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61F6" w14:textId="77777777" w:rsidR="005A1DF6" w:rsidRPr="005C7374" w:rsidRDefault="00F32CDA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F613B" w:rsidRPr="005C7374">
        <w:rPr>
          <w:rFonts w:ascii="Times New Roman" w:hAnsi="Times New Roman" w:cs="Times New Roman"/>
          <w:b/>
          <w:sz w:val="26"/>
          <w:szCs w:val="26"/>
        </w:rPr>
        <w:t xml:space="preserve"> результатах финансово-хозяйственной деятельности</w:t>
      </w:r>
    </w:p>
    <w:p w14:paraId="0E9BF6E8" w14:textId="77777777" w:rsidR="00EA6582" w:rsidRPr="005C7374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АО «</w:t>
      </w:r>
      <w:r w:rsidR="00FD7980" w:rsidRPr="005C7374">
        <w:rPr>
          <w:rFonts w:ascii="Times New Roman" w:hAnsi="Times New Roman" w:cs="Times New Roman"/>
          <w:b/>
          <w:sz w:val="26"/>
          <w:szCs w:val="26"/>
        </w:rPr>
        <w:t>НГК «</w:t>
      </w:r>
      <w:r w:rsidRPr="005C7374">
        <w:rPr>
          <w:rFonts w:ascii="Times New Roman" w:hAnsi="Times New Roman" w:cs="Times New Roman"/>
          <w:b/>
          <w:sz w:val="26"/>
          <w:szCs w:val="26"/>
        </w:rPr>
        <w:t>Т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ау-Кен </w:t>
      </w:r>
      <w:proofErr w:type="spellStart"/>
      <w:r w:rsidR="001D664F" w:rsidRPr="005C7374">
        <w:rPr>
          <w:rFonts w:ascii="Times New Roman" w:hAnsi="Times New Roman" w:cs="Times New Roman"/>
          <w:b/>
          <w:sz w:val="26"/>
          <w:szCs w:val="26"/>
        </w:rPr>
        <w:t>Самрук</w:t>
      </w:r>
      <w:proofErr w:type="spellEnd"/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F0555">
        <w:rPr>
          <w:rFonts w:ascii="Times New Roman" w:hAnsi="Times New Roman" w:cs="Times New Roman"/>
          <w:b/>
          <w:sz w:val="26"/>
          <w:szCs w:val="26"/>
        </w:rPr>
        <w:t>за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C3A51" w:rsidRPr="005C7374">
        <w:rPr>
          <w:rFonts w:ascii="Times New Roman" w:hAnsi="Times New Roman" w:cs="Times New Roman"/>
          <w:b/>
          <w:sz w:val="26"/>
          <w:szCs w:val="26"/>
        </w:rPr>
        <w:t>9</w:t>
      </w:r>
      <w:r w:rsidR="007D3050" w:rsidRPr="005C737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05BE246" w14:textId="77777777" w:rsidR="000C6CCE" w:rsidRPr="005C7374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044F8D" w14:textId="77777777" w:rsidR="000C6C28" w:rsidRPr="005C7374" w:rsidRDefault="00A53538" w:rsidP="000E69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Ключевые показатели деятельности</w:t>
      </w:r>
    </w:p>
    <w:p w14:paraId="306CAFF0" w14:textId="77777777" w:rsidR="00A53538" w:rsidRPr="005C7374" w:rsidRDefault="00A53538" w:rsidP="00A5353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4A64A40" w14:textId="77777777" w:rsidR="00A53538" w:rsidRPr="005C7374" w:rsidRDefault="00A53538" w:rsidP="00A5353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Производственные показатели</w:t>
      </w:r>
    </w:p>
    <w:p w14:paraId="0A7B5EB5" w14:textId="77777777"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7745" w:type="dxa"/>
        <w:jc w:val="center"/>
        <w:tblLook w:val="04A0" w:firstRow="1" w:lastRow="0" w:firstColumn="1" w:lastColumn="0" w:noHBand="0" w:noVBand="1"/>
      </w:tblPr>
      <w:tblGrid>
        <w:gridCol w:w="2889"/>
        <w:gridCol w:w="1396"/>
        <w:gridCol w:w="1178"/>
        <w:gridCol w:w="1072"/>
        <w:gridCol w:w="1210"/>
      </w:tblGrid>
      <w:tr w:rsidR="00074262" w:rsidRPr="00F477AD" w14:paraId="69E9ED2C" w14:textId="77777777" w:rsidTr="00074262">
        <w:trPr>
          <w:trHeight w:val="305"/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9ECF6FC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2CBE1FC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2A9627A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2018г.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733CBAB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074262" w:rsidRPr="00F477AD" w14:paraId="4F10AEB3" w14:textId="77777777" w:rsidTr="00074262">
        <w:trPr>
          <w:trHeight w:val="305"/>
          <w:jc w:val="center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9E28" w14:textId="77777777" w:rsidR="00074262" w:rsidRPr="00F477AD" w:rsidRDefault="00074262" w:rsidP="00F4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68C30F6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B3F0B55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CA29E09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595972A" w14:textId="77777777" w:rsidR="00074262" w:rsidRPr="00F477AD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074262" w:rsidRPr="00F477AD" w14:paraId="0BF3F2FE" w14:textId="77777777" w:rsidTr="00074262">
        <w:trPr>
          <w:trHeight w:val="504"/>
          <w:jc w:val="center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3E0" w14:textId="77777777" w:rsidR="00074262" w:rsidRPr="00074262" w:rsidRDefault="00074262" w:rsidP="00F4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Производство аффинажного золота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2F7" w14:textId="77777777" w:rsidR="00074262" w:rsidRPr="00074262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унций/тонн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785D" w14:textId="77777777" w:rsidR="00074262" w:rsidRPr="00074262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729,6/22,7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7F7" w14:textId="77777777" w:rsidR="00074262" w:rsidRPr="00074262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803,8/25,0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0B4" w14:textId="77777777" w:rsidR="00074262" w:rsidRPr="00074262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938,7/29,2</w:t>
            </w:r>
          </w:p>
        </w:tc>
      </w:tr>
      <w:tr w:rsidR="00074262" w:rsidRPr="00F477AD" w14:paraId="42A6E632" w14:textId="77777777" w:rsidTr="00074262">
        <w:trPr>
          <w:trHeight w:val="519"/>
          <w:jc w:val="center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A12A" w14:textId="77777777" w:rsidR="00074262" w:rsidRPr="00074262" w:rsidRDefault="00074262" w:rsidP="00F4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Производство металлургического кремния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627" w14:textId="77777777" w:rsidR="00074262" w:rsidRPr="00074262" w:rsidRDefault="00074262" w:rsidP="00F4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AFE" w14:textId="77777777" w:rsidR="00074262" w:rsidRPr="00074262" w:rsidRDefault="00074262" w:rsidP="00F47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E49" w14:textId="77777777" w:rsidR="00074262" w:rsidRPr="00074262" w:rsidRDefault="00074262" w:rsidP="00F47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274" w14:textId="77777777" w:rsidR="00074262" w:rsidRPr="00074262" w:rsidRDefault="00074262" w:rsidP="00F47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14134,0</w:t>
            </w:r>
          </w:p>
        </w:tc>
      </w:tr>
    </w:tbl>
    <w:p w14:paraId="17D9F2D2" w14:textId="77777777" w:rsidR="00A30746" w:rsidRPr="005C7374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450FEC" w14:textId="77777777" w:rsidR="00105DF4" w:rsidRPr="00587FBF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>П</w:t>
      </w:r>
      <w:r w:rsidR="00A53538" w:rsidRPr="00587FBF">
        <w:rPr>
          <w:rFonts w:ascii="Times New Roman" w:hAnsi="Times New Roman" w:cs="Times New Roman"/>
          <w:sz w:val="26"/>
          <w:szCs w:val="26"/>
        </w:rPr>
        <w:t>роизводство</w:t>
      </w:r>
      <w:r w:rsidR="00105DF4" w:rsidRPr="00587FBF">
        <w:rPr>
          <w:rFonts w:ascii="Times New Roman" w:hAnsi="Times New Roman" w:cs="Times New Roman"/>
          <w:sz w:val="26"/>
          <w:szCs w:val="26"/>
        </w:rPr>
        <w:t xml:space="preserve"> аффинированного золота</w:t>
      </w:r>
      <w:r w:rsidR="00A53538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Pr="00587FBF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587FBF">
        <w:rPr>
          <w:rFonts w:ascii="Times New Roman" w:hAnsi="Times New Roman" w:cs="Times New Roman"/>
          <w:sz w:val="26"/>
          <w:szCs w:val="26"/>
        </w:rPr>
        <w:t>а</w:t>
      </w:r>
      <w:r w:rsidRPr="00587FBF">
        <w:rPr>
          <w:rFonts w:ascii="Times New Roman" w:hAnsi="Times New Roman" w:cs="Times New Roman"/>
          <w:sz w:val="26"/>
          <w:szCs w:val="26"/>
          <w:lang w:val="kk-KZ"/>
        </w:rPr>
        <w:t xml:space="preserve">ффинажном заводе в г. Астана в отчетном периоде </w:t>
      </w:r>
      <w:r w:rsidR="00A53538" w:rsidRPr="00587FBF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477AD" w:rsidRPr="00587FBF">
        <w:rPr>
          <w:rFonts w:ascii="Times New Roman" w:hAnsi="Times New Roman" w:cs="Times New Roman"/>
          <w:sz w:val="26"/>
          <w:szCs w:val="26"/>
        </w:rPr>
        <w:t>938</w:t>
      </w:r>
      <w:r w:rsidR="00094E7A" w:rsidRPr="00587FBF">
        <w:rPr>
          <w:rFonts w:ascii="Times New Roman" w:hAnsi="Times New Roman" w:cs="Times New Roman"/>
          <w:sz w:val="26"/>
          <w:szCs w:val="26"/>
        </w:rPr>
        <w:t>,</w:t>
      </w:r>
      <w:r w:rsidR="00F477AD" w:rsidRPr="00587FBF">
        <w:rPr>
          <w:rFonts w:ascii="Times New Roman" w:hAnsi="Times New Roman" w:cs="Times New Roman"/>
          <w:sz w:val="26"/>
          <w:szCs w:val="26"/>
        </w:rPr>
        <w:t>7</w:t>
      </w:r>
      <w:r w:rsidR="003D5F68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A53538" w:rsidRPr="00587FBF">
        <w:rPr>
          <w:rFonts w:ascii="Times New Roman" w:hAnsi="Times New Roman" w:cs="Times New Roman"/>
          <w:sz w:val="26"/>
          <w:szCs w:val="26"/>
        </w:rPr>
        <w:t xml:space="preserve">тыс. унций </w:t>
      </w:r>
      <w:r w:rsidRPr="00587FBF">
        <w:rPr>
          <w:rFonts w:ascii="Times New Roman" w:hAnsi="Times New Roman" w:cs="Times New Roman"/>
          <w:sz w:val="26"/>
          <w:szCs w:val="26"/>
        </w:rPr>
        <w:t>(</w:t>
      </w:r>
      <w:r w:rsidR="00F477AD" w:rsidRPr="00587FBF">
        <w:rPr>
          <w:rFonts w:ascii="Times New Roman" w:hAnsi="Times New Roman" w:cs="Times New Roman"/>
          <w:sz w:val="26"/>
          <w:szCs w:val="26"/>
        </w:rPr>
        <w:t>29,2</w:t>
      </w:r>
      <w:r w:rsidR="00A53538" w:rsidRPr="00587FBF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587FBF">
        <w:rPr>
          <w:rFonts w:ascii="Times New Roman" w:hAnsi="Times New Roman" w:cs="Times New Roman"/>
          <w:sz w:val="26"/>
          <w:szCs w:val="26"/>
        </w:rPr>
        <w:t xml:space="preserve">), из которых </w:t>
      </w:r>
      <w:r w:rsidR="00F477AD" w:rsidRPr="00587FBF">
        <w:rPr>
          <w:rFonts w:ascii="Times New Roman" w:hAnsi="Times New Roman" w:cs="Times New Roman"/>
          <w:sz w:val="26"/>
          <w:szCs w:val="26"/>
        </w:rPr>
        <w:t>127,33</w:t>
      </w:r>
      <w:r w:rsidR="003D5F68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Pr="00587FBF">
        <w:rPr>
          <w:rFonts w:ascii="Times New Roman" w:hAnsi="Times New Roman" w:cs="Times New Roman"/>
          <w:sz w:val="26"/>
          <w:szCs w:val="26"/>
        </w:rPr>
        <w:t>тыс. унций (</w:t>
      </w:r>
      <w:r w:rsidR="00F477AD" w:rsidRPr="00587FBF">
        <w:rPr>
          <w:rFonts w:ascii="Times New Roman" w:hAnsi="Times New Roman" w:cs="Times New Roman"/>
          <w:sz w:val="26"/>
          <w:szCs w:val="26"/>
        </w:rPr>
        <w:t>3,96</w:t>
      </w:r>
      <w:r w:rsidR="00484704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F477AD" w:rsidRPr="00587FBF">
        <w:rPr>
          <w:rFonts w:ascii="Times New Roman" w:hAnsi="Times New Roman" w:cs="Times New Roman"/>
          <w:sz w:val="26"/>
          <w:szCs w:val="26"/>
        </w:rPr>
        <w:t>тонн</w:t>
      </w:r>
      <w:r w:rsidR="00663B69" w:rsidRPr="00587FBF">
        <w:rPr>
          <w:rFonts w:ascii="Times New Roman" w:hAnsi="Times New Roman" w:cs="Times New Roman"/>
          <w:sz w:val="26"/>
          <w:szCs w:val="26"/>
        </w:rPr>
        <w:t>) было</w:t>
      </w:r>
      <w:r w:rsidRPr="00587FBF">
        <w:rPr>
          <w:rFonts w:ascii="Times New Roman" w:hAnsi="Times New Roman" w:cs="Times New Roman"/>
          <w:sz w:val="26"/>
          <w:szCs w:val="26"/>
        </w:rPr>
        <w:t xml:space="preserve"> переработано из сырья, полученного на давальческой основе (</w:t>
      </w:r>
      <w:proofErr w:type="spellStart"/>
      <w:r w:rsidRPr="00587FBF">
        <w:rPr>
          <w:rFonts w:ascii="Times New Roman" w:hAnsi="Times New Roman" w:cs="Times New Roman"/>
          <w:sz w:val="26"/>
          <w:szCs w:val="26"/>
        </w:rPr>
        <w:t>толлинг</w:t>
      </w:r>
      <w:proofErr w:type="spellEnd"/>
      <w:r w:rsidRPr="00587FBF">
        <w:rPr>
          <w:rFonts w:ascii="Times New Roman" w:hAnsi="Times New Roman" w:cs="Times New Roman"/>
          <w:sz w:val="26"/>
          <w:szCs w:val="26"/>
        </w:rPr>
        <w:t>)</w:t>
      </w:r>
      <w:r w:rsidR="00A53538" w:rsidRPr="00587FBF">
        <w:rPr>
          <w:rFonts w:ascii="Times New Roman" w:hAnsi="Times New Roman" w:cs="Times New Roman"/>
          <w:sz w:val="26"/>
          <w:szCs w:val="26"/>
        </w:rPr>
        <w:t>.</w:t>
      </w:r>
      <w:r w:rsidR="002F649E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27188D" w:rsidRPr="00587FBF">
        <w:rPr>
          <w:rFonts w:ascii="Times New Roman" w:hAnsi="Times New Roman" w:cs="Times New Roman"/>
          <w:sz w:val="26"/>
          <w:szCs w:val="26"/>
        </w:rPr>
        <w:t>Таким образом, фактический показатель</w:t>
      </w:r>
      <w:r w:rsidR="002F649E" w:rsidRPr="00587FBF">
        <w:rPr>
          <w:rFonts w:ascii="Times New Roman" w:hAnsi="Times New Roman" w:cs="Times New Roman"/>
          <w:sz w:val="26"/>
          <w:szCs w:val="26"/>
        </w:rPr>
        <w:t xml:space="preserve"> производства аффинажного золота за </w:t>
      </w:r>
      <w:r w:rsidR="00AE0650" w:rsidRPr="00587FBF">
        <w:rPr>
          <w:rFonts w:ascii="Times New Roman" w:hAnsi="Times New Roman" w:cs="Times New Roman"/>
          <w:sz w:val="26"/>
          <w:szCs w:val="26"/>
        </w:rPr>
        <w:t>2019</w:t>
      </w:r>
      <w:r w:rsidR="00296033" w:rsidRPr="00587FBF">
        <w:rPr>
          <w:rFonts w:ascii="Times New Roman" w:hAnsi="Times New Roman" w:cs="Times New Roman"/>
          <w:sz w:val="26"/>
          <w:szCs w:val="26"/>
        </w:rPr>
        <w:t xml:space="preserve"> год</w:t>
      </w:r>
      <w:r w:rsidR="002F649E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B03FA4" w:rsidRPr="00587FBF">
        <w:rPr>
          <w:rFonts w:ascii="Times New Roman" w:hAnsi="Times New Roman" w:cs="Times New Roman"/>
          <w:sz w:val="26"/>
          <w:szCs w:val="26"/>
        </w:rPr>
        <w:t>пере</w:t>
      </w:r>
      <w:r w:rsidR="002F649E" w:rsidRPr="00587FBF">
        <w:rPr>
          <w:rFonts w:ascii="Times New Roman" w:hAnsi="Times New Roman" w:cs="Times New Roman"/>
          <w:sz w:val="26"/>
          <w:szCs w:val="26"/>
        </w:rPr>
        <w:t xml:space="preserve">выполнен на </w:t>
      </w:r>
      <w:r w:rsidR="00F477AD" w:rsidRPr="00587FBF">
        <w:rPr>
          <w:rFonts w:ascii="Times New Roman" w:hAnsi="Times New Roman" w:cs="Times New Roman"/>
          <w:sz w:val="26"/>
          <w:szCs w:val="26"/>
        </w:rPr>
        <w:t>16,8</w:t>
      </w:r>
      <w:r w:rsidR="00B03FA4" w:rsidRPr="00587FBF">
        <w:rPr>
          <w:rFonts w:ascii="Times New Roman" w:hAnsi="Times New Roman" w:cs="Times New Roman"/>
          <w:sz w:val="26"/>
          <w:szCs w:val="26"/>
        </w:rPr>
        <w:t xml:space="preserve">% </w:t>
      </w:r>
      <w:r w:rsidR="0027188D" w:rsidRPr="00587FBF">
        <w:rPr>
          <w:rFonts w:ascii="Times New Roman" w:hAnsi="Times New Roman" w:cs="Times New Roman"/>
          <w:sz w:val="26"/>
          <w:szCs w:val="26"/>
        </w:rPr>
        <w:t xml:space="preserve">по отношению </w:t>
      </w:r>
      <w:r w:rsidR="00B03FA4" w:rsidRPr="00587FBF">
        <w:rPr>
          <w:rFonts w:ascii="Times New Roman" w:hAnsi="Times New Roman" w:cs="Times New Roman"/>
          <w:sz w:val="26"/>
          <w:szCs w:val="26"/>
        </w:rPr>
        <w:t>к плану.</w:t>
      </w:r>
    </w:p>
    <w:p w14:paraId="37809BF7" w14:textId="77777777" w:rsidR="00B03FA4" w:rsidRPr="00587FBF" w:rsidRDefault="00B03FA4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 xml:space="preserve">План производства металлургического кремния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02D" w:rsidRPr="00587FBF">
        <w:rPr>
          <w:rFonts w:ascii="Times New Roman" w:hAnsi="Times New Roman" w:cs="Times New Roman"/>
          <w:sz w:val="26"/>
          <w:szCs w:val="26"/>
        </w:rPr>
        <w:t>2019</w:t>
      </w:r>
      <w:r w:rsidR="00F477AD" w:rsidRPr="00587FBF">
        <w:rPr>
          <w:rFonts w:ascii="Times New Roman" w:hAnsi="Times New Roman" w:cs="Times New Roman"/>
          <w:sz w:val="26"/>
          <w:szCs w:val="26"/>
        </w:rPr>
        <w:t xml:space="preserve"> год</w:t>
      </w:r>
      <w:r w:rsidRPr="00587FBF">
        <w:rPr>
          <w:rFonts w:ascii="Times New Roman" w:hAnsi="Times New Roman" w:cs="Times New Roman"/>
          <w:sz w:val="26"/>
          <w:szCs w:val="26"/>
        </w:rPr>
        <w:t xml:space="preserve"> на заводе в г. Караганда в отч</w:t>
      </w:r>
      <w:r w:rsidR="0055302D" w:rsidRPr="00587FBF">
        <w:rPr>
          <w:rFonts w:ascii="Times New Roman" w:hAnsi="Times New Roman" w:cs="Times New Roman"/>
          <w:sz w:val="26"/>
          <w:szCs w:val="26"/>
        </w:rPr>
        <w:t xml:space="preserve">етном периоде был исполнен на </w:t>
      </w:r>
      <w:r w:rsidR="00F477AD" w:rsidRPr="00587FBF">
        <w:rPr>
          <w:rFonts w:ascii="Times New Roman" w:hAnsi="Times New Roman" w:cs="Times New Roman"/>
          <w:sz w:val="26"/>
          <w:szCs w:val="26"/>
        </w:rPr>
        <w:t>82,7</w:t>
      </w:r>
      <w:r w:rsidRPr="00587FBF">
        <w:rPr>
          <w:rFonts w:ascii="Times New Roman" w:hAnsi="Times New Roman" w:cs="Times New Roman"/>
          <w:sz w:val="26"/>
          <w:szCs w:val="26"/>
        </w:rPr>
        <w:t>%.</w:t>
      </w:r>
    </w:p>
    <w:p w14:paraId="5BEC144B" w14:textId="77777777" w:rsidR="00604114" w:rsidRPr="00D7739C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3589E" w14:textId="77777777" w:rsidR="00BA39CD" w:rsidRPr="005C7374" w:rsidRDefault="000C6C28" w:rsidP="008E76C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  <w:r w:rsidR="00A06CE0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FB50EE" w14:textId="77777777"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8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73"/>
        <w:gridCol w:w="1551"/>
        <w:gridCol w:w="1843"/>
      </w:tblGrid>
      <w:tr w:rsidR="00074262" w:rsidRPr="005C7374" w14:paraId="1C81798D" w14:textId="77777777" w:rsidTr="0007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0C5CA8C2" w14:textId="77777777" w:rsidR="00074262" w:rsidRPr="00074262" w:rsidRDefault="00074262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973" w:type="dxa"/>
            <w:hideMark/>
          </w:tcPr>
          <w:p w14:paraId="59C2DC56" w14:textId="77777777" w:rsidR="00074262" w:rsidRPr="00074262" w:rsidRDefault="00074262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Ед.изм</w:t>
            </w:r>
            <w:proofErr w:type="spellEnd"/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551" w:type="dxa"/>
          </w:tcPr>
          <w:p w14:paraId="238BC27C" w14:textId="77777777" w:rsidR="00074262" w:rsidRPr="00074262" w:rsidRDefault="00074262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2018г.</w:t>
            </w:r>
          </w:p>
          <w:p w14:paraId="43B0D076" w14:textId="77777777" w:rsidR="00074262" w:rsidRPr="00074262" w:rsidRDefault="00074262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843" w:type="dxa"/>
            <w:hideMark/>
          </w:tcPr>
          <w:p w14:paraId="713A084B" w14:textId="77777777" w:rsidR="00074262" w:rsidRPr="00074262" w:rsidRDefault="0007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2019 г.</w:t>
            </w:r>
          </w:p>
          <w:p w14:paraId="5A5D25BF" w14:textId="77777777" w:rsidR="00074262" w:rsidRPr="00074262" w:rsidRDefault="00074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</w:t>
            </w:r>
          </w:p>
        </w:tc>
      </w:tr>
      <w:tr w:rsidR="00074262" w:rsidRPr="005C7374" w14:paraId="5939406F" w14:textId="77777777" w:rsidTr="0007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E20D457" w14:textId="77777777" w:rsidR="00074262" w:rsidRPr="00074262" w:rsidRDefault="00074262" w:rsidP="0048470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EBITDA </w:t>
            </w:r>
            <w:proofErr w:type="spellStart"/>
            <w:r w:rsidRPr="0007426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margin</w:t>
            </w:r>
            <w:proofErr w:type="spellEnd"/>
            <w:r w:rsidRPr="0007426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C7ED756" w14:textId="77777777" w:rsidR="00074262" w:rsidRPr="00074262" w:rsidRDefault="00074262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17CDE4" w14:textId="693CCB14" w:rsidR="00074262" w:rsidRPr="00074262" w:rsidRDefault="006772F0" w:rsidP="00BD6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0,16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14280E3" w14:textId="748E8695" w:rsidR="00074262" w:rsidRPr="00074262" w:rsidRDefault="006772F0" w:rsidP="00F47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074262" w:rsidRPr="005C7374" w14:paraId="1FF1AE47" w14:textId="77777777" w:rsidTr="0007426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14:paraId="0469C0AA" w14:textId="77777777" w:rsidR="00074262" w:rsidRPr="00074262" w:rsidRDefault="00074262" w:rsidP="0048470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14:paraId="6810E12B" w14:textId="77777777" w:rsidR="00074262" w:rsidRPr="00074262" w:rsidRDefault="00074262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262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тенге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A9B1D4A" w14:textId="77777777" w:rsidR="00074262" w:rsidRPr="006772F0" w:rsidRDefault="00074262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4262">
              <w:rPr>
                <w:rFonts w:ascii="Times New Roman" w:eastAsia="Times New Roman" w:hAnsi="Times New Roman" w:cs="Times New Roman"/>
                <w:sz w:val="20"/>
                <w:szCs w:val="20"/>
              </w:rPr>
              <w:t>44,</w:t>
            </w:r>
            <w:r w:rsidRPr="0007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BF8496" w14:textId="77777777" w:rsidR="00074262" w:rsidRPr="00074262" w:rsidRDefault="00074262" w:rsidP="007C2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74262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</w:tbl>
    <w:p w14:paraId="15B7919E" w14:textId="77777777" w:rsidR="00F32CDA" w:rsidRPr="005C7374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C7374">
        <w:rPr>
          <w:rFonts w:ascii="Times New Roman" w:hAnsi="Times New Roman" w:cs="Times New Roman"/>
          <w:i/>
          <w:sz w:val="26"/>
          <w:szCs w:val="26"/>
        </w:rPr>
        <w:t>* - показател</w:t>
      </w:r>
      <w:r w:rsidR="001D0298" w:rsidRPr="005C7374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5C7374">
        <w:rPr>
          <w:rFonts w:ascii="Times New Roman" w:hAnsi="Times New Roman" w:cs="Times New Roman"/>
          <w:i/>
          <w:sz w:val="26"/>
          <w:szCs w:val="26"/>
        </w:rPr>
        <w:t>п</w:t>
      </w:r>
      <w:r w:rsidR="00F42689" w:rsidRPr="005C7374">
        <w:rPr>
          <w:rFonts w:ascii="Times New Roman" w:hAnsi="Times New Roman" w:cs="Times New Roman"/>
          <w:i/>
          <w:sz w:val="26"/>
          <w:szCs w:val="26"/>
        </w:rPr>
        <w:t xml:space="preserve">осчитаны </w:t>
      </w:r>
      <w:r w:rsidRPr="005C7374">
        <w:rPr>
          <w:rFonts w:ascii="Times New Roman" w:hAnsi="Times New Roman" w:cs="Times New Roman"/>
          <w:i/>
          <w:sz w:val="26"/>
          <w:szCs w:val="26"/>
        </w:rPr>
        <w:t>по методике, утвержденной Единственным акционером</w:t>
      </w:r>
    </w:p>
    <w:p w14:paraId="3E5A1A3D" w14:textId="77777777" w:rsidR="001C6946" w:rsidRPr="005C7374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AD66B6" w14:textId="7C6FB83D" w:rsidR="004E5CCB" w:rsidRPr="00587FBF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 xml:space="preserve">За </w:t>
      </w:r>
      <w:r w:rsidR="0078419A" w:rsidRPr="00587FBF">
        <w:rPr>
          <w:rFonts w:ascii="Times New Roman" w:hAnsi="Times New Roman" w:cs="Times New Roman"/>
          <w:sz w:val="26"/>
          <w:szCs w:val="26"/>
        </w:rPr>
        <w:t xml:space="preserve">2019 </w:t>
      </w:r>
      <w:r w:rsidRPr="00587FBF">
        <w:rPr>
          <w:rFonts w:ascii="Times New Roman" w:hAnsi="Times New Roman" w:cs="Times New Roman"/>
          <w:sz w:val="26"/>
          <w:szCs w:val="26"/>
        </w:rPr>
        <w:t xml:space="preserve">год фактический показатель </w:t>
      </w:r>
      <w:r w:rsidRPr="00587FBF">
        <w:rPr>
          <w:rFonts w:ascii="Times New Roman" w:hAnsi="Times New Roman" w:cs="Times New Roman"/>
          <w:b/>
          <w:sz w:val="26"/>
          <w:szCs w:val="26"/>
        </w:rPr>
        <w:t xml:space="preserve">EBITDA </w:t>
      </w:r>
      <w:proofErr w:type="spellStart"/>
      <w:r w:rsidRPr="00587FBF">
        <w:rPr>
          <w:rFonts w:ascii="Times New Roman" w:hAnsi="Times New Roman" w:cs="Times New Roman"/>
          <w:b/>
          <w:sz w:val="26"/>
          <w:szCs w:val="26"/>
        </w:rPr>
        <w:t>margin</w:t>
      </w:r>
      <w:proofErr w:type="spellEnd"/>
      <w:r w:rsidRPr="00587FBF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090B58">
        <w:rPr>
          <w:rFonts w:ascii="Times New Roman" w:hAnsi="Times New Roman" w:cs="Times New Roman"/>
          <w:sz w:val="26"/>
          <w:szCs w:val="26"/>
        </w:rPr>
        <w:t>0,</w:t>
      </w:r>
      <w:r w:rsidR="003A763F">
        <w:rPr>
          <w:rFonts w:ascii="Times New Roman" w:hAnsi="Times New Roman" w:cs="Times New Roman"/>
          <w:sz w:val="26"/>
          <w:szCs w:val="26"/>
        </w:rPr>
        <w:t>12</w:t>
      </w:r>
      <w:r w:rsidRPr="00587FBF">
        <w:rPr>
          <w:rFonts w:ascii="Times New Roman" w:hAnsi="Times New Roman" w:cs="Times New Roman"/>
          <w:sz w:val="26"/>
          <w:szCs w:val="26"/>
        </w:rPr>
        <w:t xml:space="preserve">%. </w:t>
      </w:r>
      <w:r w:rsidR="003F11B7">
        <w:rPr>
          <w:rFonts w:ascii="Times New Roman" w:hAnsi="Times New Roman" w:cs="Times New Roman"/>
          <w:sz w:val="26"/>
          <w:szCs w:val="26"/>
        </w:rPr>
        <w:t>Снижение</w:t>
      </w:r>
      <w:r w:rsidR="009949E8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3F11B7">
        <w:rPr>
          <w:rFonts w:ascii="Times New Roman" w:hAnsi="Times New Roman" w:cs="Times New Roman"/>
          <w:sz w:val="26"/>
          <w:szCs w:val="26"/>
        </w:rPr>
        <w:t>динамики</w:t>
      </w:r>
      <w:r w:rsidR="00CA5B23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Pr="00587FBF">
        <w:rPr>
          <w:rFonts w:ascii="Times New Roman" w:hAnsi="Times New Roman" w:cs="Times New Roman"/>
          <w:sz w:val="26"/>
          <w:szCs w:val="26"/>
        </w:rPr>
        <w:t xml:space="preserve">показателя EBITDA </w:t>
      </w:r>
      <w:proofErr w:type="spellStart"/>
      <w:r w:rsidRPr="00587FBF">
        <w:rPr>
          <w:rFonts w:ascii="Times New Roman" w:hAnsi="Times New Roman" w:cs="Times New Roman"/>
          <w:sz w:val="26"/>
          <w:szCs w:val="26"/>
        </w:rPr>
        <w:t>margin</w:t>
      </w:r>
      <w:proofErr w:type="spellEnd"/>
      <w:r w:rsidR="007A62AC" w:rsidRPr="00587FBF">
        <w:rPr>
          <w:rFonts w:ascii="Times New Roman" w:hAnsi="Times New Roman" w:cs="Times New Roman"/>
          <w:sz w:val="26"/>
          <w:szCs w:val="26"/>
        </w:rPr>
        <w:t>,</w:t>
      </w:r>
      <w:r w:rsidRPr="00587FBF">
        <w:rPr>
          <w:rFonts w:ascii="Times New Roman" w:hAnsi="Times New Roman" w:cs="Times New Roman"/>
          <w:sz w:val="26"/>
          <w:szCs w:val="26"/>
        </w:rPr>
        <w:t xml:space="preserve"> в сравнении с аналогичным периодом прошлого года</w:t>
      </w:r>
      <w:r w:rsidR="007A62AC" w:rsidRPr="00587FBF">
        <w:rPr>
          <w:rFonts w:ascii="Times New Roman" w:hAnsi="Times New Roman" w:cs="Times New Roman"/>
          <w:sz w:val="26"/>
          <w:szCs w:val="26"/>
        </w:rPr>
        <w:t>,</w:t>
      </w:r>
      <w:r w:rsidRPr="00587F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405F" w:rsidRPr="00587FBF">
        <w:rPr>
          <w:rFonts w:ascii="Times New Roman" w:hAnsi="Times New Roman" w:cs="Times New Roman"/>
          <w:sz w:val="26"/>
          <w:szCs w:val="26"/>
        </w:rPr>
        <w:t>обусловлена</w:t>
      </w:r>
      <w:proofErr w:type="gramEnd"/>
      <w:r w:rsidR="0091405F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3F11B7">
        <w:rPr>
          <w:rFonts w:ascii="Times New Roman" w:hAnsi="Times New Roman" w:cs="Times New Roman"/>
          <w:sz w:val="26"/>
          <w:szCs w:val="26"/>
        </w:rPr>
        <w:t>обесценением активов</w:t>
      </w:r>
      <w:r w:rsidR="00607EA4" w:rsidRPr="00587FBF">
        <w:rPr>
          <w:rFonts w:ascii="Times New Roman" w:hAnsi="Times New Roman" w:cs="Times New Roman"/>
          <w:sz w:val="26"/>
          <w:szCs w:val="26"/>
        </w:rPr>
        <w:t>.</w:t>
      </w:r>
    </w:p>
    <w:p w14:paraId="144A11B6" w14:textId="38EC43EF" w:rsidR="00CA18F4" w:rsidRPr="00631CA0" w:rsidRDefault="00725AF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>Снижение</w:t>
      </w:r>
      <w:r w:rsidR="007A62AC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87FBF">
        <w:rPr>
          <w:rFonts w:ascii="Times New Roman" w:hAnsi="Times New Roman" w:cs="Times New Roman"/>
          <w:sz w:val="26"/>
          <w:szCs w:val="26"/>
        </w:rPr>
        <w:t xml:space="preserve">Чистого дохода на </w:t>
      </w:r>
      <w:r w:rsidR="00631CA0">
        <w:rPr>
          <w:rFonts w:ascii="Times New Roman" w:hAnsi="Times New Roman" w:cs="Times New Roman"/>
          <w:sz w:val="26"/>
          <w:szCs w:val="26"/>
          <w:lang w:val="kk-KZ"/>
        </w:rPr>
        <w:t>3,9</w:t>
      </w:r>
      <w:r w:rsidR="00643B6E" w:rsidRPr="00587FB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17BDD" w:rsidRPr="00587FBF">
        <w:rPr>
          <w:rFonts w:ascii="Times New Roman" w:hAnsi="Times New Roman" w:cs="Times New Roman"/>
          <w:sz w:val="26"/>
          <w:szCs w:val="26"/>
        </w:rPr>
        <w:t>мл</w:t>
      </w:r>
      <w:r w:rsidR="00A54FDF" w:rsidRPr="00587FBF">
        <w:rPr>
          <w:rFonts w:ascii="Times New Roman" w:hAnsi="Times New Roman" w:cs="Times New Roman"/>
          <w:sz w:val="26"/>
          <w:szCs w:val="26"/>
        </w:rPr>
        <w:t>рд</w:t>
      </w:r>
      <w:r w:rsidR="00C17BDD" w:rsidRPr="00587FBF">
        <w:rPr>
          <w:rFonts w:ascii="Times New Roman" w:hAnsi="Times New Roman" w:cs="Times New Roman"/>
          <w:sz w:val="26"/>
          <w:szCs w:val="26"/>
        </w:rPr>
        <w:t>. тенге</w:t>
      </w:r>
      <w:r w:rsidRPr="00587FBF">
        <w:rPr>
          <w:rFonts w:ascii="Times New Roman" w:hAnsi="Times New Roman" w:cs="Times New Roman"/>
          <w:sz w:val="26"/>
          <w:szCs w:val="26"/>
        </w:rPr>
        <w:t xml:space="preserve"> за </w:t>
      </w:r>
      <w:r w:rsidR="00643B6E" w:rsidRPr="00587FBF">
        <w:rPr>
          <w:rFonts w:ascii="Times New Roman" w:hAnsi="Times New Roman" w:cs="Times New Roman"/>
          <w:sz w:val="26"/>
          <w:szCs w:val="26"/>
        </w:rPr>
        <w:t>2019 год</w:t>
      </w:r>
      <w:r w:rsidR="00E96507" w:rsidRPr="00587FBF">
        <w:rPr>
          <w:rFonts w:ascii="Times New Roman" w:hAnsi="Times New Roman" w:cs="Times New Roman"/>
          <w:sz w:val="26"/>
          <w:szCs w:val="26"/>
        </w:rPr>
        <w:t>,</w:t>
      </w:r>
      <w:r w:rsidR="00C17BDD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87FBF">
        <w:rPr>
          <w:rFonts w:ascii="Times New Roman" w:hAnsi="Times New Roman" w:cs="Times New Roman"/>
          <w:sz w:val="26"/>
          <w:szCs w:val="26"/>
        </w:rPr>
        <w:t>в</w:t>
      </w:r>
      <w:r w:rsidR="00C17BDD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87FBF">
        <w:rPr>
          <w:rFonts w:ascii="Times New Roman" w:hAnsi="Times New Roman" w:cs="Times New Roman"/>
          <w:sz w:val="26"/>
          <w:szCs w:val="26"/>
        </w:rPr>
        <w:t>сравнении</w:t>
      </w:r>
      <w:r w:rsidR="00C17BDD" w:rsidRPr="00587FBF">
        <w:rPr>
          <w:rFonts w:ascii="Times New Roman" w:hAnsi="Times New Roman" w:cs="Times New Roman"/>
          <w:sz w:val="26"/>
          <w:szCs w:val="26"/>
        </w:rPr>
        <w:t xml:space="preserve"> с </w:t>
      </w:r>
      <w:r w:rsidR="00E96507" w:rsidRPr="00587FBF">
        <w:rPr>
          <w:rFonts w:ascii="Times New Roman" w:hAnsi="Times New Roman" w:cs="Times New Roman"/>
          <w:sz w:val="26"/>
          <w:szCs w:val="26"/>
        </w:rPr>
        <w:t>аналогичным периодом 201</w:t>
      </w:r>
      <w:r w:rsidR="00800D30" w:rsidRPr="00587FBF">
        <w:rPr>
          <w:rFonts w:ascii="Times New Roman" w:hAnsi="Times New Roman" w:cs="Times New Roman"/>
          <w:sz w:val="26"/>
          <w:szCs w:val="26"/>
        </w:rPr>
        <w:t>8</w:t>
      </w:r>
      <w:r w:rsidR="00A54FDF" w:rsidRPr="00587FBF">
        <w:rPr>
          <w:rFonts w:ascii="Times New Roman" w:hAnsi="Times New Roman" w:cs="Times New Roman"/>
          <w:sz w:val="26"/>
          <w:szCs w:val="26"/>
        </w:rPr>
        <w:t xml:space="preserve"> год</w:t>
      </w:r>
      <w:r w:rsidR="008B4727" w:rsidRPr="00587FBF">
        <w:rPr>
          <w:rFonts w:ascii="Times New Roman" w:hAnsi="Times New Roman" w:cs="Times New Roman"/>
          <w:sz w:val="26"/>
          <w:szCs w:val="26"/>
        </w:rPr>
        <w:t>а</w:t>
      </w:r>
      <w:r w:rsidR="00C17BDD" w:rsidRPr="00587FBF">
        <w:rPr>
          <w:rFonts w:ascii="Times New Roman" w:hAnsi="Times New Roman" w:cs="Times New Roman"/>
          <w:sz w:val="26"/>
          <w:szCs w:val="26"/>
        </w:rPr>
        <w:t>, связан,</w:t>
      </w:r>
      <w:bookmarkStart w:id="0" w:name="_GoBack"/>
      <w:bookmarkEnd w:id="0"/>
      <w:r w:rsidR="00C17BDD" w:rsidRPr="00587FBF">
        <w:rPr>
          <w:rFonts w:ascii="Times New Roman" w:hAnsi="Times New Roman" w:cs="Times New Roman"/>
          <w:sz w:val="26"/>
          <w:szCs w:val="26"/>
        </w:rPr>
        <w:t xml:space="preserve"> в основном, </w:t>
      </w:r>
      <w:r w:rsidR="00B776A1" w:rsidRPr="00587FBF">
        <w:rPr>
          <w:rFonts w:ascii="Times New Roman" w:hAnsi="Times New Roman" w:cs="Times New Roman"/>
          <w:sz w:val="26"/>
          <w:szCs w:val="26"/>
        </w:rPr>
        <w:t xml:space="preserve">(1) </w:t>
      </w:r>
      <w:r w:rsidR="006E05CC" w:rsidRPr="00587FBF">
        <w:rPr>
          <w:rFonts w:ascii="Times New Roman" w:hAnsi="Times New Roman" w:cs="Times New Roman"/>
          <w:sz w:val="26"/>
          <w:szCs w:val="26"/>
          <w:lang w:val="kk-KZ"/>
        </w:rPr>
        <w:t xml:space="preserve">за счет обесценения активов </w:t>
      </w:r>
      <w:r w:rsidR="006E05CC" w:rsidRPr="00587FBF">
        <w:rPr>
          <w:rFonts w:ascii="Times New Roman" w:hAnsi="Times New Roman" w:cs="Times New Roman"/>
          <w:sz w:val="26"/>
          <w:szCs w:val="26"/>
        </w:rPr>
        <w:t>(</w:t>
      </w:r>
      <w:r w:rsidR="00485621" w:rsidRPr="00587FBF">
        <w:rPr>
          <w:rFonts w:ascii="Times New Roman" w:hAnsi="Times New Roman" w:cs="Times New Roman"/>
          <w:sz w:val="26"/>
          <w:szCs w:val="26"/>
        </w:rPr>
        <w:t>-</w:t>
      </w:r>
      <w:r w:rsidR="00217AFD" w:rsidRPr="00587FBF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="00060031" w:rsidRPr="00587FBF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FB3055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6052EA" w:rsidRPr="00587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2EA" w:rsidRPr="00587FBF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="006052EA" w:rsidRPr="00587FB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052EA" w:rsidRPr="00587FBF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6E05CC" w:rsidRPr="00587FBF">
        <w:rPr>
          <w:rFonts w:ascii="Times New Roman" w:hAnsi="Times New Roman" w:cs="Times New Roman"/>
          <w:sz w:val="26"/>
          <w:szCs w:val="26"/>
        </w:rPr>
        <w:t>)</w:t>
      </w:r>
      <w:r w:rsidR="00E57B8E" w:rsidRPr="00587FBF">
        <w:rPr>
          <w:rFonts w:ascii="Times New Roman" w:hAnsi="Times New Roman" w:cs="Times New Roman"/>
          <w:sz w:val="26"/>
          <w:szCs w:val="26"/>
        </w:rPr>
        <w:t>,</w:t>
      </w:r>
      <w:r w:rsidR="006052EA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485621" w:rsidRPr="00587FBF">
        <w:rPr>
          <w:rFonts w:ascii="Times New Roman" w:hAnsi="Times New Roman" w:cs="Times New Roman"/>
          <w:sz w:val="26"/>
          <w:szCs w:val="26"/>
        </w:rPr>
        <w:t xml:space="preserve">2) уменьшением </w:t>
      </w:r>
      <w:proofErr w:type="spellStart"/>
      <w:r w:rsidR="00485621" w:rsidRPr="00587FBF">
        <w:rPr>
          <w:rFonts w:ascii="Times New Roman" w:hAnsi="Times New Roman" w:cs="Times New Roman"/>
          <w:sz w:val="26"/>
          <w:szCs w:val="26"/>
        </w:rPr>
        <w:t>неоперационной</w:t>
      </w:r>
      <w:proofErr w:type="spellEnd"/>
      <w:r w:rsidR="00485621" w:rsidRPr="00587FBF">
        <w:rPr>
          <w:rFonts w:ascii="Times New Roman" w:hAnsi="Times New Roman" w:cs="Times New Roman"/>
          <w:sz w:val="26"/>
          <w:szCs w:val="26"/>
        </w:rPr>
        <w:t xml:space="preserve"> прибыли</w:t>
      </w:r>
      <w:r w:rsidR="003A49C9" w:rsidRPr="00587FBF">
        <w:rPr>
          <w:rFonts w:ascii="Times New Roman" w:hAnsi="Times New Roman" w:cs="Times New Roman"/>
          <w:sz w:val="26"/>
          <w:szCs w:val="26"/>
        </w:rPr>
        <w:t xml:space="preserve"> (-1,</w:t>
      </w:r>
      <w:r w:rsidR="00643B6E" w:rsidRPr="00587FBF">
        <w:rPr>
          <w:rFonts w:ascii="Times New Roman" w:hAnsi="Times New Roman" w:cs="Times New Roman"/>
          <w:sz w:val="26"/>
          <w:szCs w:val="26"/>
        </w:rPr>
        <w:t>6</w:t>
      </w:r>
      <w:r w:rsidR="003A49C9" w:rsidRPr="00587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9C9" w:rsidRPr="00587FBF">
        <w:rPr>
          <w:rFonts w:ascii="Times New Roman" w:hAnsi="Times New Roman" w:cs="Times New Roman"/>
          <w:sz w:val="26"/>
          <w:szCs w:val="26"/>
        </w:rPr>
        <w:t>мл</w:t>
      </w:r>
      <w:r w:rsidR="00485621" w:rsidRPr="00587FBF">
        <w:rPr>
          <w:rFonts w:ascii="Times New Roman" w:hAnsi="Times New Roman" w:cs="Times New Roman"/>
          <w:sz w:val="26"/>
          <w:szCs w:val="26"/>
        </w:rPr>
        <w:t>рд.тенге</w:t>
      </w:r>
      <w:proofErr w:type="spellEnd"/>
      <w:r w:rsidR="00485621" w:rsidRPr="00587FBF">
        <w:rPr>
          <w:rFonts w:ascii="Times New Roman" w:hAnsi="Times New Roman" w:cs="Times New Roman"/>
          <w:sz w:val="26"/>
          <w:szCs w:val="26"/>
        </w:rPr>
        <w:t>), 3) увеличением</w:t>
      </w:r>
      <w:r w:rsidR="00B776A1" w:rsidRPr="00587FBF">
        <w:rPr>
          <w:rFonts w:ascii="Times New Roman" w:hAnsi="Times New Roman" w:cs="Times New Roman"/>
          <w:sz w:val="26"/>
          <w:szCs w:val="26"/>
        </w:rPr>
        <w:t xml:space="preserve"> чистой прибыли ТОО «</w:t>
      </w:r>
      <w:proofErr w:type="spellStart"/>
      <w:r w:rsidR="00B776A1" w:rsidRPr="00587FBF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B776A1" w:rsidRPr="00587FBF">
        <w:rPr>
          <w:rFonts w:ascii="Times New Roman" w:hAnsi="Times New Roman" w:cs="Times New Roman"/>
          <w:sz w:val="26"/>
          <w:szCs w:val="26"/>
        </w:rPr>
        <w:t>», учитываемой Общес</w:t>
      </w:r>
      <w:r w:rsidR="00D2284D" w:rsidRPr="00587FBF">
        <w:rPr>
          <w:rFonts w:ascii="Times New Roman" w:hAnsi="Times New Roman" w:cs="Times New Roman"/>
          <w:sz w:val="26"/>
          <w:szCs w:val="26"/>
        </w:rPr>
        <w:t>твом методом долевого участия (</w:t>
      </w:r>
      <w:r w:rsidR="00A0532D" w:rsidRPr="00587FBF">
        <w:rPr>
          <w:rFonts w:ascii="Times New Roman" w:hAnsi="Times New Roman" w:cs="Times New Roman"/>
          <w:sz w:val="26"/>
          <w:szCs w:val="26"/>
        </w:rPr>
        <w:t>+</w:t>
      </w:r>
      <w:r w:rsidR="00631CA0">
        <w:rPr>
          <w:rFonts w:ascii="Times New Roman" w:hAnsi="Times New Roman" w:cs="Times New Roman"/>
          <w:sz w:val="26"/>
          <w:szCs w:val="26"/>
        </w:rPr>
        <w:t>5,4</w:t>
      </w:r>
      <w:r w:rsidR="00664914" w:rsidRPr="00587FBF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B776A1" w:rsidRPr="00587FBF">
        <w:rPr>
          <w:rFonts w:ascii="Times New Roman" w:hAnsi="Times New Roman" w:cs="Times New Roman"/>
          <w:sz w:val="26"/>
          <w:szCs w:val="26"/>
        </w:rPr>
        <w:t>)</w:t>
      </w:r>
      <w:r w:rsidR="00485621" w:rsidRPr="00587FBF">
        <w:rPr>
          <w:rFonts w:ascii="Times New Roman" w:hAnsi="Times New Roman" w:cs="Times New Roman"/>
          <w:sz w:val="26"/>
          <w:szCs w:val="26"/>
        </w:rPr>
        <w:t>, 4</w:t>
      </w:r>
      <w:r w:rsidR="00B776A1" w:rsidRPr="00587FBF">
        <w:rPr>
          <w:rFonts w:ascii="Times New Roman" w:hAnsi="Times New Roman" w:cs="Times New Roman"/>
          <w:sz w:val="26"/>
          <w:szCs w:val="26"/>
        </w:rPr>
        <w:t xml:space="preserve">) </w:t>
      </w:r>
      <w:r w:rsidR="00964A9F" w:rsidRPr="00587FBF">
        <w:rPr>
          <w:rFonts w:ascii="Times New Roman" w:hAnsi="Times New Roman" w:cs="Times New Roman"/>
          <w:sz w:val="26"/>
          <w:szCs w:val="26"/>
        </w:rPr>
        <w:t>увеличением Операционно</w:t>
      </w:r>
      <w:r w:rsidR="00800D30" w:rsidRPr="00587FBF">
        <w:rPr>
          <w:rFonts w:ascii="Times New Roman" w:hAnsi="Times New Roman" w:cs="Times New Roman"/>
          <w:sz w:val="26"/>
          <w:szCs w:val="26"/>
        </w:rPr>
        <w:t>й</w:t>
      </w:r>
      <w:r w:rsidR="00964A9F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800D30" w:rsidRPr="00587FBF">
        <w:rPr>
          <w:rFonts w:ascii="Times New Roman" w:hAnsi="Times New Roman" w:cs="Times New Roman"/>
          <w:sz w:val="26"/>
          <w:szCs w:val="26"/>
        </w:rPr>
        <w:t>прибыли</w:t>
      </w:r>
      <w:r w:rsidR="00964A9F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800D30" w:rsidRPr="00587FBF">
        <w:rPr>
          <w:rFonts w:ascii="Times New Roman" w:hAnsi="Times New Roman" w:cs="Times New Roman"/>
          <w:sz w:val="26"/>
          <w:szCs w:val="26"/>
        </w:rPr>
        <w:t>(</w:t>
      </w:r>
      <w:r w:rsidR="00A0532D" w:rsidRPr="00587FBF">
        <w:rPr>
          <w:rFonts w:ascii="Times New Roman" w:hAnsi="Times New Roman" w:cs="Times New Roman"/>
          <w:sz w:val="26"/>
          <w:szCs w:val="26"/>
        </w:rPr>
        <w:t>+</w:t>
      </w:r>
      <w:r w:rsidR="00FB3055">
        <w:rPr>
          <w:rFonts w:ascii="Times New Roman" w:hAnsi="Times New Roman" w:cs="Times New Roman"/>
          <w:sz w:val="26"/>
          <w:szCs w:val="26"/>
        </w:rPr>
        <w:t>4,3</w:t>
      </w:r>
      <w:r w:rsidR="00964A9F" w:rsidRPr="00587FBF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664126" w:rsidRPr="00587FBF">
        <w:rPr>
          <w:rFonts w:ascii="Times New Roman" w:hAnsi="Times New Roman" w:cs="Times New Roman"/>
          <w:sz w:val="26"/>
          <w:szCs w:val="26"/>
        </w:rPr>
        <w:t>.</w:t>
      </w:r>
    </w:p>
    <w:p w14:paraId="7896326E" w14:textId="77777777" w:rsidR="0059174D" w:rsidRDefault="0059174D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199275" w14:textId="77777777" w:rsidR="0059174D" w:rsidRDefault="0059174D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CBEAC0" w14:textId="77777777" w:rsidR="00283B3C" w:rsidRDefault="00283B3C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F98378" w14:textId="77777777" w:rsidR="00283B3C" w:rsidRDefault="00283B3C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0DBBA2" w14:textId="77777777" w:rsidR="003F11B7" w:rsidRDefault="003F11B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E3F82B" w14:textId="77777777" w:rsidR="003F11B7" w:rsidRDefault="003F11B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B43395" w14:textId="77777777" w:rsidR="003F11B7" w:rsidRDefault="003F11B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356385" w14:textId="77777777" w:rsidR="00283B3C" w:rsidRPr="00FD5820" w:rsidRDefault="00283B3C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146CF2" w14:textId="77777777" w:rsidR="00B776A1" w:rsidRPr="005C7374" w:rsidRDefault="00B776A1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A43C9A" w14:textId="77777777" w:rsidR="00F54BFE" w:rsidRPr="005C7374" w:rsidRDefault="00A06CE0" w:rsidP="001A36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F54BFE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достаточности капитала</w:t>
      </w:r>
    </w:p>
    <w:p w14:paraId="72B5E517" w14:textId="77777777" w:rsidR="00D30D45" w:rsidRPr="005C7374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229B04" w14:textId="77777777" w:rsidR="00D30D45" w:rsidRPr="005C7374" w:rsidRDefault="00EF0A10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82B673E" wp14:editId="24247C42">
            <wp:extent cx="5610225" cy="3114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1C571" w14:textId="77777777" w:rsidR="009A2B05" w:rsidRPr="005C7374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20437C" w14:textId="77777777" w:rsidR="009F7026" w:rsidRPr="005C7374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Собственный капитал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683CE1" w:rsidRPr="005C7374">
        <w:rPr>
          <w:rFonts w:ascii="Times New Roman" w:hAnsi="Times New Roman" w:cs="Times New Roman"/>
          <w:sz w:val="26"/>
          <w:szCs w:val="26"/>
        </w:rPr>
        <w:t>по состоянию</w:t>
      </w:r>
      <w:r w:rsidR="00AA466D">
        <w:rPr>
          <w:rFonts w:ascii="Times New Roman" w:hAnsi="Times New Roman" w:cs="Times New Roman"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sz w:val="26"/>
          <w:szCs w:val="26"/>
        </w:rPr>
        <w:t>на</w:t>
      </w:r>
      <w:r w:rsidR="00683CE1" w:rsidRPr="00AA466D">
        <w:rPr>
          <w:rFonts w:ascii="Times New Roman" w:hAnsi="Times New Roman" w:cs="Times New Roman"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sz w:val="26"/>
          <w:szCs w:val="26"/>
        </w:rPr>
        <w:t>2019 год</w:t>
      </w:r>
      <w:r w:rsidRPr="00AA466D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sz w:val="26"/>
          <w:szCs w:val="26"/>
          <w:lang w:val="kk-KZ"/>
        </w:rPr>
        <w:t>603</w:t>
      </w:r>
      <w:r w:rsidR="00593F8C" w:rsidRPr="00AA466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A466D">
        <w:rPr>
          <w:rFonts w:ascii="Times New Roman" w:hAnsi="Times New Roman" w:cs="Times New Roman"/>
          <w:sz w:val="26"/>
          <w:szCs w:val="26"/>
        </w:rPr>
        <w:t>мл</w:t>
      </w:r>
      <w:r w:rsidR="00D50427" w:rsidRPr="00AA466D">
        <w:rPr>
          <w:rFonts w:ascii="Times New Roman" w:hAnsi="Times New Roman" w:cs="Times New Roman"/>
          <w:sz w:val="26"/>
          <w:szCs w:val="26"/>
        </w:rPr>
        <w:t>рд</w:t>
      </w:r>
      <w:r w:rsidRPr="00AA466D">
        <w:rPr>
          <w:rFonts w:ascii="Times New Roman" w:hAnsi="Times New Roman" w:cs="Times New Roman"/>
          <w:sz w:val="26"/>
          <w:szCs w:val="26"/>
        </w:rPr>
        <w:t xml:space="preserve">. </w:t>
      </w:r>
      <w:r w:rsidRPr="00EF0A10">
        <w:rPr>
          <w:rFonts w:ascii="Times New Roman" w:hAnsi="Times New Roman" w:cs="Times New Roman"/>
          <w:sz w:val="26"/>
          <w:szCs w:val="26"/>
        </w:rPr>
        <w:t>тенге</w:t>
      </w:r>
      <w:r w:rsidRPr="005C7374">
        <w:rPr>
          <w:rFonts w:ascii="Times New Roman" w:hAnsi="Times New Roman" w:cs="Times New Roman"/>
          <w:sz w:val="26"/>
          <w:szCs w:val="26"/>
        </w:rPr>
        <w:t xml:space="preserve">. </w:t>
      </w:r>
      <w:r w:rsidR="00301774">
        <w:rPr>
          <w:rFonts w:ascii="Times New Roman" w:hAnsi="Times New Roman" w:cs="Times New Roman"/>
          <w:sz w:val="26"/>
          <w:szCs w:val="26"/>
          <w:lang w:val="kk-KZ"/>
        </w:rPr>
        <w:t>Уменьшение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собственного капитала на </w:t>
      </w:r>
      <w:r w:rsidR="003C1739" w:rsidRPr="00EF0A10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5304FA" w:rsidRPr="00EF0A10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EF0A10" w:rsidRPr="00EF0A10">
        <w:rPr>
          <w:rFonts w:ascii="Times New Roman" w:hAnsi="Times New Roman" w:cs="Times New Roman"/>
          <w:sz w:val="26"/>
          <w:szCs w:val="26"/>
          <w:lang w:val="kk-KZ"/>
        </w:rPr>
        <w:t>,5</w:t>
      </w:r>
      <w:r w:rsidR="00683CE1" w:rsidRPr="00EF0A10">
        <w:rPr>
          <w:rFonts w:ascii="Times New Roman" w:hAnsi="Times New Roman" w:cs="Times New Roman"/>
          <w:sz w:val="26"/>
          <w:szCs w:val="26"/>
        </w:rPr>
        <w:t xml:space="preserve"> </w:t>
      </w:r>
      <w:r w:rsidR="005224DF" w:rsidRPr="00EF0A10">
        <w:rPr>
          <w:rFonts w:ascii="Times New Roman" w:hAnsi="Times New Roman" w:cs="Times New Roman"/>
          <w:sz w:val="26"/>
          <w:szCs w:val="26"/>
        </w:rPr>
        <w:t>мл</w:t>
      </w:r>
      <w:r w:rsidR="00D50427" w:rsidRPr="00EF0A10">
        <w:rPr>
          <w:rFonts w:ascii="Times New Roman" w:hAnsi="Times New Roman" w:cs="Times New Roman"/>
          <w:sz w:val="26"/>
          <w:szCs w:val="26"/>
        </w:rPr>
        <w:t>рд</w:t>
      </w:r>
      <w:r w:rsidR="005224DF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, </w:t>
      </w:r>
      <w:r w:rsidR="007F3869" w:rsidRPr="005C7374">
        <w:rPr>
          <w:rFonts w:ascii="Times New Roman" w:hAnsi="Times New Roman" w:cs="Times New Roman"/>
          <w:sz w:val="26"/>
          <w:szCs w:val="26"/>
        </w:rPr>
        <w:t>в сравнении с размером собственного капитала на 31 декабря 2018 года, обусловлено в основном следующими факторами</w:t>
      </w:r>
      <w:r w:rsidRPr="005C7374">
        <w:rPr>
          <w:rFonts w:ascii="Times New Roman" w:hAnsi="Times New Roman" w:cs="Times New Roman"/>
          <w:sz w:val="26"/>
          <w:szCs w:val="26"/>
        </w:rPr>
        <w:t>:</w:t>
      </w:r>
    </w:p>
    <w:p w14:paraId="42C9D82B" w14:textId="77777777" w:rsidR="00A7047A" w:rsidRPr="005C7374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5476C7A8" w14:textId="6DE41CC3" w:rsidR="00BB7676" w:rsidRPr="00587FBF" w:rsidRDefault="009333BB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>у</w:t>
      </w:r>
      <w:r w:rsidR="00217AFD" w:rsidRPr="00587FBF">
        <w:rPr>
          <w:rFonts w:ascii="Times New Roman" w:hAnsi="Times New Roman" w:cs="Times New Roman"/>
          <w:sz w:val="26"/>
          <w:szCs w:val="26"/>
        </w:rPr>
        <w:t>меньшение</w:t>
      </w:r>
      <w:r w:rsidR="00683CE1" w:rsidRPr="00587FBF">
        <w:rPr>
          <w:rFonts w:ascii="Times New Roman" w:hAnsi="Times New Roman" w:cs="Times New Roman"/>
          <w:sz w:val="26"/>
          <w:szCs w:val="26"/>
        </w:rPr>
        <w:t xml:space="preserve"> прочих компонентов капитала на сумму </w:t>
      </w:r>
      <w:r w:rsidR="00217AFD" w:rsidRPr="00587FBF">
        <w:rPr>
          <w:rFonts w:ascii="Times New Roman" w:hAnsi="Times New Roman" w:cs="Times New Roman"/>
          <w:sz w:val="26"/>
          <w:szCs w:val="26"/>
        </w:rPr>
        <w:t>2,5</w:t>
      </w:r>
      <w:r w:rsidR="00683CE1" w:rsidRPr="00587FBF">
        <w:rPr>
          <w:rFonts w:ascii="Times New Roman" w:hAnsi="Times New Roman" w:cs="Times New Roman"/>
          <w:sz w:val="26"/>
          <w:szCs w:val="26"/>
        </w:rPr>
        <w:t xml:space="preserve"> млрд. тенге, по причине пересчета </w:t>
      </w:r>
      <w:r w:rsidR="00165461" w:rsidRPr="00587FBF">
        <w:rPr>
          <w:rFonts w:ascii="Times New Roman" w:hAnsi="Times New Roman" w:cs="Times New Roman"/>
          <w:sz w:val="26"/>
          <w:szCs w:val="26"/>
        </w:rPr>
        <w:t>валюты отчетности ТОО «</w:t>
      </w:r>
      <w:proofErr w:type="spellStart"/>
      <w:r w:rsidR="00165461" w:rsidRPr="00587FBF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165461" w:rsidRPr="00587FBF">
        <w:rPr>
          <w:rFonts w:ascii="Times New Roman" w:hAnsi="Times New Roman" w:cs="Times New Roman"/>
          <w:sz w:val="26"/>
          <w:szCs w:val="26"/>
        </w:rPr>
        <w:t>»</w:t>
      </w:r>
      <w:r w:rsidR="00BB7676" w:rsidRPr="00587FBF">
        <w:rPr>
          <w:rFonts w:ascii="Times New Roman" w:hAnsi="Times New Roman" w:cs="Times New Roman"/>
          <w:sz w:val="26"/>
          <w:szCs w:val="26"/>
        </w:rPr>
        <w:t>;</w:t>
      </w:r>
    </w:p>
    <w:p w14:paraId="6BD6504B" w14:textId="77777777" w:rsidR="001958EE" w:rsidRPr="00587FBF" w:rsidRDefault="0000742D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>уменьшением</w:t>
      </w:r>
      <w:r w:rsidR="00CE3713" w:rsidRPr="00587FBF">
        <w:rPr>
          <w:rFonts w:ascii="Times New Roman" w:hAnsi="Times New Roman" w:cs="Times New Roman"/>
          <w:sz w:val="26"/>
          <w:szCs w:val="26"/>
        </w:rPr>
        <w:t xml:space="preserve"> нераспределенной прибыли</w:t>
      </w:r>
      <w:r w:rsidR="00BB7676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E0586C" w:rsidRPr="00587FBF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CE3713" w:rsidRPr="00587FBF">
        <w:rPr>
          <w:rFonts w:ascii="Times New Roman" w:hAnsi="Times New Roman" w:cs="Times New Roman"/>
          <w:sz w:val="26"/>
          <w:szCs w:val="26"/>
        </w:rPr>
        <w:t xml:space="preserve">на </w:t>
      </w:r>
      <w:r w:rsidR="00EF0A10" w:rsidRPr="00587FBF">
        <w:rPr>
          <w:rFonts w:ascii="Times New Roman" w:hAnsi="Times New Roman" w:cs="Times New Roman"/>
          <w:sz w:val="26"/>
          <w:szCs w:val="26"/>
        </w:rPr>
        <w:t>22,9</w:t>
      </w:r>
      <w:r w:rsidR="00CE3713" w:rsidRPr="00587FBF">
        <w:rPr>
          <w:rFonts w:ascii="Times New Roman" w:hAnsi="Times New Roman" w:cs="Times New Roman"/>
          <w:sz w:val="26"/>
          <w:szCs w:val="26"/>
        </w:rPr>
        <w:t> млрд. тенге</w:t>
      </w:r>
      <w:r w:rsidRPr="00587FBF">
        <w:rPr>
          <w:rFonts w:ascii="Times New Roman" w:hAnsi="Times New Roman" w:cs="Times New Roman"/>
          <w:sz w:val="26"/>
          <w:szCs w:val="26"/>
        </w:rPr>
        <w:t xml:space="preserve"> за счет выплаты дивидендов</w:t>
      </w:r>
      <w:r w:rsidR="00165461" w:rsidRPr="00587FBF">
        <w:rPr>
          <w:rFonts w:ascii="Times New Roman" w:hAnsi="Times New Roman" w:cs="Times New Roman"/>
          <w:sz w:val="26"/>
          <w:szCs w:val="26"/>
        </w:rPr>
        <w:t>.</w:t>
      </w:r>
    </w:p>
    <w:p w14:paraId="17D34C67" w14:textId="77777777" w:rsidR="00165461" w:rsidRPr="005C7374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2026C856" w14:textId="77777777" w:rsidR="00B7087E" w:rsidRPr="005C7374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AE05892" w14:textId="77777777" w:rsidR="00662E60" w:rsidRPr="005C7374" w:rsidRDefault="003C7382" w:rsidP="00A676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Сведения о</w:t>
      </w:r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показателях ликвидности</w:t>
      </w:r>
    </w:p>
    <w:p w14:paraId="5BB29DE6" w14:textId="77777777"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E60579E" w14:textId="77777777" w:rsidR="006B4212" w:rsidRPr="00587FBF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ED0A04" w:rsidRPr="00587FBF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F45B38" w:rsidRPr="00587FBF">
        <w:rPr>
          <w:rFonts w:ascii="Times New Roman" w:hAnsi="Times New Roman" w:cs="Times New Roman"/>
          <w:sz w:val="26"/>
          <w:szCs w:val="26"/>
          <w:lang w:val="kk-KZ"/>
        </w:rPr>
        <w:t>2019 года</w:t>
      </w:r>
      <w:r w:rsidR="006B4212" w:rsidRPr="00587FBF">
        <w:rPr>
          <w:rFonts w:ascii="Times New Roman" w:hAnsi="Times New Roman" w:cs="Times New Roman"/>
          <w:sz w:val="26"/>
          <w:szCs w:val="26"/>
        </w:rPr>
        <w:t xml:space="preserve"> показатель финансовой зависимости составляет </w:t>
      </w:r>
      <w:r w:rsidR="00EC619F" w:rsidRPr="00587FBF">
        <w:rPr>
          <w:rFonts w:ascii="Times New Roman" w:hAnsi="Times New Roman" w:cs="Times New Roman"/>
          <w:sz w:val="26"/>
          <w:szCs w:val="26"/>
        </w:rPr>
        <w:t>0,0</w:t>
      </w:r>
      <w:r w:rsidR="00666166" w:rsidRPr="00587FBF">
        <w:rPr>
          <w:rFonts w:ascii="Times New Roman" w:hAnsi="Times New Roman" w:cs="Times New Roman"/>
          <w:sz w:val="26"/>
          <w:szCs w:val="26"/>
        </w:rPr>
        <w:t>5</w:t>
      </w:r>
      <w:r w:rsidR="006B4212" w:rsidRPr="00587FBF">
        <w:rPr>
          <w:rFonts w:ascii="Times New Roman" w:hAnsi="Times New Roman" w:cs="Times New Roman"/>
          <w:sz w:val="26"/>
          <w:szCs w:val="26"/>
        </w:rPr>
        <w:t xml:space="preserve">, концентрация собственного капитала </w:t>
      </w:r>
      <w:r w:rsidR="00EC619F" w:rsidRPr="00587FBF">
        <w:rPr>
          <w:rFonts w:ascii="Times New Roman" w:hAnsi="Times New Roman" w:cs="Times New Roman"/>
          <w:sz w:val="26"/>
          <w:szCs w:val="26"/>
        </w:rPr>
        <w:t>составляет 0,</w:t>
      </w:r>
      <w:r w:rsidR="005F657A" w:rsidRPr="00587FBF">
        <w:rPr>
          <w:rFonts w:ascii="Times New Roman" w:hAnsi="Times New Roman" w:cs="Times New Roman"/>
          <w:sz w:val="26"/>
          <w:szCs w:val="26"/>
        </w:rPr>
        <w:t>9</w:t>
      </w:r>
      <w:r w:rsidR="00666166" w:rsidRPr="00587FBF">
        <w:rPr>
          <w:rFonts w:ascii="Times New Roman" w:hAnsi="Times New Roman" w:cs="Times New Roman"/>
          <w:sz w:val="26"/>
          <w:szCs w:val="26"/>
        </w:rPr>
        <w:t>5</w:t>
      </w:r>
      <w:r w:rsidR="006B4212" w:rsidRPr="00587FBF">
        <w:rPr>
          <w:rFonts w:ascii="Times New Roman" w:hAnsi="Times New Roman" w:cs="Times New Roman"/>
          <w:sz w:val="26"/>
          <w:szCs w:val="26"/>
        </w:rPr>
        <w:t>, что характеризу</w:t>
      </w:r>
      <w:r w:rsidR="00D71F05" w:rsidRPr="00587FBF">
        <w:rPr>
          <w:rFonts w:ascii="Times New Roman" w:hAnsi="Times New Roman" w:cs="Times New Roman"/>
          <w:sz w:val="26"/>
          <w:szCs w:val="26"/>
        </w:rPr>
        <w:t>е</w:t>
      </w:r>
      <w:r w:rsidR="006B4212" w:rsidRPr="00587FBF">
        <w:rPr>
          <w:rFonts w:ascii="Times New Roman" w:hAnsi="Times New Roman" w:cs="Times New Roman"/>
          <w:sz w:val="26"/>
          <w:szCs w:val="26"/>
        </w:rPr>
        <w:t>т текущее финансовое состояние Компании</w:t>
      </w:r>
      <w:r w:rsidR="00D71F05" w:rsidRPr="00587FBF">
        <w:rPr>
          <w:rFonts w:ascii="Times New Roman" w:hAnsi="Times New Roman" w:cs="Times New Roman"/>
          <w:sz w:val="26"/>
          <w:szCs w:val="26"/>
        </w:rPr>
        <w:t>,</w:t>
      </w:r>
      <w:r w:rsidR="006B4212" w:rsidRPr="00587FBF">
        <w:rPr>
          <w:rFonts w:ascii="Times New Roman" w:hAnsi="Times New Roman" w:cs="Times New Roman"/>
          <w:sz w:val="26"/>
          <w:szCs w:val="26"/>
        </w:rPr>
        <w:t xml:space="preserve"> как стабильное и независимое от внешних кредиторов.</w:t>
      </w:r>
    </w:p>
    <w:p w14:paraId="010E4B27" w14:textId="77777777" w:rsidR="008E3B10" w:rsidRPr="005C7374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ab/>
        <w:t xml:space="preserve">Показатель коэффициента текущей ликвидности составляет </w:t>
      </w:r>
      <w:r w:rsidR="00D23143" w:rsidRPr="00587FBF">
        <w:rPr>
          <w:rFonts w:ascii="Times New Roman" w:hAnsi="Times New Roman" w:cs="Times New Roman"/>
          <w:sz w:val="26"/>
          <w:szCs w:val="26"/>
        </w:rPr>
        <w:t>3,</w:t>
      </w:r>
      <w:r w:rsidR="003C7382" w:rsidRPr="00587FBF">
        <w:rPr>
          <w:rFonts w:ascii="Times New Roman" w:hAnsi="Times New Roman" w:cs="Times New Roman"/>
          <w:sz w:val="26"/>
          <w:szCs w:val="26"/>
        </w:rPr>
        <w:t>65</w:t>
      </w:r>
      <w:r w:rsidRPr="00587FBF">
        <w:rPr>
          <w:rFonts w:ascii="Times New Roman" w:hAnsi="Times New Roman" w:cs="Times New Roman"/>
          <w:sz w:val="26"/>
          <w:szCs w:val="26"/>
        </w:rPr>
        <w:t xml:space="preserve"> что положительно характеризу</w:t>
      </w:r>
      <w:r w:rsidR="00E31979" w:rsidRPr="00587FBF">
        <w:rPr>
          <w:rFonts w:ascii="Times New Roman" w:hAnsi="Times New Roman" w:cs="Times New Roman"/>
          <w:sz w:val="26"/>
          <w:szCs w:val="26"/>
        </w:rPr>
        <w:t>е</w:t>
      </w:r>
      <w:r w:rsidRPr="00587FBF">
        <w:rPr>
          <w:rFonts w:ascii="Times New Roman" w:hAnsi="Times New Roman" w:cs="Times New Roman"/>
          <w:sz w:val="26"/>
          <w:szCs w:val="26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14:paraId="1C65C94C" w14:textId="77777777" w:rsidR="008E3B10" w:rsidRPr="005C7374" w:rsidRDefault="008E3B10">
      <w:pPr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br w:type="page"/>
      </w:r>
    </w:p>
    <w:p w14:paraId="07E82FF2" w14:textId="77777777" w:rsidR="008039AD" w:rsidRPr="005C7374" w:rsidRDefault="00CA0723" w:rsidP="00CA072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Подробный прогноз доходов</w:t>
      </w:r>
      <w:r w:rsidR="0050626A" w:rsidRPr="005C73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50626A" w:rsidRPr="005C7374">
        <w:rPr>
          <w:rFonts w:ascii="Times New Roman" w:hAnsi="Times New Roman" w:cs="Times New Roman"/>
          <w:b/>
          <w:sz w:val="26"/>
          <w:szCs w:val="26"/>
        </w:rPr>
        <w:t>расходов</w:t>
      </w:r>
    </w:p>
    <w:p w14:paraId="718412E4" w14:textId="77777777"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2D5B152" w14:textId="77777777" w:rsidR="00856CAE" w:rsidRPr="005C7374" w:rsidRDefault="00856CAE" w:rsidP="00601B1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B007C05" w14:textId="77777777" w:rsidR="00B114B9" w:rsidRDefault="00601B1B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  <w:r>
        <w:rPr>
          <w:noProof/>
        </w:rPr>
        <w:drawing>
          <wp:inline distT="0" distB="0" distL="0" distR="0" wp14:anchorId="26BFB570" wp14:editId="23A04BC7">
            <wp:extent cx="528637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A28E94" w14:textId="77777777" w:rsidR="00601B1B" w:rsidRPr="005C7374" w:rsidRDefault="00601B1B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14:paraId="73449788" w14:textId="0CDC1C4B" w:rsidR="00CA0723" w:rsidRPr="005C7374" w:rsidRDefault="00CA0723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14:paraId="29763F75" w14:textId="396A2B20" w:rsidR="00A15C79" w:rsidRPr="00587FBF" w:rsidRDefault="001854BF" w:rsidP="00ED7155">
      <w:pPr>
        <w:pStyle w:val="Default"/>
        <w:ind w:firstLine="708"/>
        <w:jc w:val="both"/>
        <w:rPr>
          <w:sz w:val="26"/>
          <w:szCs w:val="26"/>
        </w:rPr>
      </w:pPr>
      <w:r w:rsidRPr="00587FBF">
        <w:rPr>
          <w:sz w:val="26"/>
          <w:szCs w:val="26"/>
        </w:rPr>
        <w:t xml:space="preserve">Общие доходы </w:t>
      </w:r>
      <w:r w:rsidR="00A15C79" w:rsidRPr="00587FBF">
        <w:rPr>
          <w:sz w:val="26"/>
          <w:szCs w:val="26"/>
        </w:rPr>
        <w:t xml:space="preserve">в размере </w:t>
      </w:r>
      <w:r w:rsidR="00486A5C" w:rsidRPr="00587FBF">
        <w:rPr>
          <w:sz w:val="26"/>
          <w:szCs w:val="26"/>
        </w:rPr>
        <w:t>503</w:t>
      </w:r>
      <w:r w:rsidR="00D23187" w:rsidRPr="00587FBF">
        <w:rPr>
          <w:sz w:val="26"/>
          <w:szCs w:val="26"/>
        </w:rPr>
        <w:t xml:space="preserve"> </w:t>
      </w:r>
      <w:r w:rsidR="00A15C79" w:rsidRPr="00587FBF">
        <w:rPr>
          <w:sz w:val="26"/>
          <w:szCs w:val="26"/>
        </w:rPr>
        <w:t>мл</w:t>
      </w:r>
      <w:r w:rsidR="00E40CF0" w:rsidRPr="00587FBF">
        <w:rPr>
          <w:sz w:val="26"/>
          <w:szCs w:val="26"/>
        </w:rPr>
        <w:t>рд</w:t>
      </w:r>
      <w:r w:rsidR="00A15C79" w:rsidRPr="00587FBF">
        <w:rPr>
          <w:sz w:val="26"/>
          <w:szCs w:val="26"/>
        </w:rPr>
        <w:t xml:space="preserve">. тенге </w:t>
      </w:r>
      <w:r w:rsidR="00027422" w:rsidRPr="00587FBF">
        <w:rPr>
          <w:sz w:val="26"/>
          <w:szCs w:val="26"/>
        </w:rPr>
        <w:t xml:space="preserve">за </w:t>
      </w:r>
      <w:r w:rsidR="009E4D9E" w:rsidRPr="00587FBF">
        <w:rPr>
          <w:sz w:val="26"/>
          <w:szCs w:val="26"/>
        </w:rPr>
        <w:t>2019</w:t>
      </w:r>
      <w:r w:rsidR="00811078" w:rsidRPr="00587FBF">
        <w:rPr>
          <w:sz w:val="26"/>
          <w:szCs w:val="26"/>
        </w:rPr>
        <w:t xml:space="preserve"> год</w:t>
      </w:r>
      <w:r w:rsidR="00E40CF0" w:rsidRPr="00587FBF">
        <w:rPr>
          <w:sz w:val="26"/>
          <w:szCs w:val="26"/>
        </w:rPr>
        <w:t xml:space="preserve"> </w:t>
      </w:r>
      <w:r w:rsidR="00A15C79" w:rsidRPr="00587FBF">
        <w:rPr>
          <w:sz w:val="26"/>
          <w:szCs w:val="26"/>
        </w:rPr>
        <w:t>сформированы</w:t>
      </w:r>
      <w:r w:rsidR="00B83CA0" w:rsidRPr="00587FBF">
        <w:rPr>
          <w:sz w:val="26"/>
          <w:szCs w:val="26"/>
        </w:rPr>
        <w:t>,</w:t>
      </w:r>
      <w:r w:rsidR="004F38BB" w:rsidRPr="00587FBF">
        <w:rPr>
          <w:sz w:val="26"/>
          <w:szCs w:val="26"/>
        </w:rPr>
        <w:t xml:space="preserve"> в основном</w:t>
      </w:r>
      <w:r w:rsidR="00B83CA0" w:rsidRPr="00587FBF">
        <w:rPr>
          <w:sz w:val="26"/>
          <w:szCs w:val="26"/>
        </w:rPr>
        <w:t>,</w:t>
      </w:r>
      <w:r w:rsidR="00A15C79" w:rsidRPr="00587FBF">
        <w:rPr>
          <w:sz w:val="26"/>
          <w:szCs w:val="26"/>
        </w:rPr>
        <w:t xml:space="preserve"> </w:t>
      </w:r>
      <w:r w:rsidR="00E40CF0" w:rsidRPr="00587FBF">
        <w:rPr>
          <w:sz w:val="26"/>
          <w:szCs w:val="26"/>
        </w:rPr>
        <w:t>доходами</w:t>
      </w:r>
      <w:r w:rsidR="00A15C79" w:rsidRPr="00587FBF">
        <w:rPr>
          <w:sz w:val="26"/>
          <w:szCs w:val="26"/>
        </w:rPr>
        <w:t xml:space="preserve"> от реализации аффинированного золота в размере </w:t>
      </w:r>
      <w:r w:rsidR="008D34EB" w:rsidRPr="00587FBF">
        <w:rPr>
          <w:sz w:val="26"/>
          <w:szCs w:val="26"/>
        </w:rPr>
        <w:t>435,8</w:t>
      </w:r>
      <w:r w:rsidR="00027422" w:rsidRPr="00587FBF">
        <w:rPr>
          <w:sz w:val="26"/>
          <w:szCs w:val="26"/>
        </w:rPr>
        <w:t xml:space="preserve"> </w:t>
      </w:r>
      <w:r w:rsidR="00A15C79" w:rsidRPr="00587FBF">
        <w:rPr>
          <w:sz w:val="26"/>
          <w:szCs w:val="26"/>
        </w:rPr>
        <w:t>мл</w:t>
      </w:r>
      <w:r w:rsidR="00E40CF0" w:rsidRPr="00587FBF">
        <w:rPr>
          <w:sz w:val="26"/>
          <w:szCs w:val="26"/>
        </w:rPr>
        <w:t>рд</w:t>
      </w:r>
      <w:r w:rsidR="00A15C79" w:rsidRPr="00587FBF">
        <w:rPr>
          <w:sz w:val="26"/>
          <w:szCs w:val="26"/>
        </w:rPr>
        <w:t xml:space="preserve">. тенге, за счет реализации </w:t>
      </w:r>
      <w:r w:rsidR="00D73721" w:rsidRPr="00587FBF">
        <w:rPr>
          <w:sz w:val="26"/>
          <w:szCs w:val="26"/>
        </w:rPr>
        <w:t xml:space="preserve">аффинированного </w:t>
      </w:r>
      <w:r w:rsidR="00A15C79" w:rsidRPr="00587FBF">
        <w:rPr>
          <w:sz w:val="26"/>
          <w:szCs w:val="26"/>
        </w:rPr>
        <w:t>золота Национально</w:t>
      </w:r>
      <w:r w:rsidR="00A86432" w:rsidRPr="00587FBF">
        <w:rPr>
          <w:sz w:val="26"/>
          <w:szCs w:val="26"/>
        </w:rPr>
        <w:t>му Банку Республики Казахстана</w:t>
      </w:r>
      <w:r w:rsidR="00D73721" w:rsidRPr="00587FBF">
        <w:rPr>
          <w:sz w:val="26"/>
          <w:szCs w:val="26"/>
        </w:rPr>
        <w:t xml:space="preserve"> и реализации</w:t>
      </w:r>
      <w:r w:rsidR="00A15C79" w:rsidRPr="00587FBF">
        <w:rPr>
          <w:sz w:val="26"/>
          <w:szCs w:val="26"/>
        </w:rPr>
        <w:t xml:space="preserve"> металл</w:t>
      </w:r>
      <w:r w:rsidR="00A86432" w:rsidRPr="00587FBF">
        <w:rPr>
          <w:sz w:val="26"/>
          <w:szCs w:val="26"/>
        </w:rPr>
        <w:t>ург</w:t>
      </w:r>
      <w:r w:rsidR="00A15C79" w:rsidRPr="00587FBF">
        <w:rPr>
          <w:sz w:val="26"/>
          <w:szCs w:val="26"/>
        </w:rPr>
        <w:t xml:space="preserve">ического кремния в размере </w:t>
      </w:r>
      <w:r w:rsidR="008D34EB" w:rsidRPr="00587FBF">
        <w:rPr>
          <w:sz w:val="26"/>
          <w:szCs w:val="26"/>
        </w:rPr>
        <w:t>8,6</w:t>
      </w:r>
      <w:r w:rsidR="00027422" w:rsidRPr="00587FBF">
        <w:rPr>
          <w:sz w:val="26"/>
          <w:szCs w:val="26"/>
        </w:rPr>
        <w:t xml:space="preserve"> </w:t>
      </w:r>
      <w:r w:rsidR="00A15C79" w:rsidRPr="00587FBF">
        <w:rPr>
          <w:sz w:val="26"/>
          <w:szCs w:val="26"/>
        </w:rPr>
        <w:t>мл</w:t>
      </w:r>
      <w:r w:rsidR="00E40CF0" w:rsidRPr="00587FBF">
        <w:rPr>
          <w:sz w:val="26"/>
          <w:szCs w:val="26"/>
        </w:rPr>
        <w:t>рд</w:t>
      </w:r>
      <w:r w:rsidR="00A15C79" w:rsidRPr="00587FBF">
        <w:rPr>
          <w:sz w:val="26"/>
          <w:szCs w:val="26"/>
        </w:rPr>
        <w:t xml:space="preserve">. тенге, </w:t>
      </w:r>
      <w:r w:rsidR="007C3B35" w:rsidRPr="00587FBF">
        <w:rPr>
          <w:sz w:val="26"/>
          <w:szCs w:val="26"/>
        </w:rPr>
        <w:t xml:space="preserve">аффинированного серебра в размере </w:t>
      </w:r>
      <w:r w:rsidR="008D34EB" w:rsidRPr="00587FBF">
        <w:rPr>
          <w:sz w:val="26"/>
          <w:szCs w:val="26"/>
        </w:rPr>
        <w:t>2</w:t>
      </w:r>
      <w:r w:rsidR="007C3B35" w:rsidRPr="00587FBF">
        <w:rPr>
          <w:sz w:val="26"/>
          <w:szCs w:val="26"/>
        </w:rPr>
        <w:t>,</w:t>
      </w:r>
      <w:r w:rsidR="000C2D43" w:rsidRPr="00587FBF">
        <w:rPr>
          <w:sz w:val="26"/>
          <w:szCs w:val="26"/>
        </w:rPr>
        <w:t>7</w:t>
      </w:r>
      <w:r w:rsidR="007C3B35" w:rsidRPr="00587FBF">
        <w:rPr>
          <w:sz w:val="26"/>
          <w:szCs w:val="26"/>
        </w:rPr>
        <w:t xml:space="preserve"> </w:t>
      </w:r>
      <w:r w:rsidR="00C85993" w:rsidRPr="00587FBF">
        <w:rPr>
          <w:sz w:val="26"/>
          <w:szCs w:val="26"/>
        </w:rPr>
        <w:t>млрд. тенге</w:t>
      </w:r>
      <w:r w:rsidR="007C3B35" w:rsidRPr="00587FBF">
        <w:rPr>
          <w:sz w:val="26"/>
          <w:szCs w:val="26"/>
        </w:rPr>
        <w:t xml:space="preserve">, </w:t>
      </w:r>
      <w:r w:rsidR="00A15C79" w:rsidRPr="00587FBF">
        <w:rPr>
          <w:sz w:val="26"/>
          <w:szCs w:val="26"/>
        </w:rPr>
        <w:t>фи</w:t>
      </w:r>
      <w:r w:rsidR="00A86432" w:rsidRPr="00587FBF">
        <w:rPr>
          <w:sz w:val="26"/>
          <w:szCs w:val="26"/>
        </w:rPr>
        <w:t xml:space="preserve">нансовыми доходами в размере </w:t>
      </w:r>
      <w:r w:rsidR="0069434D" w:rsidRPr="00587FBF">
        <w:rPr>
          <w:sz w:val="26"/>
          <w:szCs w:val="26"/>
        </w:rPr>
        <w:t>0,7</w:t>
      </w:r>
      <w:r w:rsidR="00B36AC4" w:rsidRPr="00587FBF">
        <w:rPr>
          <w:sz w:val="26"/>
          <w:szCs w:val="26"/>
        </w:rPr>
        <w:t>8</w:t>
      </w:r>
      <w:r w:rsidR="00027422" w:rsidRPr="00587FBF">
        <w:rPr>
          <w:sz w:val="26"/>
          <w:szCs w:val="26"/>
        </w:rPr>
        <w:t xml:space="preserve"> </w:t>
      </w:r>
      <w:r w:rsidR="00A15C79" w:rsidRPr="00587FBF">
        <w:rPr>
          <w:sz w:val="26"/>
          <w:szCs w:val="26"/>
        </w:rPr>
        <w:t>мл</w:t>
      </w:r>
      <w:r w:rsidR="00E40CF0" w:rsidRPr="00587FBF">
        <w:rPr>
          <w:sz w:val="26"/>
          <w:szCs w:val="26"/>
        </w:rPr>
        <w:t>рд</w:t>
      </w:r>
      <w:r w:rsidR="00A15C79" w:rsidRPr="00587FBF">
        <w:rPr>
          <w:sz w:val="26"/>
          <w:szCs w:val="26"/>
        </w:rPr>
        <w:t xml:space="preserve">. тенге, полученными в результате размещения временно-свободных денежных средств в банках второго уровня, </w:t>
      </w:r>
      <w:r w:rsidR="00A86432" w:rsidRPr="00587FBF">
        <w:rPr>
          <w:sz w:val="26"/>
          <w:szCs w:val="26"/>
        </w:rPr>
        <w:t xml:space="preserve">прочих доходов в размере </w:t>
      </w:r>
      <w:r w:rsidR="00B36AC4" w:rsidRPr="00587FBF">
        <w:rPr>
          <w:sz w:val="26"/>
          <w:szCs w:val="26"/>
        </w:rPr>
        <w:t>2</w:t>
      </w:r>
      <w:r w:rsidR="0069434D" w:rsidRPr="00587FBF">
        <w:rPr>
          <w:sz w:val="26"/>
          <w:szCs w:val="26"/>
        </w:rPr>
        <w:t>,</w:t>
      </w:r>
      <w:r w:rsidR="00B36AC4" w:rsidRPr="00587FBF">
        <w:rPr>
          <w:sz w:val="26"/>
          <w:szCs w:val="26"/>
          <w:lang w:val="kk-KZ"/>
        </w:rPr>
        <w:t>9</w:t>
      </w:r>
      <w:r w:rsidR="0069434D" w:rsidRPr="00587FBF">
        <w:rPr>
          <w:sz w:val="26"/>
          <w:szCs w:val="26"/>
        </w:rPr>
        <w:t xml:space="preserve"> </w:t>
      </w:r>
      <w:r w:rsidR="00A15C79" w:rsidRPr="00587FBF">
        <w:rPr>
          <w:sz w:val="26"/>
          <w:szCs w:val="26"/>
        </w:rPr>
        <w:t>мл</w:t>
      </w:r>
      <w:r w:rsidR="00E40CF0" w:rsidRPr="00587FBF">
        <w:rPr>
          <w:sz w:val="26"/>
          <w:szCs w:val="26"/>
        </w:rPr>
        <w:t>рд</w:t>
      </w:r>
      <w:r w:rsidR="00A15C79" w:rsidRPr="00587FBF">
        <w:rPr>
          <w:sz w:val="26"/>
          <w:szCs w:val="26"/>
        </w:rPr>
        <w:t>. тенге</w:t>
      </w:r>
      <w:r w:rsidR="00E942D4" w:rsidRPr="00587FBF">
        <w:rPr>
          <w:sz w:val="26"/>
          <w:szCs w:val="26"/>
        </w:rPr>
        <w:t xml:space="preserve">, </w:t>
      </w:r>
      <w:r w:rsidR="00873A39" w:rsidRPr="00587FBF">
        <w:rPr>
          <w:rFonts w:eastAsia="Calibri"/>
          <w:sz w:val="26"/>
          <w:szCs w:val="26"/>
          <w:lang w:eastAsia="en-US"/>
        </w:rPr>
        <w:t xml:space="preserve">а также получением дохода от </w:t>
      </w:r>
      <w:r w:rsidR="00873A39" w:rsidRPr="00587FBF">
        <w:rPr>
          <w:rFonts w:eastAsia="Calibri"/>
          <w:sz w:val="26"/>
          <w:szCs w:val="26"/>
          <w:lang w:val="kk-KZ" w:eastAsia="en-US"/>
        </w:rPr>
        <w:t>дочерни</w:t>
      </w:r>
      <w:r w:rsidR="007106FB" w:rsidRPr="00587FBF">
        <w:rPr>
          <w:rFonts w:eastAsia="Calibri"/>
          <w:sz w:val="26"/>
          <w:szCs w:val="26"/>
          <w:lang w:val="kk-KZ" w:eastAsia="en-US"/>
        </w:rPr>
        <w:t>х</w:t>
      </w:r>
      <w:r w:rsidR="00873A39" w:rsidRPr="00587FBF">
        <w:rPr>
          <w:rFonts w:eastAsia="Calibri"/>
          <w:sz w:val="26"/>
          <w:szCs w:val="26"/>
          <w:lang w:val="kk-KZ" w:eastAsia="en-US"/>
        </w:rPr>
        <w:t xml:space="preserve"> </w:t>
      </w:r>
      <w:r w:rsidR="007106FB" w:rsidRPr="00587FBF">
        <w:rPr>
          <w:rFonts w:eastAsia="Calibri"/>
          <w:sz w:val="26"/>
          <w:szCs w:val="26"/>
          <w:lang w:val="kk-KZ" w:eastAsia="en-US"/>
        </w:rPr>
        <w:t xml:space="preserve">и </w:t>
      </w:r>
      <w:r w:rsidR="00873A39" w:rsidRPr="00587FBF">
        <w:rPr>
          <w:rFonts w:eastAsia="Calibri"/>
          <w:sz w:val="26"/>
          <w:szCs w:val="26"/>
          <w:lang w:val="kk-KZ" w:eastAsia="en-US"/>
        </w:rPr>
        <w:t>зависимых организаций</w:t>
      </w:r>
      <w:r w:rsidR="00E942D4"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8D34EB" w:rsidRPr="00587FBF">
        <w:rPr>
          <w:rFonts w:eastAsia="Calibri"/>
          <w:sz w:val="26"/>
          <w:szCs w:val="26"/>
          <w:lang w:eastAsia="en-US"/>
        </w:rPr>
        <w:t>51,6</w:t>
      </w:r>
      <w:r w:rsidR="00E942D4" w:rsidRPr="00587FBF">
        <w:rPr>
          <w:rFonts w:eastAsia="Calibri"/>
          <w:sz w:val="26"/>
          <w:szCs w:val="26"/>
          <w:lang w:eastAsia="en-US"/>
        </w:rPr>
        <w:t xml:space="preserve"> </w:t>
      </w:r>
      <w:r w:rsidR="00B36AC4" w:rsidRPr="00587FBF">
        <w:rPr>
          <w:rFonts w:eastAsia="Calibri"/>
          <w:sz w:val="26"/>
          <w:szCs w:val="26"/>
          <w:lang w:eastAsia="en-US"/>
        </w:rPr>
        <w:t>млрд. тенге</w:t>
      </w:r>
      <w:r w:rsidR="00A15C79" w:rsidRPr="00587FBF">
        <w:rPr>
          <w:sz w:val="26"/>
          <w:szCs w:val="26"/>
        </w:rPr>
        <w:t>.</w:t>
      </w:r>
    </w:p>
    <w:p w14:paraId="386D3981" w14:textId="77777777" w:rsidR="00C038F0" w:rsidRPr="00587FBF" w:rsidRDefault="00C038F0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FBF">
        <w:rPr>
          <w:rFonts w:ascii="Times New Roman" w:hAnsi="Times New Roman" w:cs="Times New Roman"/>
          <w:sz w:val="26"/>
          <w:szCs w:val="26"/>
        </w:rPr>
        <w:t xml:space="preserve">Консолидированные </w:t>
      </w:r>
      <w:r w:rsidR="001A3625" w:rsidRPr="00587FBF">
        <w:rPr>
          <w:rFonts w:ascii="Times New Roman" w:hAnsi="Times New Roman" w:cs="Times New Roman"/>
          <w:sz w:val="26"/>
          <w:szCs w:val="26"/>
        </w:rPr>
        <w:t>расходы</w:t>
      </w:r>
      <w:r w:rsidRPr="00587FBF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E023BF" w:rsidRPr="00587FBF">
        <w:rPr>
          <w:rFonts w:ascii="Times New Roman" w:hAnsi="Times New Roman" w:cs="Times New Roman"/>
          <w:sz w:val="26"/>
          <w:szCs w:val="26"/>
        </w:rPr>
        <w:t>за</w:t>
      </w:r>
      <w:r w:rsidR="00027422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183F38" w:rsidRPr="00587FBF">
        <w:rPr>
          <w:rFonts w:ascii="Times New Roman" w:hAnsi="Times New Roman" w:cs="Times New Roman"/>
          <w:sz w:val="26"/>
          <w:szCs w:val="26"/>
        </w:rPr>
        <w:t>2019 год составил</w:t>
      </w:r>
      <w:r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183F38" w:rsidRPr="00587FBF">
        <w:rPr>
          <w:rFonts w:ascii="Times New Roman" w:hAnsi="Times New Roman" w:cs="Times New Roman"/>
          <w:sz w:val="26"/>
          <w:szCs w:val="26"/>
        </w:rPr>
        <w:t>4</w:t>
      </w:r>
      <w:r w:rsidR="0069434D" w:rsidRPr="00587FBF">
        <w:rPr>
          <w:rFonts w:ascii="Times New Roman" w:hAnsi="Times New Roman" w:cs="Times New Roman"/>
          <w:sz w:val="26"/>
          <w:szCs w:val="26"/>
        </w:rPr>
        <w:t>62,8</w:t>
      </w:r>
      <w:r w:rsidR="00027422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Pr="00587FBF">
        <w:rPr>
          <w:rFonts w:ascii="Times New Roman" w:hAnsi="Times New Roman" w:cs="Times New Roman"/>
          <w:sz w:val="26"/>
          <w:szCs w:val="26"/>
        </w:rPr>
        <w:t>мл</w:t>
      </w:r>
      <w:r w:rsidR="00E40CF0" w:rsidRPr="00587FBF">
        <w:rPr>
          <w:rFonts w:ascii="Times New Roman" w:hAnsi="Times New Roman" w:cs="Times New Roman"/>
          <w:sz w:val="26"/>
          <w:szCs w:val="26"/>
        </w:rPr>
        <w:t>рд</w:t>
      </w:r>
      <w:r w:rsidRPr="00587FBF">
        <w:rPr>
          <w:rFonts w:ascii="Times New Roman" w:hAnsi="Times New Roman" w:cs="Times New Roman"/>
          <w:sz w:val="26"/>
          <w:szCs w:val="26"/>
        </w:rPr>
        <w:t xml:space="preserve">. тенге </w:t>
      </w:r>
      <w:r w:rsidR="007A7E98" w:rsidRPr="00587FBF">
        <w:rPr>
          <w:rFonts w:ascii="Times New Roman" w:hAnsi="Times New Roman" w:cs="Times New Roman"/>
          <w:sz w:val="26"/>
          <w:szCs w:val="26"/>
        </w:rPr>
        <w:t>и включают</w:t>
      </w:r>
      <w:r w:rsidRPr="00587FBF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B83CA0" w:rsidRPr="00587FBF">
        <w:rPr>
          <w:rFonts w:ascii="Times New Roman" w:hAnsi="Times New Roman" w:cs="Times New Roman"/>
          <w:sz w:val="26"/>
          <w:szCs w:val="26"/>
        </w:rPr>
        <w:t>, в основном,</w:t>
      </w:r>
      <w:r w:rsidRPr="00587FBF">
        <w:rPr>
          <w:rFonts w:ascii="Times New Roman" w:hAnsi="Times New Roman" w:cs="Times New Roman"/>
          <w:sz w:val="26"/>
          <w:szCs w:val="26"/>
        </w:rPr>
        <w:t xml:space="preserve"> приобретение золотосодержащего </w:t>
      </w:r>
      <w:r w:rsidR="008A68EF" w:rsidRPr="00587FBF">
        <w:rPr>
          <w:rFonts w:ascii="Times New Roman" w:hAnsi="Times New Roman" w:cs="Times New Roman"/>
          <w:sz w:val="26"/>
          <w:szCs w:val="26"/>
        </w:rPr>
        <w:t>сырья, затраты</w:t>
      </w:r>
      <w:r w:rsidRPr="00587FBF">
        <w:rPr>
          <w:rFonts w:ascii="Times New Roman" w:hAnsi="Times New Roman" w:cs="Times New Roman"/>
          <w:sz w:val="26"/>
          <w:szCs w:val="26"/>
        </w:rPr>
        <w:t xml:space="preserve"> учитываемых в </w:t>
      </w:r>
      <w:r w:rsidR="00E40CF0" w:rsidRPr="00587FBF">
        <w:rPr>
          <w:rFonts w:ascii="Times New Roman" w:hAnsi="Times New Roman" w:cs="Times New Roman"/>
          <w:sz w:val="26"/>
          <w:szCs w:val="26"/>
        </w:rPr>
        <w:t xml:space="preserve">аффинаже </w:t>
      </w:r>
      <w:r w:rsidRPr="00587FBF">
        <w:rPr>
          <w:rFonts w:ascii="Times New Roman" w:hAnsi="Times New Roman" w:cs="Times New Roman"/>
          <w:sz w:val="26"/>
          <w:szCs w:val="26"/>
        </w:rPr>
        <w:t>золота</w:t>
      </w:r>
      <w:r w:rsidR="00E40CF0" w:rsidRPr="00587FBF">
        <w:rPr>
          <w:rFonts w:ascii="Times New Roman" w:hAnsi="Times New Roman" w:cs="Times New Roman"/>
          <w:sz w:val="26"/>
          <w:szCs w:val="26"/>
        </w:rPr>
        <w:t>,</w:t>
      </w:r>
      <w:r w:rsidR="00E023BF" w:rsidRPr="00587FBF">
        <w:rPr>
          <w:rFonts w:ascii="Times New Roman" w:hAnsi="Times New Roman" w:cs="Times New Roman"/>
          <w:sz w:val="26"/>
          <w:szCs w:val="26"/>
        </w:rPr>
        <w:t xml:space="preserve"> затраты по производству металлургического кремния</w:t>
      </w:r>
      <w:r w:rsidRPr="00587FBF">
        <w:rPr>
          <w:rFonts w:ascii="Times New Roman" w:hAnsi="Times New Roman" w:cs="Times New Roman"/>
          <w:sz w:val="26"/>
          <w:szCs w:val="26"/>
        </w:rPr>
        <w:t>, об</w:t>
      </w:r>
      <w:r w:rsidR="00E023BF" w:rsidRPr="00587FBF">
        <w:rPr>
          <w:rFonts w:ascii="Times New Roman" w:hAnsi="Times New Roman" w:cs="Times New Roman"/>
          <w:sz w:val="26"/>
          <w:szCs w:val="26"/>
        </w:rPr>
        <w:t xml:space="preserve">щие и административные расходы, расходы </w:t>
      </w:r>
      <w:r w:rsidR="00E40CF0" w:rsidRPr="00587FBF">
        <w:rPr>
          <w:rFonts w:ascii="Times New Roman" w:hAnsi="Times New Roman" w:cs="Times New Roman"/>
          <w:sz w:val="26"/>
          <w:szCs w:val="26"/>
        </w:rPr>
        <w:t>по транспортировке и реализации и</w:t>
      </w:r>
      <w:r w:rsidR="00E023BF"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Pr="00587FBF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E023BF" w:rsidRPr="00587FBF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E023BF" w:rsidRPr="00587FBF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Pr="00587FBF">
        <w:rPr>
          <w:rFonts w:ascii="Times New Roman" w:hAnsi="Times New Roman" w:cs="Times New Roman"/>
          <w:sz w:val="26"/>
          <w:szCs w:val="26"/>
        </w:rPr>
        <w:t>.</w:t>
      </w:r>
      <w:r w:rsidR="00E023BF" w:rsidRPr="00587F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331E26" w14:textId="1F595C5F" w:rsidR="003F4EF3" w:rsidRPr="000E274F" w:rsidRDefault="00BE319C" w:rsidP="003F4EF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87FBF">
        <w:rPr>
          <w:rFonts w:ascii="Times New Roman" w:hAnsi="Times New Roman" w:cs="Times New Roman"/>
          <w:sz w:val="26"/>
          <w:szCs w:val="26"/>
        </w:rPr>
        <w:t xml:space="preserve">Общие расходы на 2019 год </w:t>
      </w:r>
      <w:r w:rsidR="00B36AC4" w:rsidRPr="00587FBF">
        <w:rPr>
          <w:rFonts w:ascii="Times New Roman" w:hAnsi="Times New Roman" w:cs="Times New Roman"/>
          <w:sz w:val="26"/>
          <w:szCs w:val="26"/>
        </w:rPr>
        <w:t>составляют</w:t>
      </w:r>
      <w:r w:rsidRPr="00587FBF">
        <w:rPr>
          <w:rFonts w:ascii="Times New Roman" w:hAnsi="Times New Roman" w:cs="Times New Roman"/>
          <w:sz w:val="26"/>
          <w:szCs w:val="26"/>
        </w:rPr>
        <w:t xml:space="preserve"> </w:t>
      </w:r>
      <w:r w:rsidR="00F624BC" w:rsidRPr="00587FBF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0E274F" w:rsidRPr="00587FBF">
        <w:rPr>
          <w:rFonts w:ascii="Times New Roman" w:hAnsi="Times New Roman" w:cs="Times New Roman"/>
          <w:sz w:val="26"/>
          <w:szCs w:val="26"/>
          <w:lang w:val="kk-KZ"/>
        </w:rPr>
        <w:t>62,8</w:t>
      </w:r>
      <w:r w:rsidR="006D009F" w:rsidRPr="00587FB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87FBF">
        <w:rPr>
          <w:rFonts w:ascii="Times New Roman" w:hAnsi="Times New Roman" w:cs="Times New Roman"/>
          <w:sz w:val="26"/>
          <w:szCs w:val="26"/>
        </w:rPr>
        <w:t xml:space="preserve">млрд. тенге </w:t>
      </w:r>
      <w:r w:rsidR="00FC49A0" w:rsidRPr="00587FBF">
        <w:rPr>
          <w:rFonts w:ascii="Times New Roman" w:hAnsi="Times New Roman" w:cs="Times New Roman"/>
          <w:sz w:val="26"/>
          <w:szCs w:val="26"/>
        </w:rPr>
        <w:t>и включают</w:t>
      </w:r>
      <w:r w:rsidRPr="00587FBF">
        <w:rPr>
          <w:rFonts w:ascii="Times New Roman" w:hAnsi="Times New Roman" w:cs="Times New Roman"/>
          <w:sz w:val="26"/>
          <w:szCs w:val="26"/>
        </w:rPr>
        <w:t xml:space="preserve">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F624BC" w:rsidRPr="00587FBF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3F4EF3" w:rsidRPr="00587FBF">
        <w:rPr>
          <w:rFonts w:ascii="Times New Roman" w:hAnsi="Times New Roman" w:cs="Times New Roman"/>
          <w:sz w:val="26"/>
          <w:szCs w:val="26"/>
          <w:lang w:val="kk-KZ"/>
        </w:rPr>
        <w:t>44</w:t>
      </w:r>
      <w:r w:rsidR="000E274F" w:rsidRPr="00587FBF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F4EF3" w:rsidRPr="00587FBF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587FBF">
        <w:rPr>
          <w:rFonts w:ascii="Times New Roman" w:hAnsi="Times New Roman" w:cs="Times New Roman"/>
          <w:sz w:val="26"/>
          <w:szCs w:val="26"/>
        </w:rPr>
        <w:t xml:space="preserve"> млрд. тенге, общие и административные расходы корпоративного центра Общества и дочерних организации в размере </w:t>
      </w:r>
      <w:r w:rsidR="003F4EF3" w:rsidRPr="00587FBF"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587FBF">
        <w:rPr>
          <w:rFonts w:ascii="Times New Roman" w:hAnsi="Times New Roman" w:cs="Times New Roman"/>
          <w:sz w:val="26"/>
          <w:szCs w:val="26"/>
        </w:rPr>
        <w:t xml:space="preserve"> млрд. тенге, расходы на реализацию в размере 0,</w:t>
      </w:r>
      <w:r w:rsidR="000E274F" w:rsidRPr="00587FBF">
        <w:rPr>
          <w:rFonts w:ascii="Times New Roman" w:hAnsi="Times New Roman" w:cs="Times New Roman"/>
          <w:sz w:val="26"/>
          <w:szCs w:val="26"/>
        </w:rPr>
        <w:t>38</w:t>
      </w:r>
      <w:r w:rsidRPr="00587FBF">
        <w:rPr>
          <w:rFonts w:ascii="Times New Roman" w:hAnsi="Times New Roman" w:cs="Times New Roman"/>
          <w:sz w:val="26"/>
          <w:szCs w:val="26"/>
        </w:rPr>
        <w:t xml:space="preserve"> млрд. тенге, </w:t>
      </w:r>
      <w:r w:rsidR="003F4EF3" w:rsidRPr="00587FBF">
        <w:rPr>
          <w:rFonts w:ascii="Times New Roman" w:hAnsi="Times New Roman" w:cs="Times New Roman"/>
          <w:sz w:val="26"/>
          <w:szCs w:val="26"/>
        </w:rPr>
        <w:t>обесценения активов</w:t>
      </w:r>
      <w:r w:rsidR="00F83C7F" w:rsidRPr="00587FBF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F4EF3" w:rsidRPr="00587FBF">
        <w:rPr>
          <w:rFonts w:ascii="Times New Roman" w:hAnsi="Times New Roman" w:cs="Times New Roman"/>
          <w:sz w:val="26"/>
          <w:szCs w:val="26"/>
        </w:rPr>
        <w:t xml:space="preserve"> 12,7 </w:t>
      </w:r>
      <w:proofErr w:type="spellStart"/>
      <w:r w:rsidR="003F4EF3" w:rsidRPr="00587FBF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F83C7F" w:rsidRPr="00587FBF">
        <w:rPr>
          <w:rFonts w:ascii="Times New Roman" w:hAnsi="Times New Roman" w:cs="Times New Roman"/>
          <w:sz w:val="26"/>
          <w:szCs w:val="26"/>
        </w:rPr>
        <w:t>,</w:t>
      </w:r>
      <w:r w:rsidR="003F4EF3" w:rsidRPr="00587FBF">
        <w:rPr>
          <w:rFonts w:ascii="Times New Roman" w:hAnsi="Times New Roman" w:cs="Times New Roman"/>
          <w:sz w:val="26"/>
          <w:szCs w:val="26"/>
        </w:rPr>
        <w:t xml:space="preserve"> прочие и финансовые расходы в размере 1,3 млрд. тенге</w:t>
      </w:r>
      <w:r w:rsidR="003F4EF3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35049C3E" w14:textId="7DCC0D9C" w:rsidR="00BE319C" w:rsidRPr="000E274F" w:rsidRDefault="00BE319C" w:rsidP="000E27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CEAD649" w14:textId="77777777" w:rsidR="00856CAE" w:rsidRPr="005C7374" w:rsidRDefault="00856CAE" w:rsidP="00BE319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56CAE" w:rsidRPr="005C7374" w:rsidSect="00BD7719">
      <w:footerReference w:type="even" r:id="rId11"/>
      <w:footerReference w:type="default" r:id="rId12"/>
      <w:footerReference w:type="firs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B7E6" w14:textId="77777777" w:rsidR="00631CA0" w:rsidRDefault="00631CA0" w:rsidP="00BA39CD">
      <w:pPr>
        <w:spacing w:after="0" w:line="240" w:lineRule="auto"/>
      </w:pPr>
      <w:r>
        <w:separator/>
      </w:r>
    </w:p>
  </w:endnote>
  <w:endnote w:type="continuationSeparator" w:id="0">
    <w:p w14:paraId="275D4444" w14:textId="77777777" w:rsidR="00631CA0" w:rsidRDefault="00631CA0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7"/>
      <w:docPartObj>
        <w:docPartGallery w:val="Page Numbers (Bottom of Page)"/>
        <w:docPartUnique/>
      </w:docPartObj>
    </w:sdtPr>
    <w:sdtContent>
      <w:p w14:paraId="3B808125" w14:textId="77777777" w:rsidR="00631CA0" w:rsidRDefault="00631C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72FD9" w14:textId="77777777" w:rsidR="00631CA0" w:rsidRDefault="00631C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5"/>
      <w:docPartObj>
        <w:docPartGallery w:val="Page Numbers (Bottom of Page)"/>
        <w:docPartUnique/>
      </w:docPartObj>
    </w:sdtPr>
    <w:sdtContent>
      <w:p w14:paraId="0E64FE4E" w14:textId="77777777" w:rsidR="00631CA0" w:rsidRDefault="00631C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7CB533" w14:textId="77777777" w:rsidR="00631CA0" w:rsidRDefault="00631C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6"/>
      <w:docPartObj>
        <w:docPartGallery w:val="Page Numbers (Bottom of Page)"/>
        <w:docPartUnique/>
      </w:docPartObj>
    </w:sdtPr>
    <w:sdtContent>
      <w:p w14:paraId="28135092" w14:textId="77777777" w:rsidR="00631CA0" w:rsidRDefault="00631C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6AB90" w14:textId="77777777" w:rsidR="00631CA0" w:rsidRDefault="00631C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AE2D" w14:textId="77777777" w:rsidR="00631CA0" w:rsidRDefault="00631CA0" w:rsidP="00BA39CD">
      <w:pPr>
        <w:spacing w:after="0" w:line="240" w:lineRule="auto"/>
      </w:pPr>
      <w:r>
        <w:separator/>
      </w:r>
    </w:p>
  </w:footnote>
  <w:footnote w:type="continuationSeparator" w:id="0">
    <w:p w14:paraId="17D3F2EC" w14:textId="77777777" w:rsidR="00631CA0" w:rsidRDefault="00631CA0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0"/>
  </w:num>
  <w:num w:numId="13">
    <w:abstractNumId w:val="21"/>
  </w:num>
  <w:num w:numId="14">
    <w:abstractNumId w:val="12"/>
  </w:num>
  <w:num w:numId="15">
    <w:abstractNumId w:val="0"/>
  </w:num>
  <w:num w:numId="16">
    <w:abstractNumId w:val="2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17"/>
  </w:num>
  <w:num w:numId="24">
    <w:abstractNumId w:val="4"/>
  </w:num>
  <w:num w:numId="25">
    <w:abstractNumId w:val="22"/>
  </w:num>
  <w:num w:numId="26">
    <w:abstractNumId w:val="5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D"/>
    <w:rsid w:val="000006DE"/>
    <w:rsid w:val="00000BCD"/>
    <w:rsid w:val="0000742D"/>
    <w:rsid w:val="00007986"/>
    <w:rsid w:val="00007AC2"/>
    <w:rsid w:val="00012F11"/>
    <w:rsid w:val="00014059"/>
    <w:rsid w:val="000160D3"/>
    <w:rsid w:val="00016765"/>
    <w:rsid w:val="00016D4D"/>
    <w:rsid w:val="0001727D"/>
    <w:rsid w:val="000172E5"/>
    <w:rsid w:val="00017781"/>
    <w:rsid w:val="00017C96"/>
    <w:rsid w:val="00022FEB"/>
    <w:rsid w:val="00025E0B"/>
    <w:rsid w:val="0002704B"/>
    <w:rsid w:val="00027422"/>
    <w:rsid w:val="000367E5"/>
    <w:rsid w:val="000416D1"/>
    <w:rsid w:val="00042AA5"/>
    <w:rsid w:val="00047E4F"/>
    <w:rsid w:val="00060031"/>
    <w:rsid w:val="000604A0"/>
    <w:rsid w:val="00070B0C"/>
    <w:rsid w:val="00071D9F"/>
    <w:rsid w:val="000727CB"/>
    <w:rsid w:val="00074262"/>
    <w:rsid w:val="00080769"/>
    <w:rsid w:val="000876C0"/>
    <w:rsid w:val="000903C7"/>
    <w:rsid w:val="00090B58"/>
    <w:rsid w:val="00091547"/>
    <w:rsid w:val="00094E7A"/>
    <w:rsid w:val="000974EE"/>
    <w:rsid w:val="0009788A"/>
    <w:rsid w:val="000A5C37"/>
    <w:rsid w:val="000C02CB"/>
    <w:rsid w:val="000C2D43"/>
    <w:rsid w:val="000C6C28"/>
    <w:rsid w:val="000C6CCE"/>
    <w:rsid w:val="000D5817"/>
    <w:rsid w:val="000E254A"/>
    <w:rsid w:val="000E274F"/>
    <w:rsid w:val="000E2CC7"/>
    <w:rsid w:val="000E69B9"/>
    <w:rsid w:val="000F0306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22FCC"/>
    <w:rsid w:val="00134903"/>
    <w:rsid w:val="0013789B"/>
    <w:rsid w:val="0014584B"/>
    <w:rsid w:val="001469EB"/>
    <w:rsid w:val="00162942"/>
    <w:rsid w:val="00165461"/>
    <w:rsid w:val="00166BCA"/>
    <w:rsid w:val="00170E0B"/>
    <w:rsid w:val="00172F0C"/>
    <w:rsid w:val="00173E05"/>
    <w:rsid w:val="001750E8"/>
    <w:rsid w:val="00176E1B"/>
    <w:rsid w:val="0018120A"/>
    <w:rsid w:val="001813F0"/>
    <w:rsid w:val="00181D18"/>
    <w:rsid w:val="00183F38"/>
    <w:rsid w:val="0018410D"/>
    <w:rsid w:val="00184404"/>
    <w:rsid w:val="001850CC"/>
    <w:rsid w:val="001854BF"/>
    <w:rsid w:val="00185999"/>
    <w:rsid w:val="00186E12"/>
    <w:rsid w:val="001932EB"/>
    <w:rsid w:val="00193903"/>
    <w:rsid w:val="00194C14"/>
    <w:rsid w:val="001958EE"/>
    <w:rsid w:val="00195DAF"/>
    <w:rsid w:val="001A289D"/>
    <w:rsid w:val="001A32AF"/>
    <w:rsid w:val="001A3625"/>
    <w:rsid w:val="001A4519"/>
    <w:rsid w:val="001A60C7"/>
    <w:rsid w:val="001B0CED"/>
    <w:rsid w:val="001B197C"/>
    <w:rsid w:val="001B251A"/>
    <w:rsid w:val="001B4443"/>
    <w:rsid w:val="001C329D"/>
    <w:rsid w:val="001C6946"/>
    <w:rsid w:val="001C7467"/>
    <w:rsid w:val="001D0298"/>
    <w:rsid w:val="001D1F0B"/>
    <w:rsid w:val="001D2B6D"/>
    <w:rsid w:val="001D664F"/>
    <w:rsid w:val="001D7BD1"/>
    <w:rsid w:val="001E2320"/>
    <w:rsid w:val="001E3748"/>
    <w:rsid w:val="001E6D5E"/>
    <w:rsid w:val="001F2D40"/>
    <w:rsid w:val="001F3526"/>
    <w:rsid w:val="001F4D5C"/>
    <w:rsid w:val="00217AFD"/>
    <w:rsid w:val="00220A12"/>
    <w:rsid w:val="00221435"/>
    <w:rsid w:val="00223F86"/>
    <w:rsid w:val="002341BF"/>
    <w:rsid w:val="0023596B"/>
    <w:rsid w:val="00241F4B"/>
    <w:rsid w:val="00242057"/>
    <w:rsid w:val="00242624"/>
    <w:rsid w:val="00244230"/>
    <w:rsid w:val="0024433B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80AE0"/>
    <w:rsid w:val="00282AFB"/>
    <w:rsid w:val="00283B3C"/>
    <w:rsid w:val="002843E0"/>
    <w:rsid w:val="002865BB"/>
    <w:rsid w:val="00287B9C"/>
    <w:rsid w:val="00290577"/>
    <w:rsid w:val="00292856"/>
    <w:rsid w:val="00296033"/>
    <w:rsid w:val="002A0928"/>
    <w:rsid w:val="002A0A01"/>
    <w:rsid w:val="002A4131"/>
    <w:rsid w:val="002A5A80"/>
    <w:rsid w:val="002B105F"/>
    <w:rsid w:val="002B58F9"/>
    <w:rsid w:val="002C0C69"/>
    <w:rsid w:val="002C4429"/>
    <w:rsid w:val="002C7B8C"/>
    <w:rsid w:val="002D09D8"/>
    <w:rsid w:val="002D1DFA"/>
    <w:rsid w:val="002D3C7D"/>
    <w:rsid w:val="002D5627"/>
    <w:rsid w:val="002D621B"/>
    <w:rsid w:val="002D7176"/>
    <w:rsid w:val="002E1B4B"/>
    <w:rsid w:val="002E1C28"/>
    <w:rsid w:val="002E3E7D"/>
    <w:rsid w:val="002E459B"/>
    <w:rsid w:val="002E4EF6"/>
    <w:rsid w:val="002E684E"/>
    <w:rsid w:val="002F649E"/>
    <w:rsid w:val="00301774"/>
    <w:rsid w:val="00302B59"/>
    <w:rsid w:val="00305C46"/>
    <w:rsid w:val="00310BAA"/>
    <w:rsid w:val="00314AB2"/>
    <w:rsid w:val="00315AFC"/>
    <w:rsid w:val="0032005B"/>
    <w:rsid w:val="003214E9"/>
    <w:rsid w:val="0032775C"/>
    <w:rsid w:val="003359A9"/>
    <w:rsid w:val="003368D1"/>
    <w:rsid w:val="00343931"/>
    <w:rsid w:val="00345B46"/>
    <w:rsid w:val="00352BFB"/>
    <w:rsid w:val="00355499"/>
    <w:rsid w:val="003616CE"/>
    <w:rsid w:val="003642BA"/>
    <w:rsid w:val="003649CA"/>
    <w:rsid w:val="0037240C"/>
    <w:rsid w:val="00373A7A"/>
    <w:rsid w:val="00373F65"/>
    <w:rsid w:val="003741A5"/>
    <w:rsid w:val="00375C96"/>
    <w:rsid w:val="00376E74"/>
    <w:rsid w:val="00377554"/>
    <w:rsid w:val="003874E4"/>
    <w:rsid w:val="003905F0"/>
    <w:rsid w:val="00393D1F"/>
    <w:rsid w:val="003A200D"/>
    <w:rsid w:val="003A277B"/>
    <w:rsid w:val="003A49C9"/>
    <w:rsid w:val="003A4D75"/>
    <w:rsid w:val="003A4E0E"/>
    <w:rsid w:val="003A598E"/>
    <w:rsid w:val="003A68F4"/>
    <w:rsid w:val="003A763F"/>
    <w:rsid w:val="003B32CB"/>
    <w:rsid w:val="003C1739"/>
    <w:rsid w:val="003C2A77"/>
    <w:rsid w:val="003C7382"/>
    <w:rsid w:val="003C7D77"/>
    <w:rsid w:val="003D0DD2"/>
    <w:rsid w:val="003D5F68"/>
    <w:rsid w:val="003D6F23"/>
    <w:rsid w:val="003E27F3"/>
    <w:rsid w:val="003E3487"/>
    <w:rsid w:val="003E4521"/>
    <w:rsid w:val="003F11B7"/>
    <w:rsid w:val="003F4147"/>
    <w:rsid w:val="003F4EF3"/>
    <w:rsid w:val="003F67FB"/>
    <w:rsid w:val="00403D18"/>
    <w:rsid w:val="004048D4"/>
    <w:rsid w:val="00405315"/>
    <w:rsid w:val="00406473"/>
    <w:rsid w:val="004108A8"/>
    <w:rsid w:val="00410EF2"/>
    <w:rsid w:val="004130E5"/>
    <w:rsid w:val="004131A9"/>
    <w:rsid w:val="0042698A"/>
    <w:rsid w:val="00430BE2"/>
    <w:rsid w:val="004342B7"/>
    <w:rsid w:val="004360A1"/>
    <w:rsid w:val="00443BFC"/>
    <w:rsid w:val="00444C9E"/>
    <w:rsid w:val="0044558B"/>
    <w:rsid w:val="004471A3"/>
    <w:rsid w:val="00452067"/>
    <w:rsid w:val="0045728C"/>
    <w:rsid w:val="00461EDA"/>
    <w:rsid w:val="004652CF"/>
    <w:rsid w:val="00466EB0"/>
    <w:rsid w:val="00483DB2"/>
    <w:rsid w:val="00484704"/>
    <w:rsid w:val="004855EA"/>
    <w:rsid w:val="00485621"/>
    <w:rsid w:val="00486A5C"/>
    <w:rsid w:val="00491C12"/>
    <w:rsid w:val="00495819"/>
    <w:rsid w:val="004A0406"/>
    <w:rsid w:val="004A21C6"/>
    <w:rsid w:val="004A26D9"/>
    <w:rsid w:val="004A38EF"/>
    <w:rsid w:val="004A4F18"/>
    <w:rsid w:val="004B35ED"/>
    <w:rsid w:val="004C1FDB"/>
    <w:rsid w:val="004C4050"/>
    <w:rsid w:val="004C50FD"/>
    <w:rsid w:val="004E054E"/>
    <w:rsid w:val="004E1D00"/>
    <w:rsid w:val="004E5CCB"/>
    <w:rsid w:val="004E60AB"/>
    <w:rsid w:val="004E755C"/>
    <w:rsid w:val="004F38BB"/>
    <w:rsid w:val="004F42BC"/>
    <w:rsid w:val="0050626A"/>
    <w:rsid w:val="00507EC7"/>
    <w:rsid w:val="005100EC"/>
    <w:rsid w:val="0051358F"/>
    <w:rsid w:val="00520137"/>
    <w:rsid w:val="005224DF"/>
    <w:rsid w:val="005304FA"/>
    <w:rsid w:val="00531CB0"/>
    <w:rsid w:val="005357EA"/>
    <w:rsid w:val="00535CFF"/>
    <w:rsid w:val="00535DDC"/>
    <w:rsid w:val="00552D52"/>
    <w:rsid w:val="0055302D"/>
    <w:rsid w:val="00562996"/>
    <w:rsid w:val="005706B2"/>
    <w:rsid w:val="00575C09"/>
    <w:rsid w:val="005773FE"/>
    <w:rsid w:val="00581DE9"/>
    <w:rsid w:val="00583511"/>
    <w:rsid w:val="0058545B"/>
    <w:rsid w:val="005870AB"/>
    <w:rsid w:val="00587FBF"/>
    <w:rsid w:val="0059174D"/>
    <w:rsid w:val="00593F8C"/>
    <w:rsid w:val="005A1DF6"/>
    <w:rsid w:val="005B413D"/>
    <w:rsid w:val="005B6FBE"/>
    <w:rsid w:val="005C066E"/>
    <w:rsid w:val="005C2175"/>
    <w:rsid w:val="005C39DB"/>
    <w:rsid w:val="005C3A51"/>
    <w:rsid w:val="005C537B"/>
    <w:rsid w:val="005C7374"/>
    <w:rsid w:val="005D1653"/>
    <w:rsid w:val="005D4DA0"/>
    <w:rsid w:val="005E69B0"/>
    <w:rsid w:val="005F00B4"/>
    <w:rsid w:val="005F1C4D"/>
    <w:rsid w:val="005F5A44"/>
    <w:rsid w:val="005F613B"/>
    <w:rsid w:val="005F657A"/>
    <w:rsid w:val="005F6C4A"/>
    <w:rsid w:val="00601B1B"/>
    <w:rsid w:val="00603060"/>
    <w:rsid w:val="00604114"/>
    <w:rsid w:val="006052EA"/>
    <w:rsid w:val="00607EA4"/>
    <w:rsid w:val="00621A4E"/>
    <w:rsid w:val="00621B1C"/>
    <w:rsid w:val="00623B34"/>
    <w:rsid w:val="00631CA0"/>
    <w:rsid w:val="006379A0"/>
    <w:rsid w:val="006379DF"/>
    <w:rsid w:val="00641293"/>
    <w:rsid w:val="00643B6E"/>
    <w:rsid w:val="00646CAA"/>
    <w:rsid w:val="00662E60"/>
    <w:rsid w:val="00663B69"/>
    <w:rsid w:val="00664126"/>
    <w:rsid w:val="00664914"/>
    <w:rsid w:val="00666166"/>
    <w:rsid w:val="00670DC0"/>
    <w:rsid w:val="0067316B"/>
    <w:rsid w:val="00676B13"/>
    <w:rsid w:val="006772F0"/>
    <w:rsid w:val="00677D0F"/>
    <w:rsid w:val="00683CE1"/>
    <w:rsid w:val="00691B80"/>
    <w:rsid w:val="0069434D"/>
    <w:rsid w:val="006A2899"/>
    <w:rsid w:val="006A5530"/>
    <w:rsid w:val="006A6383"/>
    <w:rsid w:val="006B0329"/>
    <w:rsid w:val="006B4212"/>
    <w:rsid w:val="006B45FA"/>
    <w:rsid w:val="006C109C"/>
    <w:rsid w:val="006C429F"/>
    <w:rsid w:val="006C6058"/>
    <w:rsid w:val="006D009F"/>
    <w:rsid w:val="006D2EDC"/>
    <w:rsid w:val="006D3848"/>
    <w:rsid w:val="006D3F61"/>
    <w:rsid w:val="006D5D99"/>
    <w:rsid w:val="006E05CC"/>
    <w:rsid w:val="006E0A48"/>
    <w:rsid w:val="006E166F"/>
    <w:rsid w:val="006E5119"/>
    <w:rsid w:val="006F1322"/>
    <w:rsid w:val="006F46B5"/>
    <w:rsid w:val="006F69B9"/>
    <w:rsid w:val="007106FB"/>
    <w:rsid w:val="00712A27"/>
    <w:rsid w:val="0071358B"/>
    <w:rsid w:val="00716F81"/>
    <w:rsid w:val="00720B64"/>
    <w:rsid w:val="00720D24"/>
    <w:rsid w:val="00720E1A"/>
    <w:rsid w:val="007211F4"/>
    <w:rsid w:val="00722F40"/>
    <w:rsid w:val="0072356D"/>
    <w:rsid w:val="00724400"/>
    <w:rsid w:val="00725AF7"/>
    <w:rsid w:val="0073038F"/>
    <w:rsid w:val="007325E1"/>
    <w:rsid w:val="00734F21"/>
    <w:rsid w:val="0073723B"/>
    <w:rsid w:val="00737CF7"/>
    <w:rsid w:val="00741051"/>
    <w:rsid w:val="0074532B"/>
    <w:rsid w:val="00755678"/>
    <w:rsid w:val="00762E81"/>
    <w:rsid w:val="00763CE9"/>
    <w:rsid w:val="00764748"/>
    <w:rsid w:val="0076500D"/>
    <w:rsid w:val="00767912"/>
    <w:rsid w:val="00771444"/>
    <w:rsid w:val="0078419A"/>
    <w:rsid w:val="007843B0"/>
    <w:rsid w:val="00785B17"/>
    <w:rsid w:val="00790A85"/>
    <w:rsid w:val="00791354"/>
    <w:rsid w:val="0079229E"/>
    <w:rsid w:val="00792689"/>
    <w:rsid w:val="0079301C"/>
    <w:rsid w:val="00793B63"/>
    <w:rsid w:val="00793DA2"/>
    <w:rsid w:val="0079491B"/>
    <w:rsid w:val="007A36AB"/>
    <w:rsid w:val="007A62AC"/>
    <w:rsid w:val="007A7E98"/>
    <w:rsid w:val="007C22CD"/>
    <w:rsid w:val="007C3B35"/>
    <w:rsid w:val="007D1778"/>
    <w:rsid w:val="007D25FE"/>
    <w:rsid w:val="007D3050"/>
    <w:rsid w:val="007E0D2C"/>
    <w:rsid w:val="007E25C3"/>
    <w:rsid w:val="007E2F26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078"/>
    <w:rsid w:val="00811683"/>
    <w:rsid w:val="00815778"/>
    <w:rsid w:val="00823E40"/>
    <w:rsid w:val="00830D5A"/>
    <w:rsid w:val="00834443"/>
    <w:rsid w:val="00834796"/>
    <w:rsid w:val="008368A5"/>
    <w:rsid w:val="00837D52"/>
    <w:rsid w:val="008403AC"/>
    <w:rsid w:val="008429C3"/>
    <w:rsid w:val="00850056"/>
    <w:rsid w:val="00851517"/>
    <w:rsid w:val="00856CAE"/>
    <w:rsid w:val="00857CFC"/>
    <w:rsid w:val="00857EE8"/>
    <w:rsid w:val="008609AC"/>
    <w:rsid w:val="00861DB2"/>
    <w:rsid w:val="008660EA"/>
    <w:rsid w:val="00870240"/>
    <w:rsid w:val="00870ED6"/>
    <w:rsid w:val="00873A39"/>
    <w:rsid w:val="00874631"/>
    <w:rsid w:val="00882D6D"/>
    <w:rsid w:val="00892725"/>
    <w:rsid w:val="00894C9F"/>
    <w:rsid w:val="00896823"/>
    <w:rsid w:val="00897F29"/>
    <w:rsid w:val="008A1F98"/>
    <w:rsid w:val="008A5342"/>
    <w:rsid w:val="008A68EF"/>
    <w:rsid w:val="008B00B3"/>
    <w:rsid w:val="008B4727"/>
    <w:rsid w:val="008B5F64"/>
    <w:rsid w:val="008C165C"/>
    <w:rsid w:val="008C16F5"/>
    <w:rsid w:val="008C3B3B"/>
    <w:rsid w:val="008C63A9"/>
    <w:rsid w:val="008C6E9E"/>
    <w:rsid w:val="008D1562"/>
    <w:rsid w:val="008D1EBA"/>
    <w:rsid w:val="008D34EB"/>
    <w:rsid w:val="008D51E1"/>
    <w:rsid w:val="008D5729"/>
    <w:rsid w:val="008E3963"/>
    <w:rsid w:val="008E3B10"/>
    <w:rsid w:val="008E54C8"/>
    <w:rsid w:val="008E5A58"/>
    <w:rsid w:val="008E76CC"/>
    <w:rsid w:val="008E7882"/>
    <w:rsid w:val="008F02D5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104C"/>
    <w:rsid w:val="009230B1"/>
    <w:rsid w:val="00930B4B"/>
    <w:rsid w:val="00932FEB"/>
    <w:rsid w:val="009333BB"/>
    <w:rsid w:val="00933C59"/>
    <w:rsid w:val="00935B4B"/>
    <w:rsid w:val="00951BD4"/>
    <w:rsid w:val="0095237F"/>
    <w:rsid w:val="00954DBE"/>
    <w:rsid w:val="00955ECE"/>
    <w:rsid w:val="009563AA"/>
    <w:rsid w:val="00957AD5"/>
    <w:rsid w:val="00964159"/>
    <w:rsid w:val="00964A9F"/>
    <w:rsid w:val="0097069B"/>
    <w:rsid w:val="00972364"/>
    <w:rsid w:val="009743DC"/>
    <w:rsid w:val="009779ED"/>
    <w:rsid w:val="009808AE"/>
    <w:rsid w:val="00981176"/>
    <w:rsid w:val="00983A17"/>
    <w:rsid w:val="00993739"/>
    <w:rsid w:val="009949E8"/>
    <w:rsid w:val="00997720"/>
    <w:rsid w:val="009A2B05"/>
    <w:rsid w:val="009A3F64"/>
    <w:rsid w:val="009B160F"/>
    <w:rsid w:val="009C79EE"/>
    <w:rsid w:val="009D01CD"/>
    <w:rsid w:val="009D2759"/>
    <w:rsid w:val="009D2B88"/>
    <w:rsid w:val="009E3343"/>
    <w:rsid w:val="009E4D9E"/>
    <w:rsid w:val="009E4FA7"/>
    <w:rsid w:val="009E73DE"/>
    <w:rsid w:val="009F5EEB"/>
    <w:rsid w:val="009F7026"/>
    <w:rsid w:val="00A0532D"/>
    <w:rsid w:val="00A06CE0"/>
    <w:rsid w:val="00A13DCE"/>
    <w:rsid w:val="00A15811"/>
    <w:rsid w:val="00A15B13"/>
    <w:rsid w:val="00A15C79"/>
    <w:rsid w:val="00A15C8C"/>
    <w:rsid w:val="00A16815"/>
    <w:rsid w:val="00A302D3"/>
    <w:rsid w:val="00A30746"/>
    <w:rsid w:val="00A40352"/>
    <w:rsid w:val="00A40374"/>
    <w:rsid w:val="00A44C34"/>
    <w:rsid w:val="00A53538"/>
    <w:rsid w:val="00A54FDF"/>
    <w:rsid w:val="00A5506B"/>
    <w:rsid w:val="00A55CB7"/>
    <w:rsid w:val="00A61AE2"/>
    <w:rsid w:val="00A65C93"/>
    <w:rsid w:val="00A6767A"/>
    <w:rsid w:val="00A67AA1"/>
    <w:rsid w:val="00A7047A"/>
    <w:rsid w:val="00A7325F"/>
    <w:rsid w:val="00A802A6"/>
    <w:rsid w:val="00A83321"/>
    <w:rsid w:val="00A845F3"/>
    <w:rsid w:val="00A84A96"/>
    <w:rsid w:val="00A84D16"/>
    <w:rsid w:val="00A86432"/>
    <w:rsid w:val="00A8762B"/>
    <w:rsid w:val="00A930FF"/>
    <w:rsid w:val="00A934C0"/>
    <w:rsid w:val="00A936CD"/>
    <w:rsid w:val="00A97334"/>
    <w:rsid w:val="00A97E22"/>
    <w:rsid w:val="00AA0CCD"/>
    <w:rsid w:val="00AA25CB"/>
    <w:rsid w:val="00AA466D"/>
    <w:rsid w:val="00AA6935"/>
    <w:rsid w:val="00AB13BE"/>
    <w:rsid w:val="00AB2253"/>
    <w:rsid w:val="00AC16C6"/>
    <w:rsid w:val="00AC3E58"/>
    <w:rsid w:val="00AC5278"/>
    <w:rsid w:val="00AC711E"/>
    <w:rsid w:val="00AD46E4"/>
    <w:rsid w:val="00AD5A19"/>
    <w:rsid w:val="00AD5E26"/>
    <w:rsid w:val="00AE0650"/>
    <w:rsid w:val="00AE5222"/>
    <w:rsid w:val="00AF1FD9"/>
    <w:rsid w:val="00B01B2C"/>
    <w:rsid w:val="00B03633"/>
    <w:rsid w:val="00B03FA4"/>
    <w:rsid w:val="00B114B9"/>
    <w:rsid w:val="00B1292D"/>
    <w:rsid w:val="00B12DCE"/>
    <w:rsid w:val="00B13EFE"/>
    <w:rsid w:val="00B15198"/>
    <w:rsid w:val="00B2008D"/>
    <w:rsid w:val="00B20C6B"/>
    <w:rsid w:val="00B218C3"/>
    <w:rsid w:val="00B252F9"/>
    <w:rsid w:val="00B25CBA"/>
    <w:rsid w:val="00B356D8"/>
    <w:rsid w:val="00B36AC4"/>
    <w:rsid w:val="00B372A2"/>
    <w:rsid w:val="00B435F9"/>
    <w:rsid w:val="00B43B34"/>
    <w:rsid w:val="00B45E9D"/>
    <w:rsid w:val="00B50CF5"/>
    <w:rsid w:val="00B522F0"/>
    <w:rsid w:val="00B540E0"/>
    <w:rsid w:val="00B554CB"/>
    <w:rsid w:val="00B55E88"/>
    <w:rsid w:val="00B569CF"/>
    <w:rsid w:val="00B57EB2"/>
    <w:rsid w:val="00B61EF5"/>
    <w:rsid w:val="00B674FE"/>
    <w:rsid w:val="00B702FE"/>
    <w:rsid w:val="00B7087E"/>
    <w:rsid w:val="00B767A6"/>
    <w:rsid w:val="00B776A1"/>
    <w:rsid w:val="00B77963"/>
    <w:rsid w:val="00B779DE"/>
    <w:rsid w:val="00B83CA0"/>
    <w:rsid w:val="00B91B77"/>
    <w:rsid w:val="00B921CC"/>
    <w:rsid w:val="00B929F8"/>
    <w:rsid w:val="00B92DDF"/>
    <w:rsid w:val="00B932FA"/>
    <w:rsid w:val="00B94035"/>
    <w:rsid w:val="00B94AAB"/>
    <w:rsid w:val="00B95BC8"/>
    <w:rsid w:val="00B9610F"/>
    <w:rsid w:val="00B9708F"/>
    <w:rsid w:val="00BA32B6"/>
    <w:rsid w:val="00BA3727"/>
    <w:rsid w:val="00BA39CD"/>
    <w:rsid w:val="00BA5A34"/>
    <w:rsid w:val="00BA6DE1"/>
    <w:rsid w:val="00BB1FCC"/>
    <w:rsid w:val="00BB2128"/>
    <w:rsid w:val="00BB5B6D"/>
    <w:rsid w:val="00BB5D23"/>
    <w:rsid w:val="00BB7676"/>
    <w:rsid w:val="00BC073A"/>
    <w:rsid w:val="00BC13F0"/>
    <w:rsid w:val="00BC3052"/>
    <w:rsid w:val="00BC5380"/>
    <w:rsid w:val="00BC6041"/>
    <w:rsid w:val="00BD0833"/>
    <w:rsid w:val="00BD1BCB"/>
    <w:rsid w:val="00BD34E1"/>
    <w:rsid w:val="00BD4311"/>
    <w:rsid w:val="00BD6566"/>
    <w:rsid w:val="00BD7249"/>
    <w:rsid w:val="00BD7719"/>
    <w:rsid w:val="00BE26F8"/>
    <w:rsid w:val="00BE319C"/>
    <w:rsid w:val="00BF4A0A"/>
    <w:rsid w:val="00BF6D1F"/>
    <w:rsid w:val="00C038F0"/>
    <w:rsid w:val="00C1170E"/>
    <w:rsid w:val="00C11AF5"/>
    <w:rsid w:val="00C13608"/>
    <w:rsid w:val="00C136CB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53B7D"/>
    <w:rsid w:val="00C54D2F"/>
    <w:rsid w:val="00C55235"/>
    <w:rsid w:val="00C642A9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5993"/>
    <w:rsid w:val="00C86476"/>
    <w:rsid w:val="00C926EF"/>
    <w:rsid w:val="00CA01FE"/>
    <w:rsid w:val="00CA0723"/>
    <w:rsid w:val="00CA18F4"/>
    <w:rsid w:val="00CA29AE"/>
    <w:rsid w:val="00CA353F"/>
    <w:rsid w:val="00CA35AE"/>
    <w:rsid w:val="00CA3CD1"/>
    <w:rsid w:val="00CA5B23"/>
    <w:rsid w:val="00CA6057"/>
    <w:rsid w:val="00CB20E7"/>
    <w:rsid w:val="00CB29CE"/>
    <w:rsid w:val="00CB6467"/>
    <w:rsid w:val="00CC0DD5"/>
    <w:rsid w:val="00CD1BE3"/>
    <w:rsid w:val="00CD3BAA"/>
    <w:rsid w:val="00CD6F4D"/>
    <w:rsid w:val="00CD6FED"/>
    <w:rsid w:val="00CE01B6"/>
    <w:rsid w:val="00CE251F"/>
    <w:rsid w:val="00CE3713"/>
    <w:rsid w:val="00CE5B3B"/>
    <w:rsid w:val="00CF0B07"/>
    <w:rsid w:val="00CF4214"/>
    <w:rsid w:val="00CF4586"/>
    <w:rsid w:val="00D02DC9"/>
    <w:rsid w:val="00D033A2"/>
    <w:rsid w:val="00D05FA1"/>
    <w:rsid w:val="00D0758B"/>
    <w:rsid w:val="00D11045"/>
    <w:rsid w:val="00D11076"/>
    <w:rsid w:val="00D1451D"/>
    <w:rsid w:val="00D15975"/>
    <w:rsid w:val="00D210FB"/>
    <w:rsid w:val="00D2284D"/>
    <w:rsid w:val="00D23143"/>
    <w:rsid w:val="00D23187"/>
    <w:rsid w:val="00D25464"/>
    <w:rsid w:val="00D264EA"/>
    <w:rsid w:val="00D30D45"/>
    <w:rsid w:val="00D3443C"/>
    <w:rsid w:val="00D34499"/>
    <w:rsid w:val="00D369DD"/>
    <w:rsid w:val="00D46BF2"/>
    <w:rsid w:val="00D50427"/>
    <w:rsid w:val="00D50601"/>
    <w:rsid w:val="00D52143"/>
    <w:rsid w:val="00D5407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55F1"/>
    <w:rsid w:val="00D76AEA"/>
    <w:rsid w:val="00D7739C"/>
    <w:rsid w:val="00D81A2E"/>
    <w:rsid w:val="00D8376D"/>
    <w:rsid w:val="00D83D4B"/>
    <w:rsid w:val="00D90EB6"/>
    <w:rsid w:val="00D9501E"/>
    <w:rsid w:val="00DB1198"/>
    <w:rsid w:val="00DB4B29"/>
    <w:rsid w:val="00DC272D"/>
    <w:rsid w:val="00DD02B5"/>
    <w:rsid w:val="00DD6103"/>
    <w:rsid w:val="00DE37F8"/>
    <w:rsid w:val="00DE7747"/>
    <w:rsid w:val="00DF01BB"/>
    <w:rsid w:val="00DF170D"/>
    <w:rsid w:val="00DF3551"/>
    <w:rsid w:val="00DF4BE4"/>
    <w:rsid w:val="00DF7B50"/>
    <w:rsid w:val="00E023BF"/>
    <w:rsid w:val="00E0586C"/>
    <w:rsid w:val="00E215F4"/>
    <w:rsid w:val="00E24C5A"/>
    <w:rsid w:val="00E25FB5"/>
    <w:rsid w:val="00E26DF3"/>
    <w:rsid w:val="00E3077B"/>
    <w:rsid w:val="00E31979"/>
    <w:rsid w:val="00E37250"/>
    <w:rsid w:val="00E40CF0"/>
    <w:rsid w:val="00E429A4"/>
    <w:rsid w:val="00E4378F"/>
    <w:rsid w:val="00E44E88"/>
    <w:rsid w:val="00E4505D"/>
    <w:rsid w:val="00E527F0"/>
    <w:rsid w:val="00E57B8E"/>
    <w:rsid w:val="00E620E0"/>
    <w:rsid w:val="00E64CAD"/>
    <w:rsid w:val="00E65873"/>
    <w:rsid w:val="00E65897"/>
    <w:rsid w:val="00E66438"/>
    <w:rsid w:val="00E67A67"/>
    <w:rsid w:val="00E71494"/>
    <w:rsid w:val="00E73360"/>
    <w:rsid w:val="00E76056"/>
    <w:rsid w:val="00E76D3A"/>
    <w:rsid w:val="00E76F82"/>
    <w:rsid w:val="00E81D81"/>
    <w:rsid w:val="00E859B7"/>
    <w:rsid w:val="00E901E4"/>
    <w:rsid w:val="00E92771"/>
    <w:rsid w:val="00E942D4"/>
    <w:rsid w:val="00E96507"/>
    <w:rsid w:val="00EA0377"/>
    <w:rsid w:val="00EA5225"/>
    <w:rsid w:val="00EA5AF5"/>
    <w:rsid w:val="00EA6582"/>
    <w:rsid w:val="00EA7C45"/>
    <w:rsid w:val="00EB0F58"/>
    <w:rsid w:val="00EB7D2E"/>
    <w:rsid w:val="00EC619F"/>
    <w:rsid w:val="00EC7884"/>
    <w:rsid w:val="00ED0187"/>
    <w:rsid w:val="00ED0A04"/>
    <w:rsid w:val="00ED4AC9"/>
    <w:rsid w:val="00ED5BC3"/>
    <w:rsid w:val="00ED6B2F"/>
    <w:rsid w:val="00ED7155"/>
    <w:rsid w:val="00EE03AA"/>
    <w:rsid w:val="00EE05AD"/>
    <w:rsid w:val="00EE2658"/>
    <w:rsid w:val="00EE32BF"/>
    <w:rsid w:val="00EE687F"/>
    <w:rsid w:val="00EF0555"/>
    <w:rsid w:val="00EF0A10"/>
    <w:rsid w:val="00EF0C6E"/>
    <w:rsid w:val="00EF753C"/>
    <w:rsid w:val="00F02F30"/>
    <w:rsid w:val="00F126DC"/>
    <w:rsid w:val="00F13F70"/>
    <w:rsid w:val="00F210B1"/>
    <w:rsid w:val="00F224CA"/>
    <w:rsid w:val="00F23A29"/>
    <w:rsid w:val="00F246A2"/>
    <w:rsid w:val="00F25AE7"/>
    <w:rsid w:val="00F27569"/>
    <w:rsid w:val="00F32CDA"/>
    <w:rsid w:val="00F34F84"/>
    <w:rsid w:val="00F4023F"/>
    <w:rsid w:val="00F40A16"/>
    <w:rsid w:val="00F42689"/>
    <w:rsid w:val="00F43C41"/>
    <w:rsid w:val="00F45B38"/>
    <w:rsid w:val="00F477AD"/>
    <w:rsid w:val="00F50082"/>
    <w:rsid w:val="00F50ED8"/>
    <w:rsid w:val="00F51BBA"/>
    <w:rsid w:val="00F54BFE"/>
    <w:rsid w:val="00F56BB3"/>
    <w:rsid w:val="00F624BC"/>
    <w:rsid w:val="00F67675"/>
    <w:rsid w:val="00F72433"/>
    <w:rsid w:val="00F758FA"/>
    <w:rsid w:val="00F77AEB"/>
    <w:rsid w:val="00F83C7F"/>
    <w:rsid w:val="00F85DFB"/>
    <w:rsid w:val="00F863F9"/>
    <w:rsid w:val="00F915CF"/>
    <w:rsid w:val="00F9231C"/>
    <w:rsid w:val="00F96647"/>
    <w:rsid w:val="00F97B05"/>
    <w:rsid w:val="00FA0C6A"/>
    <w:rsid w:val="00FA3069"/>
    <w:rsid w:val="00FB155B"/>
    <w:rsid w:val="00FB3055"/>
    <w:rsid w:val="00FB7988"/>
    <w:rsid w:val="00FC2784"/>
    <w:rsid w:val="00FC3F60"/>
    <w:rsid w:val="00FC4518"/>
    <w:rsid w:val="00FC49A0"/>
    <w:rsid w:val="00FC5393"/>
    <w:rsid w:val="00FD5820"/>
    <w:rsid w:val="00FD7980"/>
    <w:rsid w:val="00FE083C"/>
    <w:rsid w:val="00FE0F2A"/>
    <w:rsid w:val="00FE6DF9"/>
    <w:rsid w:val="00FF265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64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zakbay_m\Desktop\&#1053;&#1086;&#1077;&#1074;%20&#1082;&#1086;&#1074;&#1095;&#1077;&#1075;\&#1046;&#1072;&#1089;%20&#1256;&#1088;&#1082;&#1077;&#1085;\&#1044;&#1069;&#1060;\&#1060;&#1061;&#1044;\&#1058;&#1072;&#1073;&#1083;&#1080;&#1094;&#1099;%20&#1060;&#1061;&#1044;%20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kazakbay_m\Desktop\&#1053;&#1086;&#1077;&#1074;%20&#1082;&#1086;&#1074;&#1095;&#1077;&#1075;\&#1046;&#1072;&#1089;%20&#1256;&#1088;&#1082;&#1077;&#1085;\&#1044;&#1069;&#1060;\&#1060;&#1061;&#1044;\&#1058;&#1072;&#1073;&#1083;&#1080;&#1094;&#1099;%20&#1060;&#1061;&#1044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Размер собственного капитала, млрд. тенге</a:t>
            </a:r>
          </a:p>
        </c:rich>
      </c:tx>
      <c:layout>
        <c:manualLayout>
          <c:xMode val="edge"/>
          <c:yMode val="edge"/>
          <c:x val="0.28635203785367536"/>
          <c:y val="1.68491996630160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Капитал!$B$2</c:f>
              <c:strCache>
                <c:ptCount val="1"/>
                <c:pt idx="0">
                  <c:v>Капитал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Капитал!$C$2:$I$2</c:f>
              <c:strCache>
                <c:ptCount val="7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
</c:v>
                </c:pt>
                <c:pt idx="6">
                  <c:v>2019 г.</c:v>
                </c:pt>
              </c:strCache>
            </c:strRef>
          </c:cat>
          <c:val>
            <c:numRef>
              <c:f>Капитал!$C$3:$I$3</c:f>
              <c:numCache>
                <c:formatCode>0</c:formatCode>
                <c:ptCount val="7"/>
                <c:pt idx="0">
                  <c:v>214.176219</c:v>
                </c:pt>
                <c:pt idx="1">
                  <c:v>313.48241200000001</c:v>
                </c:pt>
                <c:pt idx="2">
                  <c:v>503.60678200000001</c:v>
                </c:pt>
                <c:pt idx="3">
                  <c:v>550.15662299999997</c:v>
                </c:pt>
                <c:pt idx="4">
                  <c:v>590.84847000000002</c:v>
                </c:pt>
                <c:pt idx="5">
                  <c:v>628.58299999999997</c:v>
                </c:pt>
                <c:pt idx="6">
                  <c:v>603.48304200000007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150784"/>
        <c:axId val="224944512"/>
      </c:lineChart>
      <c:catAx>
        <c:axId val="13215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4944512"/>
        <c:crosses val="autoZero"/>
        <c:auto val="1"/>
        <c:lblAlgn val="ctr"/>
        <c:lblOffset val="100"/>
        <c:noMultiLvlLbl val="0"/>
      </c:catAx>
      <c:valAx>
        <c:axId val="2249445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cross"/>
        <c:minorTickMark val="cross"/>
        <c:tickLblPos val="nextTo"/>
        <c:crossAx val="132150784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Общие доходы и расходы в млрд. тенге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'Доходы и расходы'!$B$28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024024024024023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024024024024938E-3"/>
                  <c:y val="-3.472222222222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279279279279274E-2"/>
                      <c:h val="7.863444152814230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'Доходы и расходы'!$C$27:$E$27</c:f>
              <c:strCache>
                <c:ptCount val="3"/>
                <c:pt idx="0">
                  <c:v>Факт
2017 г.</c:v>
                </c:pt>
                <c:pt idx="1">
                  <c:v>Факт
2018 г.</c:v>
                </c:pt>
                <c:pt idx="2">
                  <c:v>Факт 2019 г.</c:v>
                </c:pt>
              </c:strCache>
            </c:strRef>
          </c:cat>
          <c:val>
            <c:numRef>
              <c:f>'Доходы и расходы'!$C$28:$E$28</c:f>
              <c:numCache>
                <c:formatCode>0</c:formatCode>
                <c:ptCount val="3"/>
                <c:pt idx="0">
                  <c:v>210.33532600000001</c:v>
                </c:pt>
                <c:pt idx="1">
                  <c:v>273.15671900000001</c:v>
                </c:pt>
                <c:pt idx="2">
                  <c:v>502</c:v>
                </c:pt>
              </c:numCache>
            </c:numRef>
          </c:val>
        </c:ser>
        <c:ser>
          <c:idx val="1"/>
          <c:order val="1"/>
          <c:tx>
            <c:strRef>
              <c:f>'Доходы и расходы'!$B$29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24024024023143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'Доходы и расходы'!$C$27:$E$27</c:f>
              <c:strCache>
                <c:ptCount val="3"/>
                <c:pt idx="0">
                  <c:v>Факт
2017 г.</c:v>
                </c:pt>
                <c:pt idx="1">
                  <c:v>Факт
2018 г.</c:v>
                </c:pt>
                <c:pt idx="2">
                  <c:v>Факт 2019 г.</c:v>
                </c:pt>
              </c:strCache>
            </c:strRef>
          </c:cat>
          <c:val>
            <c:numRef>
              <c:f>'Доходы и расходы'!$C$29:$E$29</c:f>
              <c:numCache>
                <c:formatCode>0</c:formatCode>
                <c:ptCount val="3"/>
                <c:pt idx="0">
                  <c:v>211.83406600000001</c:v>
                </c:pt>
                <c:pt idx="1">
                  <c:v>281.15766200000002</c:v>
                </c:pt>
                <c:pt idx="2">
                  <c:v>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983680"/>
        <c:axId val="227017088"/>
        <c:axId val="0"/>
      </c:bar3DChart>
      <c:catAx>
        <c:axId val="22498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017088"/>
        <c:crosses val="autoZero"/>
        <c:auto val="1"/>
        <c:lblAlgn val="ctr"/>
        <c:lblOffset val="100"/>
        <c:noMultiLvlLbl val="0"/>
      </c:catAx>
      <c:valAx>
        <c:axId val="2270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98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E32A-4079-4577-80EC-421A0578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4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Пользователь Windows</cp:lastModifiedBy>
  <cp:revision>2</cp:revision>
  <cp:lastPrinted>2019-06-05T05:54:00Z</cp:lastPrinted>
  <dcterms:created xsi:type="dcterms:W3CDTF">2020-03-31T12:17:00Z</dcterms:created>
  <dcterms:modified xsi:type="dcterms:W3CDTF">2020-03-31T12:17:00Z</dcterms:modified>
</cp:coreProperties>
</file>