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5AA9" w14:textId="1F62DEB6" w:rsidR="00B36B3B" w:rsidRDefault="00B36B3B" w:rsidP="00B36B3B">
      <w:pPr>
        <w:spacing w:after="0" w:line="240" w:lineRule="auto"/>
        <w:ind w:left="48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Приложение №1</w:t>
      </w:r>
    </w:p>
    <w:p w14:paraId="4AEE8873" w14:textId="77777777" w:rsidR="006B3FA8" w:rsidRPr="00FD7404" w:rsidRDefault="00133ABE"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 xml:space="preserve">Утвержден </w:t>
      </w:r>
    </w:p>
    <w:p w14:paraId="3BF56EEE" w14:textId="77777777" w:rsidR="00E52E17" w:rsidRPr="00FD7404" w:rsidRDefault="006B3FA8"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р</w:t>
      </w:r>
      <w:r w:rsidR="00133ABE" w:rsidRPr="00FD7404">
        <w:rPr>
          <w:rFonts w:ascii="Times New Roman" w:hAnsi="Times New Roman" w:cs="Times New Roman"/>
          <w:b/>
          <w:sz w:val="28"/>
          <w:szCs w:val="28"/>
        </w:rPr>
        <w:t>ешением</w:t>
      </w:r>
      <w:r w:rsidRPr="00FD7404">
        <w:rPr>
          <w:rFonts w:ascii="Times New Roman" w:hAnsi="Times New Roman" w:cs="Times New Roman"/>
          <w:b/>
          <w:sz w:val="28"/>
          <w:szCs w:val="28"/>
        </w:rPr>
        <w:t xml:space="preserve"> </w:t>
      </w:r>
      <w:r w:rsidR="0068783F">
        <w:rPr>
          <w:rFonts w:ascii="Times New Roman" w:hAnsi="Times New Roman" w:cs="Times New Roman"/>
          <w:b/>
          <w:sz w:val="28"/>
          <w:szCs w:val="28"/>
        </w:rPr>
        <w:t>К</w:t>
      </w:r>
      <w:r w:rsidRPr="00FD7404">
        <w:rPr>
          <w:rFonts w:ascii="Times New Roman" w:hAnsi="Times New Roman" w:cs="Times New Roman"/>
          <w:b/>
          <w:sz w:val="28"/>
          <w:szCs w:val="28"/>
        </w:rPr>
        <w:t xml:space="preserve">омиссии </w:t>
      </w:r>
      <w:r w:rsidR="0068783F">
        <w:rPr>
          <w:rFonts w:ascii="Times New Roman" w:hAnsi="Times New Roman" w:cs="Times New Roman"/>
          <w:b/>
          <w:sz w:val="28"/>
          <w:szCs w:val="28"/>
        </w:rPr>
        <w:t>по</w:t>
      </w:r>
      <w:r w:rsidRPr="00FD7404">
        <w:rPr>
          <w:rFonts w:ascii="Times New Roman" w:hAnsi="Times New Roman" w:cs="Times New Roman"/>
          <w:b/>
          <w:sz w:val="28"/>
          <w:szCs w:val="28"/>
        </w:rPr>
        <w:t xml:space="preserve"> </w:t>
      </w:r>
      <w:r w:rsidR="00FC11FF">
        <w:rPr>
          <w:rFonts w:ascii="Times New Roman" w:hAnsi="Times New Roman" w:cs="Times New Roman"/>
          <w:b/>
          <w:sz w:val="28"/>
          <w:szCs w:val="28"/>
        </w:rPr>
        <w:t>р</w:t>
      </w:r>
      <w:r w:rsidR="00FC11FF" w:rsidRPr="00FC11FF">
        <w:rPr>
          <w:rFonts w:ascii="Times New Roman" w:hAnsi="Times New Roman" w:cs="Times New Roman"/>
          <w:b/>
          <w:sz w:val="28"/>
          <w:szCs w:val="28"/>
        </w:rPr>
        <w:t>еализации активов АО «НГК «Тау-Кен Самрук»</w:t>
      </w:r>
    </w:p>
    <w:p w14:paraId="51AD816B" w14:textId="77777777" w:rsidR="00133ABE" w:rsidRPr="00FD7404" w:rsidRDefault="006B3FA8" w:rsidP="00B36B3B">
      <w:pPr>
        <w:spacing w:after="0" w:line="240" w:lineRule="auto"/>
        <w:ind w:left="4820"/>
        <w:rPr>
          <w:rFonts w:ascii="Times New Roman" w:hAnsi="Times New Roman" w:cs="Times New Roman"/>
          <w:b/>
          <w:sz w:val="28"/>
          <w:szCs w:val="28"/>
        </w:rPr>
      </w:pPr>
      <w:r w:rsidRPr="00FD7404">
        <w:rPr>
          <w:rFonts w:ascii="Times New Roman" w:hAnsi="Times New Roman" w:cs="Times New Roman"/>
          <w:b/>
          <w:sz w:val="28"/>
          <w:szCs w:val="28"/>
        </w:rPr>
        <w:t xml:space="preserve">от </w:t>
      </w:r>
      <w:r w:rsidR="00FC11FF">
        <w:rPr>
          <w:rFonts w:ascii="Times New Roman" w:hAnsi="Times New Roman" w:cs="Times New Roman"/>
          <w:b/>
          <w:sz w:val="28"/>
          <w:szCs w:val="28"/>
        </w:rPr>
        <w:t>18</w:t>
      </w:r>
      <w:r w:rsidR="007414FD" w:rsidRPr="00FD7404">
        <w:rPr>
          <w:rFonts w:ascii="Times New Roman" w:hAnsi="Times New Roman" w:cs="Times New Roman"/>
          <w:b/>
          <w:sz w:val="28"/>
          <w:szCs w:val="28"/>
        </w:rPr>
        <w:t xml:space="preserve"> </w:t>
      </w:r>
      <w:r w:rsidR="00FC11FF">
        <w:rPr>
          <w:rFonts w:ascii="Times New Roman" w:hAnsi="Times New Roman" w:cs="Times New Roman"/>
          <w:b/>
          <w:sz w:val="28"/>
          <w:szCs w:val="28"/>
        </w:rPr>
        <w:t>февраля</w:t>
      </w:r>
      <w:r w:rsidR="007414FD" w:rsidRPr="00FD7404">
        <w:rPr>
          <w:rFonts w:ascii="Times New Roman" w:hAnsi="Times New Roman" w:cs="Times New Roman"/>
          <w:b/>
          <w:sz w:val="28"/>
          <w:szCs w:val="28"/>
        </w:rPr>
        <w:t xml:space="preserve"> </w:t>
      </w:r>
      <w:r w:rsidRPr="00FD7404">
        <w:rPr>
          <w:rFonts w:ascii="Times New Roman" w:hAnsi="Times New Roman" w:cs="Times New Roman"/>
          <w:b/>
          <w:sz w:val="28"/>
          <w:szCs w:val="28"/>
        </w:rPr>
        <w:t>20</w:t>
      </w:r>
      <w:r w:rsidR="00DC4698" w:rsidRPr="00FD7404">
        <w:rPr>
          <w:rFonts w:ascii="Times New Roman" w:hAnsi="Times New Roman" w:cs="Times New Roman"/>
          <w:b/>
          <w:sz w:val="28"/>
          <w:szCs w:val="28"/>
          <w:lang w:val="kk-KZ"/>
        </w:rPr>
        <w:t>21</w:t>
      </w:r>
      <w:r w:rsidRPr="00FD7404">
        <w:rPr>
          <w:rFonts w:ascii="Times New Roman" w:hAnsi="Times New Roman" w:cs="Times New Roman"/>
          <w:b/>
          <w:sz w:val="28"/>
          <w:szCs w:val="28"/>
        </w:rPr>
        <w:t xml:space="preserve"> г</w:t>
      </w:r>
      <w:r w:rsidR="00114B5D" w:rsidRPr="00FD7404">
        <w:rPr>
          <w:rFonts w:ascii="Times New Roman" w:hAnsi="Times New Roman" w:cs="Times New Roman"/>
          <w:b/>
          <w:sz w:val="28"/>
          <w:szCs w:val="28"/>
        </w:rPr>
        <w:t>ода</w:t>
      </w:r>
      <w:r w:rsidRPr="00FD7404">
        <w:rPr>
          <w:rFonts w:ascii="Times New Roman" w:hAnsi="Times New Roman" w:cs="Times New Roman"/>
          <w:b/>
          <w:sz w:val="28"/>
          <w:szCs w:val="28"/>
        </w:rPr>
        <w:t xml:space="preserve"> </w:t>
      </w:r>
      <w:r w:rsidR="00E01527" w:rsidRPr="00FD7404">
        <w:rPr>
          <w:rFonts w:ascii="Times New Roman" w:hAnsi="Times New Roman" w:cs="Times New Roman"/>
          <w:b/>
          <w:sz w:val="28"/>
          <w:szCs w:val="28"/>
        </w:rPr>
        <w:br/>
      </w:r>
      <w:r w:rsidRPr="00FD7404">
        <w:rPr>
          <w:rFonts w:ascii="Times New Roman" w:hAnsi="Times New Roman" w:cs="Times New Roman"/>
          <w:b/>
          <w:sz w:val="28"/>
          <w:szCs w:val="28"/>
        </w:rPr>
        <w:t>(протокол</w:t>
      </w:r>
      <w:r w:rsidR="00FC11FF">
        <w:rPr>
          <w:rFonts w:ascii="Times New Roman" w:hAnsi="Times New Roman" w:cs="Times New Roman"/>
          <w:b/>
          <w:sz w:val="28"/>
          <w:szCs w:val="28"/>
        </w:rPr>
        <w:t xml:space="preserve"> №2</w:t>
      </w:r>
      <w:r w:rsidRPr="00FD7404">
        <w:rPr>
          <w:rFonts w:ascii="Times New Roman" w:hAnsi="Times New Roman" w:cs="Times New Roman"/>
          <w:b/>
          <w:sz w:val="28"/>
          <w:szCs w:val="28"/>
        </w:rPr>
        <w:t>)</w:t>
      </w:r>
    </w:p>
    <w:p w14:paraId="084AC15D" w14:textId="77777777" w:rsidR="00956942" w:rsidRPr="00FD7404" w:rsidRDefault="00956942" w:rsidP="00E2491E">
      <w:pPr>
        <w:spacing w:after="0" w:line="240" w:lineRule="auto"/>
        <w:jc w:val="center"/>
        <w:rPr>
          <w:rFonts w:ascii="Times New Roman" w:hAnsi="Times New Roman" w:cs="Times New Roman"/>
          <w:b/>
          <w:sz w:val="28"/>
          <w:szCs w:val="24"/>
        </w:rPr>
      </w:pPr>
    </w:p>
    <w:p w14:paraId="36E8B7F2" w14:textId="77777777" w:rsidR="000F57D1" w:rsidRPr="00FD7404" w:rsidRDefault="000F57D1"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 xml:space="preserve">Запрос предложений </w:t>
      </w:r>
    </w:p>
    <w:p w14:paraId="18E58A5F" w14:textId="77777777" w:rsidR="00661B8B" w:rsidRPr="00FD7404" w:rsidRDefault="000F57D1"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 xml:space="preserve">по выбору </w:t>
      </w:r>
      <w:r w:rsidR="00E52E17" w:rsidRPr="00FD7404">
        <w:rPr>
          <w:rFonts w:ascii="Times New Roman" w:hAnsi="Times New Roman" w:cs="Times New Roman"/>
          <w:b/>
          <w:sz w:val="28"/>
          <w:szCs w:val="24"/>
        </w:rPr>
        <w:t xml:space="preserve">услуг </w:t>
      </w:r>
      <w:r w:rsidR="00E52E17" w:rsidRPr="00FD7404">
        <w:rPr>
          <w:rFonts w:ascii="Times New Roman" w:hAnsi="Times New Roman" w:cs="Times New Roman"/>
          <w:b/>
          <w:sz w:val="28"/>
          <w:szCs w:val="24"/>
          <w:lang w:val="kk-KZ"/>
        </w:rPr>
        <w:t xml:space="preserve">независимого консультанта по сопровождению сделок, связанных с реализацией активов, осуществляемых в соответствии </w:t>
      </w:r>
      <w:r w:rsidR="00141F03" w:rsidRPr="00FD7404">
        <w:rPr>
          <w:rFonts w:ascii="Times New Roman" w:hAnsi="Times New Roman" w:cs="Times New Roman"/>
          <w:b/>
          <w:sz w:val="28"/>
          <w:szCs w:val="24"/>
          <w:lang w:val="kk-KZ"/>
        </w:rPr>
        <w:br/>
      </w:r>
      <w:r w:rsidR="00E52E17" w:rsidRPr="00FD7404">
        <w:rPr>
          <w:rFonts w:ascii="Times New Roman" w:hAnsi="Times New Roman" w:cs="Times New Roman"/>
          <w:b/>
          <w:sz w:val="28"/>
          <w:szCs w:val="24"/>
          <w:lang w:val="kk-KZ"/>
        </w:rPr>
        <w:t xml:space="preserve">с </w:t>
      </w:r>
      <w:r w:rsidR="009A238E" w:rsidRPr="00FD7404">
        <w:rPr>
          <w:rFonts w:ascii="Times New Roman" w:hAnsi="Times New Roman" w:cs="Times New Roman"/>
          <w:b/>
          <w:sz w:val="28"/>
          <w:szCs w:val="24"/>
          <w:lang w:val="kk-KZ"/>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38FA0E9E" w14:textId="77777777" w:rsidR="00661B8B" w:rsidRPr="00FD7404" w:rsidRDefault="00661B8B" w:rsidP="00E2491E">
      <w:pPr>
        <w:spacing w:after="0" w:line="240" w:lineRule="auto"/>
        <w:jc w:val="center"/>
        <w:rPr>
          <w:rFonts w:ascii="Times New Roman" w:hAnsi="Times New Roman" w:cs="Times New Roman"/>
          <w:b/>
          <w:sz w:val="24"/>
          <w:szCs w:val="24"/>
        </w:rPr>
      </w:pPr>
    </w:p>
    <w:p w14:paraId="6C0F8E66" w14:textId="77777777" w:rsidR="00060612" w:rsidRPr="00FD7404" w:rsidRDefault="00EB7A2F" w:rsidP="004F3754">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Cs/>
          <w:sz w:val="28"/>
          <w:szCs w:val="28"/>
        </w:rPr>
        <w:t xml:space="preserve">Запрос предложений разработан в соответствии с </w:t>
      </w:r>
      <w:r w:rsidR="009A238E" w:rsidRPr="00FD7404">
        <w:rPr>
          <w:rFonts w:ascii="Times New Roman" w:hAnsi="Times New Roman" w:cs="Times New Roman"/>
          <w:bCs/>
          <w:sz w:val="28"/>
          <w:szCs w:val="28"/>
        </w:rPr>
        <w:t>Правилами передачи в конкурентную среду активов акционерного общества «Фонд национального благосостояния «Самрук-Қазына»</w:t>
      </w:r>
      <w:r w:rsidR="001422BF" w:rsidRPr="00FD7404">
        <w:rPr>
          <w:rFonts w:ascii="Times New Roman" w:hAnsi="Times New Roman" w:cs="Times New Roman"/>
          <w:bCs/>
          <w:sz w:val="28"/>
          <w:szCs w:val="28"/>
        </w:rPr>
        <w:t xml:space="preserve"> (далее – «Фонд»)</w:t>
      </w:r>
      <w:r w:rsidR="009A238E" w:rsidRPr="00FD7404">
        <w:rPr>
          <w:rFonts w:ascii="Times New Roman" w:hAnsi="Times New Roman" w:cs="Times New Roman"/>
          <w:bCs/>
          <w:sz w:val="28"/>
          <w:szCs w:val="28"/>
        </w:rPr>
        <w:t xml:space="preserve">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r w:rsidR="00060612" w:rsidRPr="00FD7404">
        <w:rPr>
          <w:rFonts w:ascii="Times New Roman" w:hAnsi="Times New Roman" w:cs="Times New Roman"/>
          <w:bCs/>
          <w:sz w:val="28"/>
          <w:szCs w:val="28"/>
        </w:rPr>
        <w:t xml:space="preserve">, утвержденными решением заочного заседания Совета директоров </w:t>
      </w:r>
      <w:r w:rsidR="00141F03" w:rsidRPr="00FD7404">
        <w:rPr>
          <w:rFonts w:ascii="Times New Roman" w:hAnsi="Times New Roman" w:cs="Times New Roman"/>
          <w:bCs/>
          <w:sz w:val="28"/>
          <w:szCs w:val="28"/>
        </w:rPr>
        <w:br/>
      </w:r>
      <w:r w:rsidR="00060612" w:rsidRPr="00FD7404">
        <w:rPr>
          <w:rFonts w:ascii="Times New Roman" w:hAnsi="Times New Roman" w:cs="Times New Roman"/>
          <w:bCs/>
          <w:sz w:val="28"/>
          <w:szCs w:val="28"/>
        </w:rPr>
        <w:t>АО «Самрук-Қазына» от</w:t>
      </w:r>
      <w:r w:rsidR="00E52E17" w:rsidRPr="00FD7404">
        <w:rPr>
          <w:rFonts w:ascii="Times New Roman" w:hAnsi="Times New Roman" w:cs="Times New Roman"/>
          <w:bCs/>
          <w:sz w:val="28"/>
          <w:szCs w:val="28"/>
        </w:rPr>
        <w:t xml:space="preserve"> </w:t>
      </w:r>
      <w:r w:rsidR="009A238E" w:rsidRPr="00FD7404">
        <w:rPr>
          <w:rFonts w:ascii="Times New Roman" w:hAnsi="Times New Roman" w:cs="Times New Roman"/>
          <w:bCs/>
          <w:sz w:val="28"/>
          <w:szCs w:val="28"/>
        </w:rPr>
        <w:t>14</w:t>
      </w:r>
      <w:r w:rsidR="00060612" w:rsidRPr="00FD7404">
        <w:rPr>
          <w:rFonts w:ascii="Times New Roman" w:hAnsi="Times New Roman" w:cs="Times New Roman"/>
          <w:bCs/>
          <w:sz w:val="28"/>
          <w:szCs w:val="28"/>
        </w:rPr>
        <w:t xml:space="preserve"> </w:t>
      </w:r>
      <w:r w:rsidR="009A238E" w:rsidRPr="00FD7404">
        <w:rPr>
          <w:rFonts w:ascii="Times New Roman" w:hAnsi="Times New Roman" w:cs="Times New Roman"/>
          <w:bCs/>
          <w:sz w:val="28"/>
          <w:szCs w:val="28"/>
        </w:rPr>
        <w:t xml:space="preserve">декабря </w:t>
      </w:r>
      <w:r w:rsidR="00060612" w:rsidRPr="00FD7404">
        <w:rPr>
          <w:rFonts w:ascii="Times New Roman" w:hAnsi="Times New Roman" w:cs="Times New Roman"/>
          <w:bCs/>
          <w:sz w:val="28"/>
          <w:szCs w:val="28"/>
        </w:rPr>
        <w:t>20</w:t>
      </w:r>
      <w:r w:rsidR="009A238E" w:rsidRPr="00FD7404">
        <w:rPr>
          <w:rFonts w:ascii="Times New Roman" w:hAnsi="Times New Roman" w:cs="Times New Roman"/>
          <w:bCs/>
          <w:sz w:val="28"/>
          <w:szCs w:val="28"/>
        </w:rPr>
        <w:t>20</w:t>
      </w:r>
      <w:r w:rsidR="00060612" w:rsidRPr="00FD7404">
        <w:rPr>
          <w:rFonts w:ascii="Times New Roman" w:hAnsi="Times New Roman" w:cs="Times New Roman"/>
          <w:bCs/>
          <w:sz w:val="28"/>
          <w:szCs w:val="28"/>
        </w:rPr>
        <w:t xml:space="preserve"> года №1</w:t>
      </w:r>
      <w:r w:rsidR="009A238E" w:rsidRPr="00FD7404">
        <w:rPr>
          <w:rFonts w:ascii="Times New Roman" w:hAnsi="Times New Roman" w:cs="Times New Roman"/>
          <w:bCs/>
          <w:sz w:val="28"/>
          <w:szCs w:val="28"/>
        </w:rPr>
        <w:t>8</w:t>
      </w:r>
      <w:r w:rsidR="00060612" w:rsidRPr="00FD7404">
        <w:rPr>
          <w:rFonts w:ascii="Times New Roman" w:hAnsi="Times New Roman" w:cs="Times New Roman"/>
          <w:bCs/>
          <w:sz w:val="28"/>
          <w:szCs w:val="28"/>
        </w:rPr>
        <w:t xml:space="preserve">1, Порядком выбора Консультанта в целях осуществления деятельности по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w:t>
      </w:r>
      <w:r w:rsidR="00622C49" w:rsidRPr="00FD7404">
        <w:rPr>
          <w:rFonts w:ascii="Times New Roman" w:hAnsi="Times New Roman" w:cs="Times New Roman"/>
          <w:bCs/>
          <w:sz w:val="28"/>
          <w:szCs w:val="28"/>
        </w:rPr>
        <w:t xml:space="preserve">или косвенно </w:t>
      </w:r>
      <w:r w:rsidR="00060612" w:rsidRPr="00FD7404">
        <w:rPr>
          <w:rFonts w:ascii="Times New Roman" w:hAnsi="Times New Roman" w:cs="Times New Roman"/>
          <w:bCs/>
          <w:sz w:val="28"/>
          <w:szCs w:val="28"/>
        </w:rPr>
        <w:t xml:space="preserve">принадлежат </w:t>
      </w:r>
      <w:r w:rsidR="006A6AAD" w:rsidRPr="00FD7404">
        <w:rPr>
          <w:rFonts w:ascii="Times New Roman" w:hAnsi="Times New Roman" w:cs="Times New Roman"/>
          <w:bCs/>
          <w:sz w:val="28"/>
          <w:szCs w:val="28"/>
        </w:rPr>
        <w:br/>
      </w:r>
      <w:r w:rsidR="00060612" w:rsidRPr="00FD7404">
        <w:rPr>
          <w:rFonts w:ascii="Times New Roman" w:hAnsi="Times New Roman" w:cs="Times New Roman"/>
          <w:bCs/>
          <w:sz w:val="28"/>
          <w:szCs w:val="28"/>
        </w:rPr>
        <w:t>АО «Самрук-Қазына» на праве собственности, утвержденном решением Правления АО «Самрук-Казына» от 30 марта 2017 года №10/17</w:t>
      </w:r>
      <w:r w:rsidR="00F64FB5" w:rsidRPr="00FD7404">
        <w:rPr>
          <w:rFonts w:ascii="Times New Roman" w:hAnsi="Times New Roman" w:cs="Times New Roman"/>
          <w:bCs/>
          <w:sz w:val="28"/>
          <w:szCs w:val="28"/>
        </w:rPr>
        <w:t xml:space="preserve"> и </w:t>
      </w:r>
      <w:r w:rsidR="004F3754" w:rsidRPr="00FD7404">
        <w:rPr>
          <w:rFonts w:ascii="Times New Roman" w:hAnsi="Times New Roman" w:cs="Times New Roman"/>
          <w:bCs/>
          <w:sz w:val="28"/>
          <w:szCs w:val="28"/>
        </w:rPr>
        <w:t>Стандарт</w:t>
      </w:r>
      <w:r w:rsidR="004F3754" w:rsidRPr="00FD7404">
        <w:rPr>
          <w:rFonts w:ascii="Times New Roman" w:hAnsi="Times New Roman" w:cs="Times New Roman"/>
          <w:bCs/>
          <w:sz w:val="28"/>
          <w:szCs w:val="28"/>
          <w:lang w:val="kk-KZ"/>
        </w:rPr>
        <w:t xml:space="preserve">ом </w:t>
      </w:r>
      <w:r w:rsidR="004F3754" w:rsidRPr="00FD7404">
        <w:rPr>
          <w:rFonts w:ascii="Times New Roman" w:hAnsi="Times New Roman" w:cs="Times New Roman"/>
          <w:bCs/>
          <w:sz w:val="28"/>
          <w:szCs w:val="28"/>
        </w:rPr>
        <w:t>АО «Самрук-Қазына»</w:t>
      </w:r>
      <w:r w:rsidR="004F3754" w:rsidRPr="00FD7404">
        <w:rPr>
          <w:rFonts w:ascii="Times New Roman" w:hAnsi="Times New Roman" w:cs="Times New Roman"/>
          <w:bCs/>
          <w:sz w:val="28"/>
          <w:szCs w:val="28"/>
          <w:lang w:val="kk-KZ"/>
        </w:rPr>
        <w:t xml:space="preserve"> </w:t>
      </w:r>
      <w:r w:rsidR="004F3754" w:rsidRPr="00FD7404">
        <w:rPr>
          <w:rFonts w:ascii="Times New Roman" w:hAnsi="Times New Roman" w:cs="Times New Roman"/>
          <w:bCs/>
          <w:sz w:val="28"/>
          <w:szCs w:val="28"/>
        </w:rPr>
        <w:t>по управлению закупочной деятельностью «Проведение предварительной квалификации потенциальных поставщиков»</w:t>
      </w:r>
      <w:r w:rsidR="00F64FB5" w:rsidRPr="00FD7404">
        <w:rPr>
          <w:rFonts w:ascii="Times New Roman" w:hAnsi="Times New Roman" w:cs="Times New Roman"/>
          <w:bCs/>
          <w:sz w:val="28"/>
          <w:szCs w:val="28"/>
        </w:rPr>
        <w:t xml:space="preserve">, утвержденными решением </w:t>
      </w:r>
      <w:r w:rsidR="004F3754" w:rsidRPr="00FD7404">
        <w:rPr>
          <w:rFonts w:ascii="Times New Roman" w:hAnsi="Times New Roman" w:cs="Times New Roman"/>
          <w:bCs/>
          <w:sz w:val="28"/>
          <w:szCs w:val="28"/>
          <w:lang w:val="kk-KZ"/>
        </w:rPr>
        <w:t>Правления</w:t>
      </w:r>
      <w:r w:rsidR="00F64FB5" w:rsidRPr="00FD7404">
        <w:rPr>
          <w:rFonts w:ascii="Times New Roman" w:hAnsi="Times New Roman" w:cs="Times New Roman"/>
          <w:bCs/>
          <w:sz w:val="28"/>
          <w:szCs w:val="28"/>
        </w:rPr>
        <w:t xml:space="preserve"> акционерного общества «Фонд национального благосостояния «Самрук-Қазына» от </w:t>
      </w:r>
      <w:r w:rsidR="004F3754" w:rsidRPr="00FD7404">
        <w:rPr>
          <w:rFonts w:ascii="Times New Roman" w:hAnsi="Times New Roman" w:cs="Times New Roman"/>
          <w:bCs/>
          <w:sz w:val="28"/>
          <w:szCs w:val="28"/>
          <w:lang w:val="kk-KZ"/>
        </w:rPr>
        <w:t>24</w:t>
      </w:r>
      <w:r w:rsidR="00F64FB5" w:rsidRPr="00FD7404">
        <w:rPr>
          <w:rFonts w:ascii="Times New Roman" w:hAnsi="Times New Roman" w:cs="Times New Roman"/>
          <w:bCs/>
          <w:sz w:val="28"/>
          <w:szCs w:val="28"/>
        </w:rPr>
        <w:t xml:space="preserve"> </w:t>
      </w:r>
      <w:r w:rsidR="004F3754" w:rsidRPr="00FD7404">
        <w:rPr>
          <w:rFonts w:ascii="Times New Roman" w:hAnsi="Times New Roman" w:cs="Times New Roman"/>
          <w:bCs/>
          <w:sz w:val="28"/>
          <w:szCs w:val="28"/>
          <w:lang w:val="kk-KZ"/>
        </w:rPr>
        <w:t>сентября</w:t>
      </w:r>
      <w:r w:rsidR="00F64FB5" w:rsidRPr="00FD7404">
        <w:rPr>
          <w:rFonts w:ascii="Times New Roman" w:hAnsi="Times New Roman" w:cs="Times New Roman"/>
          <w:bCs/>
          <w:sz w:val="28"/>
          <w:szCs w:val="28"/>
        </w:rPr>
        <w:t xml:space="preserve"> 201</w:t>
      </w:r>
      <w:r w:rsidR="004F3754" w:rsidRPr="00FD7404">
        <w:rPr>
          <w:rFonts w:ascii="Times New Roman" w:hAnsi="Times New Roman" w:cs="Times New Roman"/>
          <w:bCs/>
          <w:sz w:val="28"/>
          <w:szCs w:val="28"/>
          <w:lang w:val="kk-KZ"/>
        </w:rPr>
        <w:t>8</w:t>
      </w:r>
      <w:r w:rsidR="004F3754" w:rsidRPr="00FD7404">
        <w:rPr>
          <w:rFonts w:ascii="Times New Roman" w:hAnsi="Times New Roman" w:cs="Times New Roman"/>
          <w:bCs/>
          <w:sz w:val="28"/>
          <w:szCs w:val="28"/>
        </w:rPr>
        <w:t xml:space="preserve"> года №</w:t>
      </w:r>
      <w:r w:rsidR="004F3754" w:rsidRPr="00FD7404">
        <w:rPr>
          <w:rFonts w:ascii="Times New Roman" w:hAnsi="Times New Roman" w:cs="Times New Roman"/>
          <w:bCs/>
          <w:sz w:val="28"/>
          <w:szCs w:val="28"/>
          <w:lang w:val="kk-KZ"/>
        </w:rPr>
        <w:t>27/18</w:t>
      </w:r>
      <w:r w:rsidR="00060612" w:rsidRPr="00FD7404">
        <w:rPr>
          <w:rFonts w:ascii="Times New Roman" w:hAnsi="Times New Roman" w:cs="Times New Roman"/>
          <w:bCs/>
          <w:sz w:val="28"/>
          <w:szCs w:val="28"/>
        </w:rPr>
        <w:t>.</w:t>
      </w:r>
    </w:p>
    <w:p w14:paraId="2BD6D871" w14:textId="77777777" w:rsidR="00EB7A2F" w:rsidRPr="00FD7404" w:rsidRDefault="00EB7A2F" w:rsidP="00E2491E">
      <w:pPr>
        <w:spacing w:after="0" w:line="240" w:lineRule="auto"/>
        <w:jc w:val="center"/>
        <w:rPr>
          <w:rFonts w:ascii="Times New Roman" w:hAnsi="Times New Roman" w:cs="Times New Roman"/>
          <w:b/>
          <w:sz w:val="24"/>
          <w:szCs w:val="24"/>
        </w:rPr>
      </w:pPr>
    </w:p>
    <w:p w14:paraId="6C3A246A" w14:textId="77777777" w:rsidR="004E76E0" w:rsidRPr="00FD7404" w:rsidRDefault="004E76E0" w:rsidP="00956942">
      <w:pPr>
        <w:spacing w:after="0" w:line="240" w:lineRule="auto"/>
        <w:ind w:firstLine="709"/>
        <w:jc w:val="both"/>
        <w:rPr>
          <w:rFonts w:ascii="Times New Roman" w:hAnsi="Times New Roman" w:cs="Times New Roman"/>
          <w:sz w:val="28"/>
          <w:szCs w:val="28"/>
        </w:rPr>
      </w:pPr>
      <w:r w:rsidRPr="00FD7404">
        <w:rPr>
          <w:rFonts w:ascii="Times New Roman" w:hAnsi="Times New Roman" w:cs="Times New Roman"/>
          <w:b/>
          <w:bCs/>
          <w:sz w:val="28"/>
          <w:szCs w:val="28"/>
        </w:rPr>
        <w:t xml:space="preserve">Предмет: </w:t>
      </w:r>
      <w:r w:rsidRPr="00FD7404">
        <w:rPr>
          <w:rFonts w:ascii="Times New Roman" w:eastAsia="Times New Roman" w:hAnsi="Times New Roman" w:cs="Times New Roman"/>
          <w:spacing w:val="-2"/>
          <w:sz w:val="28"/>
          <w:szCs w:val="28"/>
          <w:lang w:eastAsia="ru-RU"/>
        </w:rPr>
        <w:t xml:space="preserve">услуги </w:t>
      </w:r>
      <w:r w:rsidR="00E52E17" w:rsidRPr="00FD7404">
        <w:rPr>
          <w:rFonts w:ascii="Times New Roman" w:eastAsia="Times New Roman" w:hAnsi="Times New Roman" w:cs="Times New Roman"/>
          <w:spacing w:val="-2"/>
          <w:sz w:val="28"/>
          <w:szCs w:val="28"/>
          <w:lang w:eastAsia="ru-RU"/>
        </w:rPr>
        <w:t xml:space="preserve">независимого консультанта по </w:t>
      </w:r>
      <w:r w:rsidR="0072165C" w:rsidRPr="00FD7404">
        <w:rPr>
          <w:rFonts w:ascii="Times New Roman" w:eastAsia="Times New Roman" w:hAnsi="Times New Roman" w:cs="Times New Roman"/>
          <w:spacing w:val="-2"/>
          <w:sz w:val="28"/>
          <w:szCs w:val="28"/>
          <w:lang w:eastAsia="ru-RU"/>
        </w:rPr>
        <w:t xml:space="preserve">определению способа </w:t>
      </w:r>
      <w:r w:rsidR="001422BF" w:rsidRPr="00FD7404">
        <w:rPr>
          <w:rFonts w:ascii="Times New Roman" w:eastAsia="Times New Roman" w:hAnsi="Times New Roman" w:cs="Times New Roman"/>
          <w:spacing w:val="-2"/>
          <w:sz w:val="28"/>
          <w:szCs w:val="28"/>
          <w:lang w:eastAsia="ru-RU"/>
        </w:rPr>
        <w:t>и срок</w:t>
      </w:r>
      <w:r w:rsidR="00BA7116" w:rsidRPr="00FD7404">
        <w:rPr>
          <w:rFonts w:ascii="Times New Roman" w:eastAsia="Times New Roman" w:hAnsi="Times New Roman" w:cs="Times New Roman"/>
          <w:spacing w:val="-2"/>
          <w:sz w:val="28"/>
          <w:szCs w:val="28"/>
          <w:lang w:eastAsia="ru-RU"/>
        </w:rPr>
        <w:t>а</w:t>
      </w:r>
      <w:r w:rsidR="001422BF" w:rsidRPr="00FD7404">
        <w:rPr>
          <w:rFonts w:ascii="Times New Roman" w:eastAsia="Times New Roman" w:hAnsi="Times New Roman" w:cs="Times New Roman"/>
          <w:spacing w:val="-2"/>
          <w:sz w:val="28"/>
          <w:szCs w:val="28"/>
          <w:lang w:eastAsia="ru-RU"/>
        </w:rPr>
        <w:t xml:space="preserve"> </w:t>
      </w:r>
      <w:r w:rsidR="0072165C" w:rsidRPr="00FD7404">
        <w:rPr>
          <w:rFonts w:ascii="Times New Roman" w:eastAsia="Times New Roman" w:hAnsi="Times New Roman" w:cs="Times New Roman"/>
          <w:spacing w:val="-2"/>
          <w:sz w:val="28"/>
          <w:szCs w:val="28"/>
          <w:lang w:eastAsia="ru-RU"/>
        </w:rPr>
        <w:t>реализации100% доли участия в уставном капитале ТОО «</w:t>
      </w:r>
      <w:r w:rsidR="0072165C" w:rsidRPr="00FD7404">
        <w:rPr>
          <w:rFonts w:ascii="Times New Roman" w:eastAsia="Times New Roman" w:hAnsi="Times New Roman" w:cs="Times New Roman"/>
          <w:spacing w:val="-2"/>
          <w:sz w:val="28"/>
          <w:szCs w:val="28"/>
          <w:lang w:val="en-US" w:eastAsia="ru-RU"/>
        </w:rPr>
        <w:t>Tau</w:t>
      </w:r>
      <w:r w:rsidR="0072165C" w:rsidRPr="00FD7404">
        <w:rPr>
          <w:rFonts w:ascii="Times New Roman" w:eastAsia="Times New Roman" w:hAnsi="Times New Roman" w:cs="Times New Roman"/>
          <w:spacing w:val="-2"/>
          <w:sz w:val="28"/>
          <w:szCs w:val="28"/>
          <w:lang w:eastAsia="ru-RU"/>
        </w:rPr>
        <w:t>-</w:t>
      </w:r>
      <w:r w:rsidR="0072165C" w:rsidRPr="00FD7404">
        <w:rPr>
          <w:rFonts w:ascii="Times New Roman" w:eastAsia="Times New Roman" w:hAnsi="Times New Roman" w:cs="Times New Roman"/>
          <w:spacing w:val="-2"/>
          <w:sz w:val="28"/>
          <w:szCs w:val="28"/>
          <w:lang w:val="en-US" w:eastAsia="ru-RU"/>
        </w:rPr>
        <w:t>Ken</w:t>
      </w:r>
      <w:r w:rsidR="0072165C" w:rsidRPr="00FD7404">
        <w:rPr>
          <w:rFonts w:ascii="Times New Roman" w:eastAsia="Times New Roman" w:hAnsi="Times New Roman" w:cs="Times New Roman"/>
          <w:spacing w:val="-2"/>
          <w:sz w:val="28"/>
          <w:szCs w:val="28"/>
          <w:lang w:eastAsia="ru-RU"/>
        </w:rPr>
        <w:t xml:space="preserve"> </w:t>
      </w:r>
      <w:r w:rsidR="0072165C" w:rsidRPr="00FD7404">
        <w:rPr>
          <w:rFonts w:ascii="Times New Roman" w:eastAsia="Times New Roman" w:hAnsi="Times New Roman" w:cs="Times New Roman"/>
          <w:spacing w:val="-2"/>
          <w:sz w:val="28"/>
          <w:szCs w:val="28"/>
          <w:lang w:val="en-US" w:eastAsia="ru-RU"/>
        </w:rPr>
        <w:t>Temir</w:t>
      </w:r>
      <w:r w:rsidR="0072165C" w:rsidRPr="00FD7404">
        <w:rPr>
          <w:rFonts w:ascii="Times New Roman" w:eastAsia="Times New Roman" w:hAnsi="Times New Roman" w:cs="Times New Roman"/>
          <w:spacing w:val="-2"/>
          <w:sz w:val="28"/>
          <w:szCs w:val="28"/>
          <w:lang w:eastAsia="ru-RU"/>
        </w:rPr>
        <w:t>»</w:t>
      </w:r>
      <w:r w:rsidR="00E1143E" w:rsidRPr="00FD7404">
        <w:rPr>
          <w:rFonts w:ascii="Times New Roman" w:eastAsia="Times New Roman" w:hAnsi="Times New Roman" w:cs="Times New Roman"/>
          <w:spacing w:val="-2"/>
          <w:sz w:val="28"/>
          <w:szCs w:val="28"/>
          <w:lang w:eastAsia="ru-RU"/>
        </w:rPr>
        <w:t xml:space="preserve"> </w:t>
      </w:r>
      <w:r w:rsidR="00E1143E" w:rsidRPr="00FD7404">
        <w:rPr>
          <w:rFonts w:ascii="Times New Roman" w:eastAsia="Calibri" w:hAnsi="Times New Roman" w:cs="Times New Roman"/>
          <w:sz w:val="28"/>
          <w:szCs w:val="28"/>
          <w:lang w:eastAsia="ru-RU"/>
        </w:rPr>
        <w:t>и 100% доли участия в уставном капитале ТОО «</w:t>
      </w:r>
      <w:r w:rsidR="00E1143E" w:rsidRPr="00FD7404">
        <w:rPr>
          <w:rFonts w:ascii="Times New Roman" w:eastAsia="Calibri" w:hAnsi="Times New Roman" w:cs="Times New Roman"/>
          <w:sz w:val="28"/>
          <w:szCs w:val="28"/>
          <w:lang w:val="en-US" w:eastAsia="ru-RU"/>
        </w:rPr>
        <w:t>Silicon</w:t>
      </w:r>
      <w:r w:rsidR="00E1143E"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val="en-US" w:eastAsia="ru-RU"/>
        </w:rPr>
        <w:t>mining</w:t>
      </w:r>
      <w:r w:rsidR="00E1143E" w:rsidRPr="00FD7404">
        <w:rPr>
          <w:rFonts w:ascii="Times New Roman" w:eastAsia="Calibri" w:hAnsi="Times New Roman" w:cs="Times New Roman"/>
          <w:sz w:val="28"/>
          <w:szCs w:val="28"/>
          <w:lang w:eastAsia="ru-RU"/>
        </w:rPr>
        <w:t>»</w:t>
      </w:r>
      <w:r w:rsidR="001422BF" w:rsidRPr="00FD7404">
        <w:rPr>
          <w:rFonts w:ascii="Times New Roman" w:eastAsia="Calibri" w:hAnsi="Times New Roman" w:cs="Times New Roman"/>
          <w:sz w:val="28"/>
          <w:szCs w:val="28"/>
          <w:lang w:eastAsia="ru-RU"/>
        </w:rPr>
        <w:t xml:space="preserve"> (далее – «Актив»)</w:t>
      </w:r>
      <w:r w:rsidR="00E52E17" w:rsidRPr="00FD7404">
        <w:rPr>
          <w:rFonts w:ascii="Times New Roman" w:eastAsia="Times New Roman" w:hAnsi="Times New Roman" w:cs="Times New Roman"/>
          <w:spacing w:val="-2"/>
          <w:sz w:val="28"/>
          <w:szCs w:val="28"/>
          <w:lang w:eastAsia="ru-RU"/>
        </w:rPr>
        <w:t>,</w:t>
      </w:r>
      <w:r w:rsidR="001422BF" w:rsidRPr="00FD7404">
        <w:t xml:space="preserve"> </w:t>
      </w:r>
      <w:r w:rsidR="001422BF" w:rsidRPr="00FD7404">
        <w:rPr>
          <w:rFonts w:ascii="Times New Roman" w:eastAsia="Times New Roman" w:hAnsi="Times New Roman" w:cs="Times New Roman"/>
          <w:spacing w:val="-2"/>
          <w:sz w:val="28"/>
          <w:szCs w:val="28"/>
          <w:lang w:eastAsia="ru-RU"/>
        </w:rPr>
        <w:t xml:space="preserve">а также </w:t>
      </w:r>
      <w:r w:rsidR="00BA7116" w:rsidRPr="00FD7404">
        <w:rPr>
          <w:rFonts w:ascii="Times New Roman" w:eastAsia="Times New Roman" w:hAnsi="Times New Roman" w:cs="Times New Roman"/>
          <w:spacing w:val="-2"/>
          <w:sz w:val="28"/>
          <w:szCs w:val="28"/>
          <w:lang w:eastAsia="ru-RU"/>
        </w:rPr>
        <w:t xml:space="preserve">определение </w:t>
      </w:r>
      <w:r w:rsidR="001422BF" w:rsidRPr="00FD7404">
        <w:rPr>
          <w:rFonts w:ascii="Times New Roman" w:eastAsia="Times New Roman" w:hAnsi="Times New Roman" w:cs="Times New Roman"/>
          <w:spacing w:val="-2"/>
          <w:sz w:val="28"/>
          <w:szCs w:val="28"/>
          <w:lang w:eastAsia="ru-RU"/>
        </w:rPr>
        <w:t>состояни</w:t>
      </w:r>
      <w:r w:rsidR="00BA7116" w:rsidRPr="00FD7404">
        <w:rPr>
          <w:rFonts w:ascii="Times New Roman" w:eastAsia="Times New Roman" w:hAnsi="Times New Roman" w:cs="Times New Roman"/>
          <w:spacing w:val="-2"/>
          <w:sz w:val="28"/>
          <w:szCs w:val="28"/>
          <w:lang w:eastAsia="ru-RU"/>
        </w:rPr>
        <w:t>я</w:t>
      </w:r>
      <w:r w:rsidR="001422BF" w:rsidRPr="00FD7404">
        <w:rPr>
          <w:rFonts w:ascii="Times New Roman" w:eastAsia="Times New Roman" w:hAnsi="Times New Roman" w:cs="Times New Roman"/>
          <w:spacing w:val="-2"/>
          <w:sz w:val="28"/>
          <w:szCs w:val="28"/>
          <w:lang w:eastAsia="ru-RU"/>
        </w:rPr>
        <w:t xml:space="preserve"> </w:t>
      </w:r>
      <w:r w:rsidR="00BA7116" w:rsidRPr="00FD7404">
        <w:rPr>
          <w:rFonts w:ascii="Times New Roman" w:eastAsia="Times New Roman" w:hAnsi="Times New Roman" w:cs="Times New Roman"/>
          <w:spacing w:val="-2"/>
          <w:sz w:val="28"/>
          <w:szCs w:val="28"/>
          <w:lang w:eastAsia="ru-RU"/>
        </w:rPr>
        <w:t xml:space="preserve">реализуемого </w:t>
      </w:r>
      <w:r w:rsidR="001422BF" w:rsidRPr="00FD7404">
        <w:rPr>
          <w:rFonts w:ascii="Times New Roman" w:eastAsia="Times New Roman" w:hAnsi="Times New Roman" w:cs="Times New Roman"/>
          <w:spacing w:val="-2"/>
          <w:sz w:val="28"/>
          <w:szCs w:val="28"/>
          <w:lang w:eastAsia="ru-RU"/>
        </w:rPr>
        <w:t>Актив</w:t>
      </w:r>
      <w:r w:rsidR="00BA7116" w:rsidRPr="00FD7404">
        <w:rPr>
          <w:rFonts w:ascii="Times New Roman" w:eastAsia="Times New Roman" w:hAnsi="Times New Roman" w:cs="Times New Roman"/>
          <w:spacing w:val="-2"/>
          <w:sz w:val="28"/>
          <w:szCs w:val="28"/>
          <w:lang w:eastAsia="ru-RU"/>
        </w:rPr>
        <w:t>а</w:t>
      </w:r>
      <w:r w:rsidR="001422BF" w:rsidRPr="00FD7404">
        <w:rPr>
          <w:rFonts w:ascii="Times New Roman" w:eastAsia="Times New Roman" w:hAnsi="Times New Roman" w:cs="Times New Roman"/>
          <w:spacing w:val="-2"/>
          <w:sz w:val="28"/>
          <w:szCs w:val="28"/>
          <w:lang w:eastAsia="ru-RU"/>
        </w:rPr>
        <w:t xml:space="preserve"> (с запуском или без запуска завода),</w:t>
      </w:r>
      <w:r w:rsidR="00E52E17" w:rsidRPr="00FD7404">
        <w:rPr>
          <w:rFonts w:ascii="Times New Roman" w:eastAsia="Times New Roman" w:hAnsi="Times New Roman" w:cs="Times New Roman"/>
          <w:spacing w:val="-2"/>
          <w:sz w:val="28"/>
          <w:szCs w:val="28"/>
          <w:lang w:eastAsia="ru-RU"/>
        </w:rPr>
        <w:t xml:space="preserve"> осуществляемых в соответствии с </w:t>
      </w:r>
      <w:r w:rsidR="00863B2F" w:rsidRPr="00FD7404">
        <w:rPr>
          <w:rFonts w:ascii="Times New Roman" w:hAnsi="Times New Roman" w:cs="Times New Roman"/>
          <w:bCs/>
          <w:sz w:val="28"/>
          <w:szCs w:val="28"/>
        </w:rPr>
        <w:t xml:space="preserve">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w:t>
      </w:r>
      <w:r w:rsidR="00863B2F" w:rsidRPr="00FD7404">
        <w:rPr>
          <w:rFonts w:ascii="Times New Roman" w:hAnsi="Times New Roman" w:cs="Times New Roman"/>
          <w:bCs/>
          <w:sz w:val="28"/>
          <w:szCs w:val="28"/>
        </w:rPr>
        <w:lastRenderedPageBreak/>
        <w:t>собственности</w:t>
      </w:r>
      <w:r w:rsidR="00863B2F" w:rsidRPr="00FD7404" w:rsidDel="00863B2F">
        <w:rPr>
          <w:rFonts w:ascii="Times New Roman" w:hAnsi="Times New Roman" w:cs="Times New Roman"/>
          <w:bCs/>
          <w:sz w:val="28"/>
          <w:szCs w:val="28"/>
        </w:rPr>
        <w:t xml:space="preserve"> </w:t>
      </w:r>
      <w:r w:rsidR="00E76D09" w:rsidRPr="00FD7404">
        <w:rPr>
          <w:rFonts w:ascii="Times New Roman" w:eastAsia="Times New Roman" w:hAnsi="Times New Roman" w:cs="Times New Roman"/>
          <w:spacing w:val="-2"/>
          <w:sz w:val="28"/>
          <w:szCs w:val="28"/>
          <w:lang w:eastAsia="ru-RU"/>
        </w:rPr>
        <w:t xml:space="preserve">(далее </w:t>
      </w:r>
      <w:r w:rsidR="00292C93" w:rsidRPr="00FD7404">
        <w:rPr>
          <w:rFonts w:ascii="Times New Roman" w:eastAsia="Times New Roman" w:hAnsi="Times New Roman" w:cs="Times New Roman"/>
          <w:spacing w:val="-2"/>
          <w:sz w:val="28"/>
          <w:szCs w:val="28"/>
          <w:lang w:eastAsia="ru-RU"/>
        </w:rPr>
        <w:t>–</w:t>
      </w:r>
      <w:r w:rsidR="00E76D09" w:rsidRPr="00FD7404">
        <w:rPr>
          <w:rFonts w:ascii="Times New Roman" w:eastAsia="Times New Roman" w:hAnsi="Times New Roman" w:cs="Times New Roman"/>
          <w:spacing w:val="-2"/>
          <w:sz w:val="28"/>
          <w:szCs w:val="28"/>
          <w:lang w:eastAsia="ru-RU"/>
        </w:rPr>
        <w:t xml:space="preserve"> </w:t>
      </w:r>
      <w:r w:rsidR="00292C93" w:rsidRPr="00FD7404">
        <w:rPr>
          <w:rFonts w:ascii="Times New Roman" w:eastAsia="Times New Roman" w:hAnsi="Times New Roman" w:cs="Times New Roman"/>
          <w:spacing w:val="-2"/>
          <w:sz w:val="28"/>
          <w:szCs w:val="28"/>
          <w:lang w:eastAsia="ru-RU"/>
        </w:rPr>
        <w:t>«</w:t>
      </w:r>
      <w:r w:rsidR="00E76D09" w:rsidRPr="00FD7404">
        <w:rPr>
          <w:rFonts w:ascii="Times New Roman" w:eastAsia="Times New Roman" w:hAnsi="Times New Roman" w:cs="Times New Roman"/>
          <w:spacing w:val="-2"/>
          <w:sz w:val="28"/>
          <w:szCs w:val="28"/>
          <w:lang w:eastAsia="ru-RU"/>
        </w:rPr>
        <w:t>Сделк</w:t>
      </w:r>
      <w:r w:rsidR="00292C93" w:rsidRPr="00FD7404">
        <w:rPr>
          <w:rFonts w:ascii="Times New Roman" w:eastAsia="Times New Roman" w:hAnsi="Times New Roman" w:cs="Times New Roman"/>
          <w:spacing w:val="-2"/>
          <w:sz w:val="28"/>
          <w:szCs w:val="28"/>
          <w:lang w:eastAsia="ru-RU"/>
        </w:rPr>
        <w:t>и», а в отношении сделки по каждому Объекту – «Сделка»</w:t>
      </w:r>
      <w:r w:rsidR="00E76D09" w:rsidRPr="00FD7404">
        <w:rPr>
          <w:rFonts w:ascii="Times New Roman" w:eastAsia="Times New Roman" w:hAnsi="Times New Roman" w:cs="Times New Roman"/>
          <w:spacing w:val="-2"/>
          <w:sz w:val="28"/>
          <w:szCs w:val="28"/>
          <w:lang w:eastAsia="ru-RU"/>
        </w:rPr>
        <w:t>)</w:t>
      </w:r>
      <w:r w:rsidRPr="00FD7404">
        <w:rPr>
          <w:rFonts w:ascii="Times New Roman" w:hAnsi="Times New Roman" w:cs="Times New Roman"/>
          <w:sz w:val="28"/>
          <w:szCs w:val="28"/>
        </w:rPr>
        <w:t>.</w:t>
      </w:r>
    </w:p>
    <w:p w14:paraId="0D93EDA6" w14:textId="77777777" w:rsidR="00CE7C03" w:rsidRPr="00FD7404" w:rsidRDefault="00CE7C03" w:rsidP="00FC0701">
      <w:pPr>
        <w:widowControl w:val="0"/>
        <w:numPr>
          <w:ilvl w:val="1"/>
          <w:numId w:val="1"/>
        </w:numPr>
        <w:tabs>
          <w:tab w:val="left" w:pos="284"/>
        </w:tabs>
        <w:spacing w:after="0" w:line="240" w:lineRule="auto"/>
        <w:ind w:left="0" w:firstLine="709"/>
        <w:jc w:val="both"/>
        <w:rPr>
          <w:rFonts w:ascii="Times New Roman" w:hAnsi="Times New Roman" w:cs="Times New Roman"/>
          <w:sz w:val="28"/>
          <w:szCs w:val="28"/>
        </w:rPr>
      </w:pPr>
      <w:r w:rsidRPr="00FD7404">
        <w:rPr>
          <w:rFonts w:ascii="Times New Roman" w:hAnsi="Times New Roman" w:cs="Times New Roman"/>
          <w:b/>
          <w:sz w:val="28"/>
          <w:szCs w:val="28"/>
        </w:rPr>
        <w:t xml:space="preserve">Срок оказания услуг: </w:t>
      </w:r>
      <w:r w:rsidR="00E0408E" w:rsidRPr="00FD7404">
        <w:rPr>
          <w:rFonts w:ascii="Times New Roman" w:hAnsi="Times New Roman" w:cs="Times New Roman"/>
          <w:b/>
          <w:sz w:val="28"/>
          <w:szCs w:val="28"/>
        </w:rPr>
        <w:t>Проект отчета</w:t>
      </w:r>
      <w:r w:rsidR="00B60E3C" w:rsidRPr="00FD7404">
        <w:rPr>
          <w:rFonts w:ascii="Times New Roman" w:hAnsi="Times New Roman" w:cs="Times New Roman"/>
          <w:b/>
          <w:sz w:val="28"/>
          <w:szCs w:val="28"/>
        </w:rPr>
        <w:t xml:space="preserve"> со списком инвесторов и предварительной рекомендацией (</w:t>
      </w:r>
      <w:r w:rsidR="00BF24AB" w:rsidRPr="00FD7404">
        <w:rPr>
          <w:rFonts w:ascii="Times New Roman" w:eastAsia="Times New Roman" w:hAnsi="Times New Roman" w:cs="Times New Roman"/>
          <w:b/>
          <w:spacing w:val="-2"/>
          <w:sz w:val="28"/>
          <w:szCs w:val="28"/>
        </w:rPr>
        <w:t>п</w:t>
      </w:r>
      <w:r w:rsidR="00993865" w:rsidRPr="00FD7404">
        <w:rPr>
          <w:rFonts w:ascii="Times New Roman" w:eastAsia="Times New Roman" w:hAnsi="Times New Roman" w:cs="Times New Roman"/>
          <w:b/>
          <w:spacing w:val="-2"/>
          <w:sz w:val="28"/>
          <w:szCs w:val="28"/>
        </w:rPr>
        <w:t>п</w:t>
      </w:r>
      <w:r w:rsidR="00D57E0E" w:rsidRPr="00FD7404">
        <w:rPr>
          <w:rFonts w:ascii="Times New Roman" w:eastAsia="Times New Roman" w:hAnsi="Times New Roman" w:cs="Times New Roman"/>
          <w:b/>
          <w:spacing w:val="-2"/>
          <w:sz w:val="28"/>
          <w:szCs w:val="28"/>
        </w:rPr>
        <w:t>.</w:t>
      </w:r>
      <w:r w:rsidR="00BF24AB" w:rsidRPr="00FD7404">
        <w:rPr>
          <w:rFonts w:ascii="Times New Roman" w:hAnsi="Times New Roman" w:cs="Times New Roman"/>
          <w:b/>
          <w:sz w:val="28"/>
          <w:szCs w:val="28"/>
        </w:rPr>
        <w:t xml:space="preserve"> </w:t>
      </w:r>
      <w:r w:rsidR="00B60E3C" w:rsidRPr="00FD7404">
        <w:rPr>
          <w:rFonts w:ascii="Times New Roman" w:hAnsi="Times New Roman" w:cs="Times New Roman"/>
          <w:b/>
          <w:sz w:val="28"/>
          <w:szCs w:val="28"/>
        </w:rPr>
        <w:t>2.4.1-2.4.6</w:t>
      </w:r>
      <w:r w:rsidR="00A57D60" w:rsidRPr="00FD7404">
        <w:rPr>
          <w:rFonts w:ascii="Times New Roman" w:hAnsi="Times New Roman" w:cs="Times New Roman"/>
          <w:b/>
          <w:sz w:val="28"/>
          <w:szCs w:val="28"/>
        </w:rPr>
        <w:t>) п. 2.4</w:t>
      </w:r>
      <w:r w:rsidR="00B60E3C" w:rsidRPr="00FD7404">
        <w:rPr>
          <w:rFonts w:ascii="Times New Roman" w:hAnsi="Times New Roman" w:cs="Times New Roman"/>
          <w:b/>
          <w:sz w:val="28"/>
          <w:szCs w:val="28"/>
        </w:rPr>
        <w:t xml:space="preserve"> Приложения №1), должен быть предоставлен в течении 30 (тридцати) </w:t>
      </w:r>
      <w:r w:rsidR="00B60E3C" w:rsidRPr="00FD7404">
        <w:rPr>
          <w:rFonts w:ascii="Times New Roman" w:eastAsia="Times New Roman" w:hAnsi="Times New Roman" w:cs="Times New Roman"/>
          <w:spacing w:val="-2"/>
          <w:sz w:val="28"/>
          <w:szCs w:val="28"/>
        </w:rPr>
        <w:t>календарных дней с даты подписания Сторонами Договора</w:t>
      </w:r>
      <w:r w:rsidR="00B60E3C" w:rsidRPr="00FD7404">
        <w:rPr>
          <w:rFonts w:ascii="Times New Roman" w:eastAsia="Calibri" w:hAnsi="Times New Roman" w:cs="Times New Roman"/>
          <w:sz w:val="28"/>
          <w:szCs w:val="28"/>
          <w:lang w:eastAsia="ru-RU"/>
        </w:rPr>
        <w:t xml:space="preserve"> на оказание услуг</w:t>
      </w:r>
      <w:r w:rsidR="00B60E3C" w:rsidRPr="00FD7404">
        <w:rPr>
          <w:rFonts w:ascii="Times New Roman" w:eastAsia="Times New Roman" w:hAnsi="Times New Roman" w:cs="Times New Roman"/>
          <w:spacing w:val="-2"/>
          <w:sz w:val="28"/>
          <w:szCs w:val="28"/>
        </w:rPr>
        <w:t>.  Срок предоставления ф</w:t>
      </w:r>
      <w:r w:rsidR="00B60E3C" w:rsidRPr="00FD7404">
        <w:rPr>
          <w:rFonts w:ascii="Times New Roman" w:eastAsia="Calibri" w:hAnsi="Times New Roman" w:cs="Times New Roman"/>
          <w:sz w:val="28"/>
          <w:szCs w:val="28"/>
          <w:lang w:eastAsia="ru-RU"/>
        </w:rPr>
        <w:t>инального отчета, с учетом опроса инвесторов (</w:t>
      </w:r>
      <w:r w:rsidR="00D57E0E"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60E3C" w:rsidRPr="00FD7404">
        <w:rPr>
          <w:rFonts w:ascii="Times New Roman" w:eastAsia="Calibri" w:hAnsi="Times New Roman" w:cs="Times New Roman"/>
          <w:sz w:val="28"/>
          <w:szCs w:val="28"/>
          <w:lang w:eastAsia="ru-RU"/>
        </w:rPr>
        <w:t xml:space="preserve"> 2.4.7-2.4.10</w:t>
      </w:r>
      <w:r w:rsidR="00A57D60" w:rsidRPr="00FD7404">
        <w:rPr>
          <w:rFonts w:ascii="Times New Roman" w:eastAsia="Calibri" w:hAnsi="Times New Roman" w:cs="Times New Roman"/>
          <w:sz w:val="28"/>
          <w:szCs w:val="28"/>
          <w:lang w:eastAsia="ru-RU"/>
        </w:rPr>
        <w:t xml:space="preserve">) </w:t>
      </w:r>
      <w:r w:rsidR="00A57D60" w:rsidRPr="00FD7404">
        <w:rPr>
          <w:rFonts w:ascii="Times New Roman" w:hAnsi="Times New Roman" w:cs="Times New Roman"/>
          <w:sz w:val="28"/>
          <w:szCs w:val="28"/>
        </w:rPr>
        <w:t>п. 2.4</w:t>
      </w:r>
      <w:r w:rsidR="003E2415" w:rsidRPr="00FD7404">
        <w:rPr>
          <w:rFonts w:ascii="Times New Roman" w:eastAsia="Calibri" w:hAnsi="Times New Roman" w:cs="Times New Roman"/>
          <w:sz w:val="28"/>
          <w:szCs w:val="28"/>
          <w:lang w:eastAsia="ru-RU"/>
        </w:rPr>
        <w:t xml:space="preserve"> Прилож</w:t>
      </w:r>
      <w:r w:rsidR="00B60E3C" w:rsidRPr="00FD7404">
        <w:rPr>
          <w:rFonts w:ascii="Times New Roman" w:eastAsia="Calibri" w:hAnsi="Times New Roman" w:cs="Times New Roman"/>
          <w:sz w:val="28"/>
          <w:szCs w:val="28"/>
          <w:lang w:eastAsia="ru-RU"/>
        </w:rPr>
        <w:t xml:space="preserve">ения №1) </w:t>
      </w:r>
      <w:r w:rsidR="00AE7505" w:rsidRPr="00FD7404">
        <w:rPr>
          <w:rFonts w:ascii="Times New Roman" w:eastAsia="Calibri" w:hAnsi="Times New Roman" w:cs="Times New Roman"/>
          <w:sz w:val="28"/>
          <w:szCs w:val="28"/>
          <w:lang w:eastAsia="ru-RU"/>
        </w:rPr>
        <w:t>составляет</w:t>
      </w:r>
      <w:r w:rsidR="00B60E3C" w:rsidRPr="00FD7404">
        <w:rPr>
          <w:rFonts w:ascii="Times New Roman" w:eastAsia="Calibri" w:hAnsi="Times New Roman" w:cs="Times New Roman"/>
          <w:sz w:val="28"/>
          <w:szCs w:val="28"/>
          <w:lang w:eastAsia="ru-RU"/>
        </w:rPr>
        <w:t xml:space="preserve"> 60 </w:t>
      </w:r>
      <w:r w:rsidR="00847E6A" w:rsidRPr="00FD7404">
        <w:rPr>
          <w:rFonts w:ascii="Times New Roman" w:eastAsia="Calibri" w:hAnsi="Times New Roman" w:cs="Times New Roman"/>
          <w:sz w:val="28"/>
          <w:szCs w:val="28"/>
          <w:lang w:eastAsia="ru-RU"/>
        </w:rPr>
        <w:t>(</w:t>
      </w:r>
      <w:r w:rsidR="003E2415" w:rsidRPr="00FD7404">
        <w:rPr>
          <w:rFonts w:ascii="Times New Roman" w:eastAsia="Calibri" w:hAnsi="Times New Roman" w:cs="Times New Roman"/>
          <w:sz w:val="28"/>
          <w:szCs w:val="28"/>
          <w:lang w:eastAsia="ru-RU"/>
        </w:rPr>
        <w:t>шестьдесят</w:t>
      </w:r>
      <w:r w:rsidR="00847E6A" w:rsidRPr="00FD7404">
        <w:rPr>
          <w:rFonts w:ascii="Times New Roman" w:eastAsia="Calibri" w:hAnsi="Times New Roman" w:cs="Times New Roman"/>
          <w:sz w:val="28"/>
          <w:szCs w:val="28"/>
          <w:lang w:eastAsia="ru-RU"/>
        </w:rPr>
        <w:t>)</w:t>
      </w:r>
      <w:r w:rsidR="00677B2E" w:rsidRPr="00FD7404">
        <w:rPr>
          <w:rFonts w:ascii="Times New Roman" w:eastAsia="Calibri" w:hAnsi="Times New Roman" w:cs="Times New Roman"/>
          <w:sz w:val="28"/>
          <w:szCs w:val="28"/>
          <w:lang w:eastAsia="ru-RU"/>
        </w:rPr>
        <w:t xml:space="preserve"> </w:t>
      </w:r>
      <w:r w:rsidR="00B60E3C" w:rsidRPr="00FD7404">
        <w:rPr>
          <w:rFonts w:ascii="Times New Roman" w:eastAsia="Calibri" w:hAnsi="Times New Roman" w:cs="Times New Roman"/>
          <w:sz w:val="28"/>
          <w:szCs w:val="28"/>
          <w:lang w:eastAsia="ru-RU"/>
        </w:rPr>
        <w:t xml:space="preserve">календарных дней </w:t>
      </w:r>
      <w:r w:rsidR="00677B2E" w:rsidRPr="00FD7404">
        <w:rPr>
          <w:rFonts w:ascii="Times New Roman" w:eastAsia="Calibri" w:hAnsi="Times New Roman" w:cs="Times New Roman"/>
          <w:sz w:val="28"/>
          <w:szCs w:val="28"/>
          <w:lang w:eastAsia="ru-RU"/>
        </w:rPr>
        <w:t>с даты по</w:t>
      </w:r>
      <w:r w:rsidR="00847E6A" w:rsidRPr="00FD7404">
        <w:rPr>
          <w:rFonts w:ascii="Times New Roman" w:eastAsia="Calibri" w:hAnsi="Times New Roman" w:cs="Times New Roman"/>
          <w:sz w:val="28"/>
          <w:szCs w:val="28"/>
          <w:lang w:eastAsia="ru-RU"/>
        </w:rPr>
        <w:t>д</w:t>
      </w:r>
      <w:r w:rsidR="00677B2E" w:rsidRPr="00FD7404">
        <w:rPr>
          <w:rFonts w:ascii="Times New Roman" w:eastAsia="Calibri" w:hAnsi="Times New Roman" w:cs="Times New Roman"/>
          <w:sz w:val="28"/>
          <w:szCs w:val="28"/>
          <w:lang w:eastAsia="ru-RU"/>
        </w:rPr>
        <w:t>писания Договора.</w:t>
      </w:r>
      <w:r w:rsidR="00847E6A" w:rsidRPr="00FD7404">
        <w:rPr>
          <w:rFonts w:ascii="Times New Roman" w:eastAsia="Times New Roman" w:hAnsi="Times New Roman" w:cs="Times New Roman"/>
          <w:spacing w:val="-2"/>
          <w:sz w:val="28"/>
          <w:szCs w:val="28"/>
        </w:rPr>
        <w:t xml:space="preserve"> </w:t>
      </w:r>
    </w:p>
    <w:p w14:paraId="7F10A595" w14:textId="77777777" w:rsidR="004E76E0" w:rsidRPr="00FD7404" w:rsidRDefault="004E76E0" w:rsidP="004E76E0">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
          <w:bCs/>
          <w:sz w:val="28"/>
          <w:szCs w:val="28"/>
        </w:rPr>
        <w:t xml:space="preserve">Заказчик </w:t>
      </w:r>
      <w:r w:rsidR="00CE2AE6" w:rsidRPr="00FD7404">
        <w:rPr>
          <w:rFonts w:ascii="Times New Roman" w:hAnsi="Times New Roman" w:cs="Times New Roman"/>
          <w:b/>
          <w:bCs/>
          <w:sz w:val="28"/>
          <w:szCs w:val="28"/>
        </w:rPr>
        <w:t>(</w:t>
      </w:r>
      <w:r w:rsidRPr="00FD7404">
        <w:rPr>
          <w:rFonts w:ascii="Times New Roman" w:hAnsi="Times New Roman" w:cs="Times New Roman"/>
          <w:b/>
          <w:bCs/>
          <w:sz w:val="28"/>
          <w:szCs w:val="28"/>
        </w:rPr>
        <w:t xml:space="preserve">наименование и местонахождение): </w:t>
      </w:r>
      <w:r w:rsidR="00E52E17" w:rsidRPr="00FD7404">
        <w:rPr>
          <w:rFonts w:ascii="Times New Roman" w:hAnsi="Times New Roman" w:cs="Times New Roman"/>
          <w:bCs/>
          <w:sz w:val="28"/>
          <w:szCs w:val="28"/>
        </w:rPr>
        <w:t xml:space="preserve">акционерное общество «Национальная </w:t>
      </w:r>
      <w:r w:rsidR="000142E8" w:rsidRPr="00FD7404">
        <w:rPr>
          <w:rFonts w:ascii="Times New Roman" w:hAnsi="Times New Roman" w:cs="Times New Roman"/>
          <w:bCs/>
          <w:sz w:val="28"/>
          <w:szCs w:val="28"/>
        </w:rPr>
        <w:t xml:space="preserve">горнорудная </w:t>
      </w:r>
      <w:r w:rsidR="00E52E17" w:rsidRPr="00FD7404">
        <w:rPr>
          <w:rFonts w:ascii="Times New Roman" w:hAnsi="Times New Roman" w:cs="Times New Roman"/>
          <w:bCs/>
          <w:sz w:val="28"/>
          <w:szCs w:val="28"/>
        </w:rPr>
        <w:t>компания «</w:t>
      </w:r>
      <w:r w:rsidR="00C02C83" w:rsidRPr="00FD7404">
        <w:rPr>
          <w:rFonts w:ascii="Times New Roman" w:hAnsi="Times New Roman" w:cs="Times New Roman"/>
          <w:bCs/>
          <w:sz w:val="28"/>
          <w:szCs w:val="28"/>
          <w:lang w:val="kk-KZ"/>
        </w:rPr>
        <w:t>Тау-Кен Самрук</w:t>
      </w:r>
      <w:r w:rsidR="00E52E17" w:rsidRPr="00FD7404">
        <w:rPr>
          <w:rFonts w:ascii="Times New Roman" w:hAnsi="Times New Roman" w:cs="Times New Roman"/>
          <w:bCs/>
          <w:sz w:val="28"/>
          <w:szCs w:val="28"/>
        </w:rPr>
        <w:t>»</w:t>
      </w:r>
      <w:r w:rsidRPr="00FD7404">
        <w:rPr>
          <w:rFonts w:ascii="Times New Roman" w:hAnsi="Times New Roman" w:cs="Times New Roman"/>
          <w:bCs/>
          <w:sz w:val="28"/>
          <w:szCs w:val="28"/>
        </w:rPr>
        <w:t xml:space="preserve">, </w:t>
      </w:r>
      <w:r w:rsidR="00C02C83" w:rsidRPr="00FD7404">
        <w:rPr>
          <w:rFonts w:ascii="Times New Roman" w:hAnsi="Times New Roman" w:cs="Times New Roman"/>
          <w:bCs/>
          <w:sz w:val="28"/>
          <w:szCs w:val="28"/>
        </w:rPr>
        <w:t xml:space="preserve">юр. и </w:t>
      </w:r>
      <w:r w:rsidRPr="00FD7404">
        <w:rPr>
          <w:rFonts w:ascii="Times New Roman" w:hAnsi="Times New Roman" w:cs="Times New Roman"/>
          <w:bCs/>
          <w:sz w:val="28"/>
          <w:szCs w:val="28"/>
        </w:rPr>
        <w:t xml:space="preserve">факт адрес: г. </w:t>
      </w:r>
      <w:r w:rsidR="00C15A7A" w:rsidRPr="00FD7404">
        <w:rPr>
          <w:rFonts w:ascii="Times New Roman" w:hAnsi="Times New Roman" w:cs="Times New Roman"/>
          <w:bCs/>
          <w:sz w:val="28"/>
          <w:szCs w:val="28"/>
        </w:rPr>
        <w:t>Нур-Султан</w:t>
      </w:r>
      <w:r w:rsidRPr="00FD7404">
        <w:rPr>
          <w:rFonts w:ascii="Times New Roman" w:hAnsi="Times New Roman" w:cs="Times New Roman"/>
          <w:bCs/>
          <w:sz w:val="28"/>
          <w:szCs w:val="28"/>
        </w:rPr>
        <w:t xml:space="preserve">, р-н Есиль, </w:t>
      </w:r>
      <w:r w:rsidR="00CE2AE6" w:rsidRPr="00FD7404">
        <w:rPr>
          <w:rFonts w:ascii="Times New Roman" w:hAnsi="Times New Roman" w:cs="Times New Roman"/>
          <w:bCs/>
          <w:sz w:val="28"/>
          <w:szCs w:val="28"/>
        </w:rPr>
        <w:t xml:space="preserve">ул. </w:t>
      </w:r>
      <w:r w:rsidR="00C02C83" w:rsidRPr="00FD7404">
        <w:rPr>
          <w:rFonts w:ascii="Times New Roman" w:hAnsi="Times New Roman" w:cs="Times New Roman"/>
          <w:bCs/>
          <w:sz w:val="28"/>
          <w:szCs w:val="28"/>
        </w:rPr>
        <w:t>Е-10, д. 17/10</w:t>
      </w:r>
      <w:r w:rsidR="00CE2AE6" w:rsidRPr="00FD7404">
        <w:rPr>
          <w:rFonts w:ascii="Times New Roman" w:hAnsi="Times New Roman" w:cs="Times New Roman"/>
          <w:bCs/>
          <w:sz w:val="28"/>
          <w:szCs w:val="28"/>
        </w:rPr>
        <w:t>.</w:t>
      </w:r>
    </w:p>
    <w:p w14:paraId="3CAD52BE" w14:textId="77777777" w:rsidR="004E76E0" w:rsidRPr="00FD7404" w:rsidRDefault="004E76E0" w:rsidP="004E76E0">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sz w:val="28"/>
          <w:szCs w:val="28"/>
        </w:rPr>
        <w:t>Адрес электронной почты и номера телефонов для обращени</w:t>
      </w:r>
      <w:r w:rsidR="00CE2AE6" w:rsidRPr="00FD7404">
        <w:rPr>
          <w:rFonts w:ascii="Times New Roman" w:hAnsi="Times New Roman" w:cs="Times New Roman"/>
          <w:b/>
          <w:sz w:val="28"/>
          <w:szCs w:val="28"/>
        </w:rPr>
        <w:t>й</w:t>
      </w:r>
      <w:r w:rsidR="00F64FB5" w:rsidRPr="00FD7404">
        <w:rPr>
          <w:rFonts w:ascii="Times New Roman" w:hAnsi="Times New Roman" w:cs="Times New Roman"/>
          <w:b/>
          <w:sz w:val="28"/>
          <w:szCs w:val="28"/>
        </w:rPr>
        <w:t xml:space="preserve"> потенциальных консультантов</w:t>
      </w:r>
      <w:r w:rsidRPr="00FD7404">
        <w:rPr>
          <w:rFonts w:ascii="Times New Roman" w:hAnsi="Times New Roman" w:cs="Times New Roman"/>
          <w:sz w:val="28"/>
          <w:szCs w:val="28"/>
        </w:rPr>
        <w:t xml:space="preserve">: </w:t>
      </w:r>
      <w:r w:rsidR="00C02C83" w:rsidRPr="00FD7404">
        <w:rPr>
          <w:rFonts w:ascii="Times New Roman" w:hAnsi="Times New Roman" w:cs="Times New Roman"/>
          <w:sz w:val="28"/>
          <w:szCs w:val="28"/>
          <w:lang w:val="en-US"/>
        </w:rPr>
        <w:t>k</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altayeva</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tks</w:t>
      </w:r>
      <w:r w:rsidR="00C02C83" w:rsidRPr="00FD7404">
        <w:rPr>
          <w:rFonts w:ascii="Times New Roman" w:hAnsi="Times New Roman" w:cs="Times New Roman"/>
          <w:sz w:val="28"/>
          <w:szCs w:val="28"/>
        </w:rPr>
        <w:t>.</w:t>
      </w:r>
      <w:r w:rsidR="00C02C83" w:rsidRPr="00FD7404">
        <w:rPr>
          <w:rFonts w:ascii="Times New Roman" w:hAnsi="Times New Roman" w:cs="Times New Roman"/>
          <w:sz w:val="28"/>
          <w:szCs w:val="28"/>
          <w:lang w:val="en-US"/>
        </w:rPr>
        <w:t>kz</w:t>
      </w:r>
      <w:r w:rsidR="00C02C83" w:rsidRPr="00FD7404">
        <w:rPr>
          <w:rFonts w:ascii="Times New Roman" w:hAnsi="Times New Roman" w:cs="Times New Roman"/>
          <w:sz w:val="28"/>
          <w:szCs w:val="28"/>
        </w:rPr>
        <w:t>,</w:t>
      </w:r>
      <w:r w:rsidR="00875187" w:rsidRPr="00FD7404">
        <w:rPr>
          <w:rFonts w:ascii="Times New Roman" w:hAnsi="Times New Roman" w:cs="Times New Roman"/>
          <w:sz w:val="28"/>
          <w:szCs w:val="28"/>
        </w:rPr>
        <w:t xml:space="preserve"> 8</w:t>
      </w:r>
      <w:r w:rsidR="00C02C83" w:rsidRPr="00FD7404">
        <w:rPr>
          <w:rFonts w:ascii="Times New Roman" w:hAnsi="Times New Roman" w:cs="Times New Roman"/>
          <w:sz w:val="28"/>
          <w:szCs w:val="28"/>
        </w:rPr>
        <w:t>7771979827</w:t>
      </w:r>
      <w:r w:rsidRPr="00FD7404">
        <w:rPr>
          <w:rFonts w:ascii="Times New Roman" w:hAnsi="Times New Roman" w:cs="Times New Roman"/>
          <w:sz w:val="28"/>
          <w:szCs w:val="28"/>
        </w:rPr>
        <w:t>.</w:t>
      </w:r>
    </w:p>
    <w:p w14:paraId="604C288D" w14:textId="77777777" w:rsidR="004E76E0" w:rsidRPr="00FD7404" w:rsidRDefault="00CC4119" w:rsidP="006E5BCE">
      <w:pPr>
        <w:spacing w:after="0" w:line="240" w:lineRule="auto"/>
        <w:ind w:firstLine="709"/>
        <w:jc w:val="both"/>
        <w:rPr>
          <w:rFonts w:ascii="Times New Roman" w:hAnsi="Times New Roman" w:cs="Times New Roman"/>
          <w:bCs/>
          <w:sz w:val="28"/>
          <w:szCs w:val="28"/>
        </w:rPr>
      </w:pPr>
      <w:r w:rsidRPr="00FD7404">
        <w:rPr>
          <w:rFonts w:ascii="Times New Roman" w:hAnsi="Times New Roman" w:cs="Times New Roman"/>
          <w:b/>
          <w:bCs/>
          <w:sz w:val="28"/>
          <w:szCs w:val="28"/>
        </w:rPr>
        <w:t>Рабочий орган</w:t>
      </w:r>
      <w:r w:rsidR="00415401" w:rsidRPr="00FD7404">
        <w:rPr>
          <w:rFonts w:ascii="Times New Roman" w:hAnsi="Times New Roman" w:cs="Times New Roman"/>
          <w:b/>
          <w:bCs/>
          <w:sz w:val="28"/>
          <w:szCs w:val="28"/>
        </w:rPr>
        <w:t xml:space="preserve"> </w:t>
      </w:r>
      <w:r w:rsidR="00230681" w:rsidRPr="00FD7404">
        <w:rPr>
          <w:rFonts w:ascii="Times New Roman" w:hAnsi="Times New Roman" w:cs="Times New Roman"/>
          <w:b/>
          <w:bCs/>
          <w:sz w:val="28"/>
          <w:szCs w:val="28"/>
        </w:rPr>
        <w:t xml:space="preserve">по принятию </w:t>
      </w:r>
      <w:r w:rsidR="00415401" w:rsidRPr="00FD7404">
        <w:rPr>
          <w:rFonts w:ascii="Times New Roman" w:hAnsi="Times New Roman" w:cs="Times New Roman"/>
          <w:b/>
          <w:bCs/>
          <w:sz w:val="28"/>
          <w:szCs w:val="28"/>
        </w:rPr>
        <w:t xml:space="preserve">предложений </w:t>
      </w:r>
      <w:r w:rsidR="004E76E0" w:rsidRPr="00FD7404">
        <w:rPr>
          <w:rFonts w:ascii="Times New Roman" w:hAnsi="Times New Roman" w:cs="Times New Roman"/>
          <w:b/>
          <w:bCs/>
          <w:sz w:val="28"/>
          <w:szCs w:val="28"/>
        </w:rPr>
        <w:t xml:space="preserve">(наименование и местонахождение): </w:t>
      </w:r>
      <w:r w:rsidR="00154427" w:rsidRPr="00FD7404">
        <w:rPr>
          <w:rFonts w:ascii="Times New Roman" w:hAnsi="Times New Roman" w:cs="Times New Roman"/>
          <w:bCs/>
          <w:sz w:val="28"/>
          <w:szCs w:val="28"/>
        </w:rPr>
        <w:t xml:space="preserve">акционерное общество «Национальная </w:t>
      </w:r>
      <w:r w:rsidR="000142E8" w:rsidRPr="00FD7404">
        <w:rPr>
          <w:rFonts w:ascii="Times New Roman" w:hAnsi="Times New Roman" w:cs="Times New Roman"/>
          <w:bCs/>
          <w:sz w:val="28"/>
          <w:szCs w:val="28"/>
        </w:rPr>
        <w:t xml:space="preserve">горнорудная </w:t>
      </w:r>
      <w:r w:rsidR="00154427" w:rsidRPr="00FD7404">
        <w:rPr>
          <w:rFonts w:ascii="Times New Roman" w:hAnsi="Times New Roman" w:cs="Times New Roman"/>
          <w:bCs/>
          <w:sz w:val="28"/>
          <w:szCs w:val="28"/>
        </w:rPr>
        <w:t>компания «</w:t>
      </w:r>
      <w:r w:rsidR="000142E8" w:rsidRPr="00FD7404">
        <w:rPr>
          <w:rFonts w:ascii="Times New Roman" w:hAnsi="Times New Roman" w:cs="Times New Roman"/>
          <w:bCs/>
          <w:sz w:val="28"/>
          <w:szCs w:val="28"/>
          <w:lang w:val="kk-KZ"/>
        </w:rPr>
        <w:t>Тау-Кен Самрук</w:t>
      </w:r>
      <w:r w:rsidR="00154427" w:rsidRPr="00FD7404">
        <w:rPr>
          <w:rFonts w:ascii="Times New Roman" w:hAnsi="Times New Roman" w:cs="Times New Roman"/>
          <w:bCs/>
          <w:sz w:val="28"/>
          <w:szCs w:val="28"/>
        </w:rPr>
        <w:t>»</w:t>
      </w:r>
      <w:r w:rsidR="00CE2AE6" w:rsidRPr="00FD7404">
        <w:rPr>
          <w:rFonts w:ascii="Times New Roman" w:hAnsi="Times New Roman" w:cs="Times New Roman"/>
          <w:bCs/>
          <w:sz w:val="28"/>
          <w:szCs w:val="28"/>
        </w:rPr>
        <w:t xml:space="preserve">, </w:t>
      </w:r>
      <w:r w:rsidR="00573E4A" w:rsidRPr="00FD7404">
        <w:rPr>
          <w:rFonts w:ascii="Times New Roman" w:hAnsi="Times New Roman" w:cs="Times New Roman"/>
          <w:bCs/>
          <w:sz w:val="28"/>
          <w:szCs w:val="28"/>
        </w:rPr>
        <w:br/>
      </w:r>
      <w:r w:rsidR="000142E8" w:rsidRPr="00FD7404">
        <w:rPr>
          <w:rFonts w:ascii="Times New Roman" w:hAnsi="Times New Roman" w:cs="Times New Roman"/>
          <w:bCs/>
          <w:sz w:val="28"/>
          <w:szCs w:val="28"/>
        </w:rPr>
        <w:t>юр. и факт адрес</w:t>
      </w:r>
      <w:r w:rsidR="00CE2AE6" w:rsidRPr="00FD7404">
        <w:rPr>
          <w:rFonts w:ascii="Times New Roman" w:hAnsi="Times New Roman" w:cs="Times New Roman"/>
          <w:bCs/>
          <w:sz w:val="28"/>
          <w:szCs w:val="28"/>
        </w:rPr>
        <w:t xml:space="preserve">: г. </w:t>
      </w:r>
      <w:r w:rsidR="00C15A7A" w:rsidRPr="00FD7404">
        <w:rPr>
          <w:rFonts w:ascii="Times New Roman" w:hAnsi="Times New Roman" w:cs="Times New Roman"/>
          <w:bCs/>
          <w:sz w:val="28"/>
          <w:szCs w:val="28"/>
        </w:rPr>
        <w:t>Нур-Султан</w:t>
      </w:r>
      <w:r w:rsidR="00CE2AE6" w:rsidRPr="00FD7404">
        <w:rPr>
          <w:rFonts w:ascii="Times New Roman" w:hAnsi="Times New Roman" w:cs="Times New Roman"/>
          <w:bCs/>
          <w:sz w:val="28"/>
          <w:szCs w:val="28"/>
        </w:rPr>
        <w:t>, р-н Есиль</w:t>
      </w:r>
      <w:r w:rsidR="000142E8" w:rsidRPr="00FD7404">
        <w:rPr>
          <w:rFonts w:ascii="Times New Roman" w:hAnsi="Times New Roman" w:cs="Times New Roman"/>
          <w:bCs/>
          <w:sz w:val="28"/>
          <w:szCs w:val="28"/>
        </w:rPr>
        <w:t xml:space="preserve"> ул. Е-10, д. 17/10</w:t>
      </w:r>
      <w:r w:rsidR="00CE2AE6" w:rsidRPr="00FD7404">
        <w:rPr>
          <w:rFonts w:ascii="Times New Roman" w:hAnsi="Times New Roman" w:cs="Times New Roman"/>
          <w:bCs/>
          <w:sz w:val="28"/>
          <w:szCs w:val="28"/>
        </w:rPr>
        <w:t xml:space="preserve">, </w:t>
      </w:r>
      <w:r w:rsidR="00683654" w:rsidRPr="00FD7404">
        <w:rPr>
          <w:rFonts w:ascii="Times New Roman" w:hAnsi="Times New Roman" w:cs="Times New Roman"/>
          <w:bCs/>
          <w:sz w:val="28"/>
          <w:szCs w:val="28"/>
        </w:rPr>
        <w:t xml:space="preserve">7 </w:t>
      </w:r>
      <w:r w:rsidR="000142E8" w:rsidRPr="00FD7404">
        <w:rPr>
          <w:rFonts w:ascii="Times New Roman" w:hAnsi="Times New Roman" w:cs="Times New Roman"/>
          <w:bCs/>
          <w:sz w:val="28"/>
          <w:szCs w:val="28"/>
        </w:rPr>
        <w:t>этаж</w:t>
      </w:r>
      <w:r w:rsidR="00CE2AE6" w:rsidRPr="00FD7404">
        <w:rPr>
          <w:rFonts w:ascii="Times New Roman" w:hAnsi="Times New Roman" w:cs="Times New Roman"/>
          <w:bCs/>
          <w:sz w:val="28"/>
          <w:szCs w:val="28"/>
        </w:rPr>
        <w:t>.</w:t>
      </w:r>
    </w:p>
    <w:p w14:paraId="64BC87C8" w14:textId="77777777" w:rsidR="004E76E0" w:rsidRPr="00FD7404" w:rsidRDefault="00F64FB5" w:rsidP="004E76E0">
      <w:pPr>
        <w:spacing w:after="0" w:line="240" w:lineRule="auto"/>
        <w:ind w:right="-4" w:firstLine="709"/>
        <w:jc w:val="both"/>
        <w:rPr>
          <w:rFonts w:ascii="Times New Roman" w:hAnsi="Times New Roman" w:cs="Times New Roman"/>
          <w:b/>
          <w:bCs/>
          <w:sz w:val="28"/>
          <w:szCs w:val="28"/>
        </w:rPr>
      </w:pPr>
      <w:r w:rsidRPr="00FD7404">
        <w:rPr>
          <w:rFonts w:ascii="Times New Roman" w:hAnsi="Times New Roman" w:cs="Times New Roman"/>
          <w:b/>
          <w:bCs/>
          <w:sz w:val="28"/>
          <w:szCs w:val="28"/>
        </w:rPr>
        <w:t xml:space="preserve">Предложения потенциальных консультантов </w:t>
      </w:r>
      <w:r w:rsidR="004E76E0" w:rsidRPr="00FD7404">
        <w:rPr>
          <w:rFonts w:ascii="Times New Roman" w:hAnsi="Times New Roman" w:cs="Times New Roman"/>
          <w:b/>
          <w:bCs/>
          <w:sz w:val="28"/>
          <w:szCs w:val="28"/>
        </w:rPr>
        <w:t>принимаются по адресу:</w:t>
      </w:r>
      <w:r w:rsidR="00956942" w:rsidRPr="00FD7404">
        <w:rPr>
          <w:rFonts w:ascii="Times New Roman" w:hAnsi="Times New Roman" w:cs="Times New Roman"/>
          <w:b/>
          <w:bCs/>
          <w:sz w:val="28"/>
          <w:szCs w:val="28"/>
        </w:rPr>
        <w:t xml:space="preserve"> </w:t>
      </w:r>
      <w:r w:rsidRPr="00FD7404">
        <w:rPr>
          <w:rFonts w:ascii="Times New Roman" w:hAnsi="Times New Roman" w:cs="Times New Roman"/>
          <w:b/>
          <w:bCs/>
          <w:sz w:val="28"/>
          <w:szCs w:val="28"/>
        </w:rPr>
        <w:br/>
      </w:r>
      <w:r w:rsidR="00956942" w:rsidRPr="00FD7404">
        <w:rPr>
          <w:rFonts w:ascii="Times New Roman" w:hAnsi="Times New Roman" w:cs="Times New Roman"/>
          <w:bCs/>
          <w:sz w:val="28"/>
          <w:szCs w:val="28"/>
        </w:rPr>
        <w:t xml:space="preserve">г. </w:t>
      </w:r>
      <w:r w:rsidR="00C15A7A" w:rsidRPr="00FD7404">
        <w:rPr>
          <w:rFonts w:ascii="Times New Roman" w:hAnsi="Times New Roman" w:cs="Times New Roman"/>
          <w:bCs/>
          <w:sz w:val="28"/>
          <w:szCs w:val="28"/>
        </w:rPr>
        <w:t>Нур-Султан</w:t>
      </w:r>
      <w:r w:rsidR="00956942" w:rsidRPr="00FD7404">
        <w:rPr>
          <w:rFonts w:ascii="Times New Roman" w:hAnsi="Times New Roman" w:cs="Times New Roman"/>
          <w:bCs/>
          <w:sz w:val="28"/>
          <w:szCs w:val="28"/>
        </w:rPr>
        <w:t xml:space="preserve">, </w:t>
      </w:r>
      <w:r w:rsidR="00B66623" w:rsidRPr="00FD7404">
        <w:rPr>
          <w:rFonts w:ascii="Times New Roman" w:hAnsi="Times New Roman" w:cs="Times New Roman"/>
          <w:bCs/>
          <w:sz w:val="28"/>
          <w:szCs w:val="28"/>
        </w:rPr>
        <w:t xml:space="preserve">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этаж, Акционерное О</w:t>
      </w:r>
      <w:r w:rsidR="00154427" w:rsidRPr="00FD7404">
        <w:rPr>
          <w:rFonts w:ascii="Times New Roman" w:hAnsi="Times New Roman" w:cs="Times New Roman"/>
          <w:bCs/>
          <w:sz w:val="28"/>
          <w:szCs w:val="28"/>
        </w:rPr>
        <w:t xml:space="preserve">бщество «Национальная </w:t>
      </w:r>
      <w:r w:rsidR="00B66623" w:rsidRPr="00FD7404">
        <w:rPr>
          <w:rFonts w:ascii="Times New Roman" w:hAnsi="Times New Roman" w:cs="Times New Roman"/>
          <w:bCs/>
          <w:sz w:val="28"/>
          <w:szCs w:val="28"/>
        </w:rPr>
        <w:t xml:space="preserve">горнорудная </w:t>
      </w:r>
      <w:r w:rsidR="00154427" w:rsidRPr="00FD7404">
        <w:rPr>
          <w:rFonts w:ascii="Times New Roman" w:hAnsi="Times New Roman" w:cs="Times New Roman"/>
          <w:bCs/>
          <w:sz w:val="28"/>
          <w:szCs w:val="28"/>
        </w:rPr>
        <w:t>компания «</w:t>
      </w:r>
      <w:r w:rsidR="00B66623" w:rsidRPr="00FD7404">
        <w:rPr>
          <w:rFonts w:ascii="Times New Roman" w:hAnsi="Times New Roman" w:cs="Times New Roman"/>
          <w:bCs/>
          <w:sz w:val="28"/>
          <w:szCs w:val="28"/>
        </w:rPr>
        <w:t>Тау-Кен Самрук</w:t>
      </w:r>
      <w:r w:rsidR="00154427" w:rsidRPr="00FD7404">
        <w:rPr>
          <w:rFonts w:ascii="Times New Roman" w:hAnsi="Times New Roman" w:cs="Times New Roman"/>
          <w:bCs/>
          <w:sz w:val="28"/>
          <w:szCs w:val="28"/>
        </w:rPr>
        <w:t>»</w:t>
      </w:r>
      <w:r w:rsidR="006B3FA8" w:rsidRPr="00FD7404">
        <w:rPr>
          <w:rFonts w:ascii="Times New Roman" w:hAnsi="Times New Roman" w:cs="Times New Roman"/>
          <w:bCs/>
          <w:sz w:val="28"/>
          <w:szCs w:val="28"/>
        </w:rPr>
        <w:t xml:space="preserve"> в срок до </w:t>
      </w:r>
      <w:r w:rsidR="00FD66E8" w:rsidRPr="00FD7404">
        <w:rPr>
          <w:rFonts w:ascii="Times New Roman" w:hAnsi="Times New Roman" w:cs="Times New Roman"/>
          <w:bCs/>
          <w:sz w:val="28"/>
          <w:szCs w:val="28"/>
        </w:rPr>
        <w:t>1</w:t>
      </w:r>
      <w:r w:rsidR="00616A66" w:rsidRPr="00FD7404">
        <w:rPr>
          <w:rFonts w:ascii="Times New Roman" w:hAnsi="Times New Roman" w:cs="Times New Roman"/>
          <w:bCs/>
          <w:sz w:val="28"/>
          <w:szCs w:val="28"/>
        </w:rPr>
        <w:t>1</w:t>
      </w:r>
      <w:r w:rsidR="006B3FA8" w:rsidRPr="00FD7404">
        <w:rPr>
          <w:rFonts w:ascii="Times New Roman" w:hAnsi="Times New Roman" w:cs="Times New Roman"/>
          <w:bCs/>
          <w:sz w:val="28"/>
          <w:szCs w:val="28"/>
        </w:rPr>
        <w:t xml:space="preserve">:00 </w:t>
      </w:r>
      <w:r w:rsidR="004E76E0" w:rsidRPr="00FD7404">
        <w:rPr>
          <w:rFonts w:ascii="Times New Roman" w:hAnsi="Times New Roman" w:cs="Times New Roman"/>
          <w:bCs/>
          <w:sz w:val="28"/>
          <w:szCs w:val="28"/>
        </w:rPr>
        <w:t xml:space="preserve">часов </w:t>
      </w:r>
      <w:r w:rsidR="00FD66E8" w:rsidRPr="00FD7404">
        <w:rPr>
          <w:rFonts w:ascii="Times New Roman" w:hAnsi="Times New Roman" w:cs="Times New Roman"/>
          <w:bCs/>
          <w:sz w:val="28"/>
          <w:szCs w:val="28"/>
        </w:rPr>
        <w:t xml:space="preserve">                </w:t>
      </w:r>
      <w:r w:rsidR="00053051" w:rsidRPr="00FD7404">
        <w:rPr>
          <w:rFonts w:ascii="Times New Roman" w:hAnsi="Times New Roman" w:cs="Times New Roman"/>
          <w:bCs/>
          <w:sz w:val="28"/>
          <w:szCs w:val="28"/>
        </w:rPr>
        <w:t xml:space="preserve"> </w:t>
      </w:r>
      <w:r w:rsidR="00683654" w:rsidRPr="00FD7404">
        <w:rPr>
          <w:rFonts w:ascii="Times New Roman" w:hAnsi="Times New Roman" w:cs="Times New Roman"/>
          <w:bCs/>
          <w:sz w:val="28"/>
          <w:szCs w:val="28"/>
          <w:lang w:val="kk-KZ"/>
        </w:rPr>
        <w:t>10</w:t>
      </w:r>
      <w:r w:rsidR="00683654" w:rsidRPr="00FD7404">
        <w:rPr>
          <w:rFonts w:ascii="Times New Roman" w:hAnsi="Times New Roman" w:cs="Times New Roman"/>
          <w:bCs/>
          <w:sz w:val="28"/>
          <w:szCs w:val="28"/>
        </w:rPr>
        <w:t xml:space="preserve"> </w:t>
      </w:r>
      <w:r w:rsidR="00683654" w:rsidRPr="00FD7404">
        <w:rPr>
          <w:rFonts w:ascii="Times New Roman" w:hAnsi="Times New Roman" w:cs="Times New Roman"/>
          <w:bCs/>
          <w:sz w:val="28"/>
          <w:szCs w:val="28"/>
          <w:lang w:val="kk-KZ"/>
        </w:rPr>
        <w:t xml:space="preserve">марта </w:t>
      </w:r>
      <w:r w:rsidR="006B3FA8" w:rsidRPr="00FD7404">
        <w:rPr>
          <w:rFonts w:ascii="Times New Roman" w:hAnsi="Times New Roman" w:cs="Times New Roman"/>
          <w:bCs/>
          <w:sz w:val="28"/>
          <w:szCs w:val="28"/>
        </w:rPr>
        <w:t>20</w:t>
      </w:r>
      <w:r w:rsidR="00B66623" w:rsidRPr="00FD7404">
        <w:rPr>
          <w:rFonts w:ascii="Times New Roman" w:hAnsi="Times New Roman" w:cs="Times New Roman"/>
          <w:bCs/>
          <w:sz w:val="28"/>
          <w:szCs w:val="28"/>
          <w:lang w:val="kk-KZ"/>
        </w:rPr>
        <w:t>21</w:t>
      </w:r>
      <w:r w:rsidR="006B3FA8" w:rsidRPr="00FD7404">
        <w:rPr>
          <w:rFonts w:ascii="Times New Roman" w:hAnsi="Times New Roman" w:cs="Times New Roman"/>
          <w:bCs/>
          <w:sz w:val="28"/>
          <w:szCs w:val="28"/>
        </w:rPr>
        <w:t xml:space="preserve"> года</w:t>
      </w:r>
      <w:r w:rsidR="004E76E0" w:rsidRPr="00FD7404">
        <w:rPr>
          <w:rFonts w:ascii="Times New Roman" w:hAnsi="Times New Roman" w:cs="Times New Roman"/>
          <w:bCs/>
          <w:sz w:val="28"/>
          <w:szCs w:val="28"/>
        </w:rPr>
        <w:t>.</w:t>
      </w:r>
    </w:p>
    <w:p w14:paraId="2FB1E657" w14:textId="77777777" w:rsidR="002F2395" w:rsidRPr="00FD7404" w:rsidRDefault="002F2395" w:rsidP="002F2395">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bCs/>
          <w:sz w:val="28"/>
          <w:szCs w:val="28"/>
        </w:rPr>
        <w:t xml:space="preserve">Срок действия </w:t>
      </w:r>
      <w:r w:rsidRPr="00FD7404">
        <w:rPr>
          <w:rFonts w:ascii="Times New Roman" w:hAnsi="Times New Roman" w:cs="Times New Roman"/>
          <w:b/>
          <w:bCs/>
          <w:sz w:val="28"/>
          <w:szCs w:val="28"/>
          <w:lang w:val="kk-KZ"/>
        </w:rPr>
        <w:t>предложений потенциальных консультантов</w:t>
      </w:r>
      <w:r w:rsidRPr="00FD7404">
        <w:rPr>
          <w:rFonts w:ascii="Times New Roman" w:hAnsi="Times New Roman" w:cs="Times New Roman"/>
          <w:b/>
          <w:bCs/>
          <w:sz w:val="28"/>
          <w:szCs w:val="28"/>
        </w:rPr>
        <w:t xml:space="preserve">: </w:t>
      </w:r>
      <w:r w:rsidR="00FD66E8" w:rsidRPr="00FD7404">
        <w:rPr>
          <w:rFonts w:ascii="Times New Roman" w:hAnsi="Times New Roman" w:cs="Times New Roman"/>
          <w:b/>
          <w:bCs/>
          <w:sz w:val="28"/>
          <w:szCs w:val="28"/>
        </w:rPr>
        <w:t xml:space="preserve">                             </w:t>
      </w:r>
      <w:r w:rsidR="00FD66E8" w:rsidRPr="00FD7404">
        <w:rPr>
          <w:rFonts w:ascii="Times New Roman" w:hAnsi="Times New Roman" w:cs="Times New Roman"/>
          <w:bCs/>
          <w:sz w:val="28"/>
          <w:szCs w:val="28"/>
        </w:rPr>
        <w:t>3</w:t>
      </w:r>
      <w:r w:rsidRPr="00FD7404">
        <w:rPr>
          <w:rFonts w:ascii="Times New Roman" w:hAnsi="Times New Roman" w:cs="Times New Roman"/>
          <w:bCs/>
          <w:sz w:val="28"/>
          <w:szCs w:val="28"/>
        </w:rPr>
        <w:t xml:space="preserve">0 календарных дней с </w:t>
      </w:r>
      <w:r w:rsidRPr="00FD7404">
        <w:rPr>
          <w:rFonts w:ascii="Times New Roman" w:hAnsi="Times New Roman" w:cs="Times New Roman"/>
          <w:bCs/>
          <w:sz w:val="28"/>
          <w:szCs w:val="28"/>
          <w:lang w:val="kk-KZ"/>
        </w:rPr>
        <w:t>даты</w:t>
      </w:r>
      <w:r w:rsidRPr="00FD7404">
        <w:rPr>
          <w:rFonts w:ascii="Times New Roman" w:hAnsi="Times New Roman" w:cs="Times New Roman"/>
          <w:bCs/>
          <w:sz w:val="28"/>
          <w:szCs w:val="28"/>
        </w:rPr>
        <w:t xml:space="preserve"> вскрытия.</w:t>
      </w:r>
    </w:p>
    <w:p w14:paraId="56DE538C" w14:textId="77777777" w:rsidR="004E76E0" w:rsidRPr="00FD7404" w:rsidRDefault="00F64FB5" w:rsidP="004E76E0">
      <w:pPr>
        <w:spacing w:after="0" w:line="240" w:lineRule="auto"/>
        <w:ind w:right="-4" w:firstLine="709"/>
        <w:jc w:val="both"/>
        <w:rPr>
          <w:rFonts w:ascii="Times New Roman" w:hAnsi="Times New Roman" w:cs="Times New Roman"/>
          <w:bCs/>
          <w:sz w:val="28"/>
          <w:szCs w:val="28"/>
        </w:rPr>
      </w:pPr>
      <w:r w:rsidRPr="00FD7404">
        <w:rPr>
          <w:rFonts w:ascii="Times New Roman" w:hAnsi="Times New Roman" w:cs="Times New Roman"/>
          <w:b/>
          <w:bCs/>
          <w:sz w:val="28"/>
          <w:szCs w:val="28"/>
        </w:rPr>
        <w:t>В</w:t>
      </w:r>
      <w:r w:rsidR="00EB7A2F" w:rsidRPr="00FD7404">
        <w:rPr>
          <w:rFonts w:ascii="Times New Roman" w:hAnsi="Times New Roman" w:cs="Times New Roman"/>
          <w:b/>
          <w:bCs/>
          <w:sz w:val="28"/>
          <w:szCs w:val="28"/>
        </w:rPr>
        <w:t>скрыти</w:t>
      </w:r>
      <w:r w:rsidRPr="00FD7404">
        <w:rPr>
          <w:rFonts w:ascii="Times New Roman" w:hAnsi="Times New Roman" w:cs="Times New Roman"/>
          <w:b/>
          <w:bCs/>
          <w:sz w:val="28"/>
          <w:szCs w:val="28"/>
        </w:rPr>
        <w:t xml:space="preserve">е поступивших предложений потенциальных консультантов </w:t>
      </w:r>
      <w:r w:rsidR="004E76E0" w:rsidRPr="00FD7404">
        <w:rPr>
          <w:rFonts w:ascii="Times New Roman" w:hAnsi="Times New Roman" w:cs="Times New Roman"/>
          <w:b/>
          <w:bCs/>
          <w:sz w:val="28"/>
          <w:szCs w:val="28"/>
        </w:rPr>
        <w:t xml:space="preserve">будет проводиться по адресу: </w:t>
      </w:r>
      <w:r w:rsidR="00956942" w:rsidRPr="00FD7404">
        <w:rPr>
          <w:rFonts w:ascii="Times New Roman" w:hAnsi="Times New Roman" w:cs="Times New Roman"/>
          <w:bCs/>
          <w:iCs/>
          <w:sz w:val="28"/>
          <w:szCs w:val="28"/>
        </w:rPr>
        <w:t>г.</w:t>
      </w:r>
      <w:r w:rsidR="00C15A7A" w:rsidRPr="00FD7404">
        <w:rPr>
          <w:rFonts w:ascii="Times New Roman" w:hAnsi="Times New Roman" w:cs="Times New Roman"/>
          <w:bCs/>
          <w:sz w:val="28"/>
          <w:szCs w:val="28"/>
        </w:rPr>
        <w:t xml:space="preserve"> Нур-Султан</w:t>
      </w:r>
      <w:r w:rsidR="00B66623" w:rsidRPr="00FD7404">
        <w:rPr>
          <w:rFonts w:ascii="Times New Roman" w:hAnsi="Times New Roman" w:cs="Times New Roman"/>
          <w:bCs/>
          <w:sz w:val="28"/>
          <w:szCs w:val="28"/>
        </w:rPr>
        <w:t xml:space="preserve">, 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 xml:space="preserve">этаж, Акционерное Общество «Национальная горнорудная компания «Тау-Кен Самрук» </w:t>
      </w:r>
      <w:r w:rsidR="004E76E0" w:rsidRPr="00FD7404">
        <w:rPr>
          <w:rFonts w:ascii="Times New Roman" w:hAnsi="Times New Roman" w:cs="Times New Roman"/>
          <w:bCs/>
          <w:iCs/>
          <w:sz w:val="28"/>
          <w:szCs w:val="28"/>
        </w:rPr>
        <w:t xml:space="preserve">в </w:t>
      </w:r>
      <w:r w:rsidR="00FD66E8" w:rsidRPr="00FD7404">
        <w:rPr>
          <w:rFonts w:ascii="Times New Roman" w:hAnsi="Times New Roman" w:cs="Times New Roman"/>
          <w:bCs/>
          <w:sz w:val="28"/>
          <w:szCs w:val="28"/>
        </w:rPr>
        <w:t>1</w:t>
      </w:r>
      <w:r w:rsidR="008D25BD" w:rsidRPr="00FD7404">
        <w:rPr>
          <w:rFonts w:ascii="Times New Roman" w:hAnsi="Times New Roman" w:cs="Times New Roman"/>
          <w:bCs/>
          <w:sz w:val="28"/>
          <w:szCs w:val="28"/>
        </w:rPr>
        <w:t>1</w:t>
      </w:r>
      <w:r w:rsidR="006B3FA8" w:rsidRPr="00FD7404">
        <w:rPr>
          <w:rFonts w:ascii="Times New Roman" w:hAnsi="Times New Roman" w:cs="Times New Roman"/>
          <w:bCs/>
          <w:sz w:val="28"/>
          <w:szCs w:val="28"/>
        </w:rPr>
        <w:t xml:space="preserve">:00 </w:t>
      </w:r>
      <w:r w:rsidRPr="00FD7404">
        <w:rPr>
          <w:rFonts w:ascii="Times New Roman" w:hAnsi="Times New Roman" w:cs="Times New Roman"/>
          <w:bCs/>
          <w:iCs/>
          <w:sz w:val="28"/>
          <w:szCs w:val="28"/>
        </w:rPr>
        <w:t xml:space="preserve">часов </w:t>
      </w:r>
      <w:r w:rsidR="00683654" w:rsidRPr="00FD7404">
        <w:rPr>
          <w:rFonts w:ascii="Times New Roman" w:hAnsi="Times New Roman" w:cs="Times New Roman"/>
          <w:bCs/>
          <w:iCs/>
          <w:sz w:val="28"/>
          <w:szCs w:val="28"/>
        </w:rPr>
        <w:t>10</w:t>
      </w:r>
      <w:r w:rsidR="00053051" w:rsidRPr="00FD7404">
        <w:rPr>
          <w:rFonts w:ascii="Times New Roman" w:hAnsi="Times New Roman" w:cs="Times New Roman"/>
          <w:bCs/>
          <w:iCs/>
          <w:sz w:val="28"/>
          <w:szCs w:val="28"/>
        </w:rPr>
        <w:t xml:space="preserve"> </w:t>
      </w:r>
      <w:r w:rsidR="00683654" w:rsidRPr="00FD7404">
        <w:rPr>
          <w:rFonts w:ascii="Times New Roman" w:hAnsi="Times New Roman" w:cs="Times New Roman"/>
          <w:bCs/>
          <w:iCs/>
          <w:sz w:val="28"/>
          <w:szCs w:val="28"/>
          <w:lang w:val="kk-KZ"/>
        </w:rPr>
        <w:t>марта</w:t>
      </w:r>
      <w:r w:rsidR="00683654" w:rsidRPr="00FD7404">
        <w:rPr>
          <w:rFonts w:ascii="Times New Roman" w:hAnsi="Times New Roman" w:cs="Times New Roman"/>
          <w:bCs/>
          <w:iCs/>
          <w:sz w:val="28"/>
          <w:szCs w:val="28"/>
        </w:rPr>
        <w:t xml:space="preserve"> </w:t>
      </w:r>
      <w:r w:rsidRPr="00FD7404">
        <w:rPr>
          <w:rFonts w:ascii="Times New Roman" w:hAnsi="Times New Roman" w:cs="Times New Roman"/>
          <w:bCs/>
          <w:iCs/>
          <w:sz w:val="28"/>
          <w:szCs w:val="28"/>
        </w:rPr>
        <w:t>20</w:t>
      </w:r>
      <w:r w:rsidR="00B66623" w:rsidRPr="00FD7404">
        <w:rPr>
          <w:rFonts w:ascii="Times New Roman" w:hAnsi="Times New Roman" w:cs="Times New Roman"/>
          <w:bCs/>
          <w:iCs/>
          <w:sz w:val="28"/>
          <w:szCs w:val="28"/>
          <w:lang w:val="kk-KZ"/>
        </w:rPr>
        <w:t>21</w:t>
      </w:r>
      <w:r w:rsidRPr="00FD7404">
        <w:rPr>
          <w:rFonts w:ascii="Times New Roman" w:hAnsi="Times New Roman" w:cs="Times New Roman"/>
          <w:bCs/>
          <w:iCs/>
          <w:sz w:val="28"/>
          <w:szCs w:val="28"/>
        </w:rPr>
        <w:t xml:space="preserve"> года</w:t>
      </w:r>
      <w:r w:rsidR="004E76E0" w:rsidRPr="00FD7404">
        <w:rPr>
          <w:rFonts w:ascii="Times New Roman" w:hAnsi="Times New Roman" w:cs="Times New Roman"/>
          <w:bCs/>
          <w:iCs/>
          <w:sz w:val="28"/>
          <w:szCs w:val="28"/>
        </w:rPr>
        <w:t>.</w:t>
      </w:r>
    </w:p>
    <w:p w14:paraId="2A3807B0" w14:textId="77777777" w:rsidR="004E76E0" w:rsidRPr="00FD7404" w:rsidRDefault="004E76E0" w:rsidP="004E76E0">
      <w:pPr>
        <w:spacing w:after="0" w:line="240" w:lineRule="auto"/>
        <w:ind w:right="-4" w:firstLine="709"/>
        <w:jc w:val="both"/>
        <w:rPr>
          <w:rFonts w:ascii="Times New Roman" w:hAnsi="Times New Roman" w:cs="Times New Roman"/>
          <w:bCs/>
          <w:iCs/>
          <w:sz w:val="28"/>
          <w:szCs w:val="28"/>
        </w:rPr>
      </w:pPr>
      <w:r w:rsidRPr="00FD7404">
        <w:rPr>
          <w:rFonts w:ascii="Times New Roman" w:hAnsi="Times New Roman" w:cs="Times New Roman"/>
          <w:b/>
          <w:bCs/>
          <w:iCs/>
          <w:sz w:val="28"/>
          <w:szCs w:val="28"/>
        </w:rPr>
        <w:t xml:space="preserve">Регистрация потенциальных </w:t>
      </w:r>
      <w:r w:rsidR="00665043" w:rsidRPr="00FD7404">
        <w:rPr>
          <w:rFonts w:ascii="Times New Roman" w:hAnsi="Times New Roman" w:cs="Times New Roman"/>
          <w:b/>
          <w:bCs/>
          <w:iCs/>
          <w:sz w:val="28"/>
          <w:szCs w:val="28"/>
        </w:rPr>
        <w:t>консультантов</w:t>
      </w:r>
      <w:r w:rsidRPr="00FD7404">
        <w:rPr>
          <w:rFonts w:ascii="Times New Roman" w:hAnsi="Times New Roman" w:cs="Times New Roman"/>
          <w:b/>
          <w:bCs/>
          <w:iCs/>
          <w:sz w:val="28"/>
          <w:szCs w:val="28"/>
        </w:rPr>
        <w:t xml:space="preserve"> (их уполномоченных представителей) </w:t>
      </w:r>
      <w:r w:rsidRPr="00FD7404">
        <w:rPr>
          <w:rFonts w:ascii="Times New Roman" w:hAnsi="Times New Roman" w:cs="Times New Roman"/>
          <w:b/>
          <w:bCs/>
          <w:sz w:val="28"/>
          <w:szCs w:val="28"/>
        </w:rPr>
        <w:t xml:space="preserve">будет проводиться </w:t>
      </w:r>
      <w:r w:rsidR="007D3A8F" w:rsidRPr="00FD7404">
        <w:rPr>
          <w:rFonts w:ascii="Times New Roman" w:hAnsi="Times New Roman" w:cs="Times New Roman"/>
          <w:b/>
          <w:bCs/>
          <w:sz w:val="28"/>
          <w:szCs w:val="28"/>
        </w:rPr>
        <w:t xml:space="preserve">в срок до </w:t>
      </w:r>
      <w:r w:rsidR="00683654" w:rsidRPr="00FD7404">
        <w:rPr>
          <w:rFonts w:ascii="Times New Roman" w:hAnsi="Times New Roman" w:cs="Times New Roman"/>
          <w:b/>
          <w:bCs/>
          <w:sz w:val="28"/>
          <w:szCs w:val="28"/>
        </w:rPr>
        <w:t>12</w:t>
      </w:r>
      <w:r w:rsidR="006B3FA8" w:rsidRPr="00FD7404">
        <w:rPr>
          <w:rFonts w:ascii="Times New Roman" w:hAnsi="Times New Roman" w:cs="Times New Roman"/>
          <w:b/>
          <w:bCs/>
          <w:sz w:val="28"/>
          <w:szCs w:val="28"/>
        </w:rPr>
        <w:t xml:space="preserve">:00 часов </w:t>
      </w:r>
      <w:r w:rsidR="00683654" w:rsidRPr="00FD7404">
        <w:rPr>
          <w:rFonts w:ascii="Times New Roman" w:hAnsi="Times New Roman" w:cs="Times New Roman"/>
          <w:b/>
          <w:bCs/>
          <w:sz w:val="28"/>
          <w:szCs w:val="28"/>
          <w:lang w:val="kk-KZ"/>
        </w:rPr>
        <w:t>10</w:t>
      </w:r>
      <w:r w:rsidR="00683654" w:rsidRPr="00FD7404">
        <w:rPr>
          <w:rFonts w:ascii="Times New Roman" w:hAnsi="Times New Roman" w:cs="Times New Roman"/>
          <w:b/>
          <w:bCs/>
          <w:sz w:val="28"/>
          <w:szCs w:val="28"/>
        </w:rPr>
        <w:t xml:space="preserve"> </w:t>
      </w:r>
      <w:r w:rsidR="00683654" w:rsidRPr="00FD7404">
        <w:rPr>
          <w:rFonts w:ascii="Times New Roman" w:hAnsi="Times New Roman" w:cs="Times New Roman"/>
          <w:b/>
          <w:bCs/>
          <w:sz w:val="28"/>
          <w:szCs w:val="28"/>
          <w:lang w:val="kk-KZ"/>
        </w:rPr>
        <w:t xml:space="preserve">марта </w:t>
      </w:r>
      <w:r w:rsidR="005B3F49" w:rsidRPr="00FD7404">
        <w:rPr>
          <w:rFonts w:ascii="Times New Roman" w:hAnsi="Times New Roman" w:cs="Times New Roman"/>
          <w:b/>
          <w:bCs/>
          <w:sz w:val="28"/>
          <w:szCs w:val="28"/>
        </w:rPr>
        <w:t>20</w:t>
      </w:r>
      <w:r w:rsidR="00B66623" w:rsidRPr="00FD7404">
        <w:rPr>
          <w:rFonts w:ascii="Times New Roman" w:hAnsi="Times New Roman" w:cs="Times New Roman"/>
          <w:b/>
          <w:bCs/>
          <w:sz w:val="28"/>
          <w:szCs w:val="28"/>
          <w:lang w:val="kk-KZ"/>
        </w:rPr>
        <w:t>21</w:t>
      </w:r>
      <w:r w:rsidR="005B3F49" w:rsidRPr="00FD7404">
        <w:rPr>
          <w:rFonts w:ascii="Times New Roman" w:hAnsi="Times New Roman" w:cs="Times New Roman"/>
          <w:b/>
          <w:bCs/>
          <w:sz w:val="28"/>
          <w:szCs w:val="28"/>
        </w:rPr>
        <w:t xml:space="preserve"> </w:t>
      </w:r>
      <w:r w:rsidR="00573E4A" w:rsidRPr="00FD7404">
        <w:rPr>
          <w:rFonts w:ascii="Times New Roman" w:hAnsi="Times New Roman" w:cs="Times New Roman"/>
          <w:b/>
          <w:bCs/>
          <w:sz w:val="28"/>
          <w:szCs w:val="28"/>
        </w:rPr>
        <w:t>года.</w:t>
      </w:r>
      <w:r w:rsidRPr="00FD7404">
        <w:rPr>
          <w:rFonts w:ascii="Times New Roman" w:hAnsi="Times New Roman" w:cs="Times New Roman"/>
          <w:bCs/>
          <w:iCs/>
          <w:sz w:val="28"/>
          <w:szCs w:val="28"/>
        </w:rPr>
        <w:t xml:space="preserve"> по адресу:</w:t>
      </w:r>
      <w:r w:rsidRPr="00FD7404">
        <w:rPr>
          <w:rFonts w:ascii="Times New Roman" w:hAnsi="Times New Roman" w:cs="Times New Roman"/>
          <w:b/>
          <w:bCs/>
          <w:sz w:val="28"/>
          <w:szCs w:val="28"/>
        </w:rPr>
        <w:t xml:space="preserve"> </w:t>
      </w:r>
      <w:r w:rsidR="00956942" w:rsidRPr="00FD7404">
        <w:rPr>
          <w:rFonts w:ascii="Times New Roman" w:hAnsi="Times New Roman" w:cs="Times New Roman"/>
          <w:bCs/>
          <w:iCs/>
          <w:sz w:val="28"/>
          <w:szCs w:val="28"/>
        </w:rPr>
        <w:t xml:space="preserve">г. </w:t>
      </w:r>
      <w:r w:rsidR="00C15A7A" w:rsidRPr="00FD7404">
        <w:rPr>
          <w:rFonts w:ascii="Times New Roman" w:hAnsi="Times New Roman" w:cs="Times New Roman"/>
          <w:bCs/>
          <w:sz w:val="28"/>
          <w:szCs w:val="28"/>
        </w:rPr>
        <w:t>Нур-Султан</w:t>
      </w:r>
      <w:r w:rsidR="00956942" w:rsidRPr="00FD7404">
        <w:rPr>
          <w:rFonts w:ascii="Times New Roman" w:hAnsi="Times New Roman" w:cs="Times New Roman"/>
          <w:bCs/>
          <w:iCs/>
          <w:sz w:val="28"/>
          <w:szCs w:val="28"/>
        </w:rPr>
        <w:t xml:space="preserve">, </w:t>
      </w:r>
      <w:r w:rsidR="00B66623" w:rsidRPr="00FD7404">
        <w:rPr>
          <w:rFonts w:ascii="Times New Roman" w:hAnsi="Times New Roman" w:cs="Times New Roman"/>
          <w:bCs/>
          <w:sz w:val="28"/>
          <w:szCs w:val="28"/>
        </w:rPr>
        <w:t xml:space="preserve">р-н Есиль ул. Е-10, д. 17/10, </w:t>
      </w:r>
      <w:r w:rsidR="00683654" w:rsidRPr="00FD7404">
        <w:rPr>
          <w:rFonts w:ascii="Times New Roman" w:hAnsi="Times New Roman" w:cs="Times New Roman"/>
          <w:bCs/>
          <w:sz w:val="28"/>
          <w:szCs w:val="28"/>
        </w:rPr>
        <w:t xml:space="preserve">7 </w:t>
      </w:r>
      <w:r w:rsidR="00B66623" w:rsidRPr="00FD7404">
        <w:rPr>
          <w:rFonts w:ascii="Times New Roman" w:hAnsi="Times New Roman" w:cs="Times New Roman"/>
          <w:bCs/>
          <w:sz w:val="28"/>
          <w:szCs w:val="28"/>
        </w:rPr>
        <w:t>этаж, Акционерное Общество «Национальная горнорудная компания «Тау-Кен Самрук»</w:t>
      </w:r>
      <w:r w:rsidRPr="00FD7404">
        <w:rPr>
          <w:rFonts w:ascii="Times New Roman" w:hAnsi="Times New Roman" w:cs="Times New Roman"/>
          <w:bCs/>
          <w:iCs/>
          <w:sz w:val="28"/>
          <w:szCs w:val="28"/>
        </w:rPr>
        <w:t>.</w:t>
      </w:r>
    </w:p>
    <w:p w14:paraId="428BBF02" w14:textId="77777777" w:rsidR="00D43C79" w:rsidRPr="00FD7404" w:rsidRDefault="00D43C79" w:rsidP="004E76E0">
      <w:pPr>
        <w:spacing w:after="0" w:line="240" w:lineRule="auto"/>
        <w:ind w:right="-4" w:firstLine="709"/>
        <w:jc w:val="both"/>
        <w:rPr>
          <w:rFonts w:ascii="Times New Roman" w:hAnsi="Times New Roman" w:cs="Times New Roman"/>
          <w:bCs/>
          <w:iCs/>
          <w:sz w:val="28"/>
          <w:szCs w:val="28"/>
        </w:rPr>
      </w:pPr>
    </w:p>
    <w:p w14:paraId="062B81ED" w14:textId="77777777" w:rsidR="000F57D1" w:rsidRPr="00FD7404" w:rsidRDefault="00C977BC"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 xml:space="preserve">. </w:t>
      </w:r>
      <w:r w:rsidR="00B80EA9" w:rsidRPr="00FD7404">
        <w:rPr>
          <w:rFonts w:ascii="Times New Roman" w:hAnsi="Times New Roman" w:cs="Times New Roman"/>
          <w:b/>
          <w:sz w:val="28"/>
          <w:szCs w:val="24"/>
        </w:rPr>
        <w:t xml:space="preserve">Требования к потенциальному </w:t>
      </w:r>
      <w:r w:rsidR="007D3A8F" w:rsidRPr="00FD7404">
        <w:rPr>
          <w:rFonts w:ascii="Times New Roman" w:hAnsi="Times New Roman" w:cs="Times New Roman"/>
          <w:b/>
          <w:sz w:val="28"/>
          <w:szCs w:val="24"/>
        </w:rPr>
        <w:t>к</w:t>
      </w:r>
      <w:r w:rsidR="00B80EA9" w:rsidRPr="00FD7404">
        <w:rPr>
          <w:rFonts w:ascii="Times New Roman" w:hAnsi="Times New Roman" w:cs="Times New Roman"/>
          <w:b/>
          <w:sz w:val="28"/>
          <w:szCs w:val="24"/>
        </w:rPr>
        <w:t>онсультанту</w:t>
      </w:r>
    </w:p>
    <w:p w14:paraId="4E241E8A" w14:textId="77777777" w:rsidR="00B80EA9" w:rsidRPr="00FD7404" w:rsidRDefault="00B80EA9" w:rsidP="00B80EA9">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r w:rsidRPr="00FD7404">
        <w:rPr>
          <w:rFonts w:ascii="Times New Roman" w:eastAsia="Calibri" w:hAnsi="Times New Roman" w:cs="Times New Roman"/>
          <w:sz w:val="28"/>
          <w:szCs w:val="28"/>
          <w:lang w:eastAsia="ru-RU"/>
        </w:rPr>
        <w:t xml:space="preserve">1. </w:t>
      </w:r>
      <w:r w:rsidRPr="00FD7404">
        <w:rPr>
          <w:rFonts w:ascii="Times New Roman" w:hAnsi="Times New Roman" w:cs="Times New Roman"/>
          <w:sz w:val="28"/>
          <w:szCs w:val="24"/>
        </w:rPr>
        <w:t xml:space="preserve">Требования к потенциальному </w:t>
      </w:r>
      <w:r w:rsidR="007D3A8F" w:rsidRPr="00FD7404">
        <w:rPr>
          <w:rFonts w:ascii="Times New Roman" w:hAnsi="Times New Roman" w:cs="Times New Roman"/>
          <w:sz w:val="28"/>
          <w:szCs w:val="24"/>
        </w:rPr>
        <w:t>к</w:t>
      </w:r>
      <w:r w:rsidRPr="00FD7404">
        <w:rPr>
          <w:rFonts w:ascii="Times New Roman" w:hAnsi="Times New Roman" w:cs="Times New Roman"/>
          <w:sz w:val="28"/>
          <w:szCs w:val="24"/>
        </w:rPr>
        <w:t>онсультанту</w:t>
      </w:r>
      <w:r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val="kk-KZ" w:eastAsia="ru-RU"/>
        </w:rPr>
        <w:t>указаны в Технической спецификации (Приложение 1 к запросу</w:t>
      </w:r>
      <w:r w:rsidR="009857B2" w:rsidRPr="00FD7404">
        <w:rPr>
          <w:rFonts w:ascii="Times New Roman" w:eastAsia="Calibri" w:hAnsi="Times New Roman" w:cs="Times New Roman"/>
          <w:sz w:val="28"/>
          <w:szCs w:val="28"/>
          <w:lang w:val="kk-KZ" w:eastAsia="ru-RU"/>
        </w:rPr>
        <w:t xml:space="preserve"> предложений</w:t>
      </w:r>
      <w:r w:rsidRPr="00FD7404">
        <w:rPr>
          <w:rFonts w:ascii="Times New Roman" w:eastAsia="Calibri" w:hAnsi="Times New Roman" w:cs="Times New Roman"/>
          <w:sz w:val="28"/>
          <w:szCs w:val="28"/>
          <w:lang w:val="kk-KZ" w:eastAsia="ru-RU"/>
        </w:rPr>
        <w:t>).</w:t>
      </w:r>
    </w:p>
    <w:p w14:paraId="5AB46BDF" w14:textId="77777777" w:rsidR="00154427" w:rsidRPr="00FD7404" w:rsidRDefault="00154427" w:rsidP="00B80EA9">
      <w:pPr>
        <w:widowControl w:val="0"/>
        <w:tabs>
          <w:tab w:val="left" w:pos="0"/>
        </w:tabs>
        <w:spacing w:after="0" w:line="240" w:lineRule="auto"/>
        <w:ind w:firstLine="709"/>
        <w:jc w:val="both"/>
        <w:rPr>
          <w:rFonts w:ascii="Times New Roman" w:eastAsia="Calibri" w:hAnsi="Times New Roman" w:cs="Times New Roman"/>
          <w:sz w:val="28"/>
          <w:szCs w:val="28"/>
          <w:lang w:val="kk-KZ" w:eastAsia="ru-RU"/>
        </w:rPr>
      </w:pPr>
    </w:p>
    <w:p w14:paraId="569B3EC0" w14:textId="77777777" w:rsidR="007D3A8F" w:rsidRPr="00FD7404" w:rsidRDefault="00CE7C03" w:rsidP="007D3A8F">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007D3A8F"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.Оформление и пред</w:t>
      </w:r>
      <w:r w:rsidR="00421E78" w:rsidRPr="00FD7404">
        <w:rPr>
          <w:rFonts w:ascii="Times New Roman" w:hAnsi="Times New Roman" w:cs="Times New Roman"/>
          <w:b/>
          <w:sz w:val="28"/>
          <w:szCs w:val="24"/>
        </w:rPr>
        <w:t>о</w:t>
      </w:r>
      <w:r w:rsidRPr="00FD7404">
        <w:rPr>
          <w:rFonts w:ascii="Times New Roman" w:hAnsi="Times New Roman" w:cs="Times New Roman"/>
          <w:b/>
          <w:sz w:val="28"/>
          <w:szCs w:val="24"/>
        </w:rPr>
        <w:t xml:space="preserve">ставление </w:t>
      </w:r>
      <w:r w:rsidR="007D3A8F" w:rsidRPr="00FD7404">
        <w:rPr>
          <w:rFonts w:ascii="Times New Roman" w:hAnsi="Times New Roman" w:cs="Times New Roman"/>
          <w:b/>
          <w:sz w:val="28"/>
          <w:szCs w:val="24"/>
        </w:rPr>
        <w:t>предложения</w:t>
      </w:r>
    </w:p>
    <w:p w14:paraId="1CC32571" w14:textId="77777777" w:rsidR="007D3A8F" w:rsidRPr="00FD7404" w:rsidRDefault="007D3A8F" w:rsidP="007D3A8F">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потенциального Консультанта</w:t>
      </w:r>
    </w:p>
    <w:p w14:paraId="058023CA" w14:textId="77777777" w:rsidR="000448AB" w:rsidRPr="00FD7404" w:rsidRDefault="006B3FA8" w:rsidP="007D3A8F">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2. П</w:t>
      </w:r>
      <w:r w:rsidR="007D3A8F" w:rsidRPr="00FD7404">
        <w:rPr>
          <w:rFonts w:ascii="Times New Roman" w:hAnsi="Times New Roman" w:cs="Times New Roman"/>
          <w:sz w:val="28"/>
          <w:szCs w:val="24"/>
        </w:rPr>
        <w:t>редложение потенциального консультанта</w:t>
      </w:r>
      <w:r w:rsidR="00CE7C03" w:rsidRPr="00FD7404">
        <w:rPr>
          <w:rFonts w:ascii="Times New Roman" w:hAnsi="Times New Roman" w:cs="Times New Roman"/>
          <w:sz w:val="28"/>
          <w:szCs w:val="24"/>
        </w:rPr>
        <w:t xml:space="preserve"> (далее </w:t>
      </w:r>
      <w:r w:rsidR="00154427" w:rsidRPr="00FD7404">
        <w:rPr>
          <w:rFonts w:ascii="Times New Roman" w:hAnsi="Times New Roman" w:cs="Times New Roman"/>
          <w:sz w:val="28"/>
          <w:szCs w:val="24"/>
        </w:rPr>
        <w:t>-</w:t>
      </w:r>
      <w:r w:rsidR="00CE7C03" w:rsidRPr="00FD7404">
        <w:rPr>
          <w:rFonts w:ascii="Times New Roman" w:hAnsi="Times New Roman" w:cs="Times New Roman"/>
          <w:sz w:val="28"/>
          <w:szCs w:val="24"/>
        </w:rPr>
        <w:t xml:space="preserve"> </w:t>
      </w:r>
      <w:r w:rsidR="007D3A8F"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ставляется потенциальным </w:t>
      </w:r>
      <w:r w:rsidR="007D3A8F" w:rsidRPr="00FD7404">
        <w:rPr>
          <w:rFonts w:ascii="Times New Roman" w:hAnsi="Times New Roman" w:cs="Times New Roman"/>
          <w:sz w:val="28"/>
          <w:szCs w:val="24"/>
        </w:rPr>
        <w:t>консультантом</w:t>
      </w:r>
      <w:r w:rsidR="00CE7C03" w:rsidRPr="00FD7404">
        <w:rPr>
          <w:rFonts w:ascii="Times New Roman" w:hAnsi="Times New Roman" w:cs="Times New Roman"/>
          <w:sz w:val="28"/>
          <w:szCs w:val="24"/>
        </w:rPr>
        <w:t xml:space="preserve"> в запечатанном конверте </w:t>
      </w:r>
      <w:r w:rsidR="002C579F" w:rsidRPr="00FD7404">
        <w:rPr>
          <w:rFonts w:ascii="Times New Roman" w:hAnsi="Times New Roman" w:cs="Times New Roman"/>
          <w:sz w:val="28"/>
          <w:szCs w:val="24"/>
        </w:rPr>
        <w:br/>
      </w:r>
      <w:r w:rsidR="00CE7C03" w:rsidRPr="00FD7404">
        <w:rPr>
          <w:rFonts w:ascii="Times New Roman" w:hAnsi="Times New Roman" w:cs="Times New Roman"/>
          <w:sz w:val="28"/>
          <w:szCs w:val="24"/>
        </w:rPr>
        <w:t>до истечения окончательного срока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ставления </w:t>
      </w:r>
      <w:r w:rsidR="000448AB" w:rsidRPr="00FD7404">
        <w:rPr>
          <w:rFonts w:ascii="Times New Roman" w:hAnsi="Times New Roman" w:cs="Times New Roman"/>
          <w:sz w:val="28"/>
          <w:szCs w:val="24"/>
        </w:rPr>
        <w:t>Предложений</w:t>
      </w:r>
      <w:r w:rsidR="00CE7C03" w:rsidRPr="00FD7404">
        <w:rPr>
          <w:rFonts w:ascii="Times New Roman" w:hAnsi="Times New Roman" w:cs="Times New Roman"/>
          <w:sz w:val="28"/>
          <w:szCs w:val="24"/>
        </w:rPr>
        <w:t xml:space="preserve">, указанного </w:t>
      </w:r>
      <w:r w:rsidR="002C579F" w:rsidRPr="00FD7404">
        <w:rPr>
          <w:rFonts w:ascii="Times New Roman" w:hAnsi="Times New Roman" w:cs="Times New Roman"/>
          <w:sz w:val="28"/>
          <w:szCs w:val="24"/>
        </w:rPr>
        <w:br/>
      </w:r>
      <w:r w:rsidR="00CE7C03" w:rsidRPr="00FD7404">
        <w:rPr>
          <w:rFonts w:ascii="Times New Roman" w:hAnsi="Times New Roman" w:cs="Times New Roman"/>
          <w:sz w:val="28"/>
          <w:szCs w:val="24"/>
        </w:rPr>
        <w:t xml:space="preserve">в </w:t>
      </w:r>
      <w:r w:rsidR="000448AB" w:rsidRPr="00FD7404">
        <w:rPr>
          <w:rFonts w:ascii="Times New Roman" w:hAnsi="Times New Roman" w:cs="Times New Roman"/>
          <w:sz w:val="28"/>
          <w:szCs w:val="24"/>
        </w:rPr>
        <w:t>запросе предложений</w:t>
      </w:r>
      <w:r w:rsidR="00CE7C03" w:rsidRPr="00FD7404">
        <w:rPr>
          <w:rFonts w:ascii="Times New Roman" w:hAnsi="Times New Roman" w:cs="Times New Roman"/>
          <w:sz w:val="28"/>
          <w:szCs w:val="24"/>
        </w:rPr>
        <w:t xml:space="preserve">. </w:t>
      </w:r>
      <w:r w:rsidR="000448AB"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xml:space="preserve"> должн</w:t>
      </w:r>
      <w:r w:rsidR="000448AB"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 </w:t>
      </w:r>
      <w:r w:rsidR="000448AB" w:rsidRPr="00FD7404">
        <w:rPr>
          <w:rFonts w:ascii="Times New Roman" w:hAnsi="Times New Roman" w:cs="Times New Roman"/>
          <w:sz w:val="28"/>
          <w:szCs w:val="24"/>
        </w:rPr>
        <w:t>быть прошито</w:t>
      </w:r>
      <w:r w:rsidR="00CE7C03" w:rsidRPr="00FD7404">
        <w:rPr>
          <w:rFonts w:ascii="Times New Roman" w:hAnsi="Times New Roman" w:cs="Times New Roman"/>
          <w:sz w:val="28"/>
          <w:szCs w:val="24"/>
        </w:rPr>
        <w:t xml:space="preserve">, страницы либо листы </w:t>
      </w:r>
      <w:r w:rsidR="00CE7C03" w:rsidRPr="00FD7404">
        <w:rPr>
          <w:rFonts w:ascii="Times New Roman" w:hAnsi="Times New Roman" w:cs="Times New Roman"/>
          <w:sz w:val="28"/>
          <w:szCs w:val="24"/>
        </w:rPr>
        <w:lastRenderedPageBreak/>
        <w:t>пронумерованы, последняя страница либо лист завер</w:t>
      </w:r>
      <w:r w:rsidR="000448AB" w:rsidRPr="00FD7404">
        <w:rPr>
          <w:rFonts w:ascii="Times New Roman" w:hAnsi="Times New Roman" w:cs="Times New Roman"/>
          <w:sz w:val="28"/>
          <w:szCs w:val="24"/>
        </w:rPr>
        <w:t xml:space="preserve">яются </w:t>
      </w:r>
      <w:r w:rsidR="00CE7C03" w:rsidRPr="00FD7404">
        <w:rPr>
          <w:rFonts w:ascii="Times New Roman" w:hAnsi="Times New Roman" w:cs="Times New Roman"/>
          <w:sz w:val="28"/>
          <w:szCs w:val="24"/>
        </w:rPr>
        <w:t xml:space="preserve">печатью потенциального </w:t>
      </w:r>
      <w:r w:rsidR="000448AB" w:rsidRPr="00FD7404">
        <w:rPr>
          <w:rFonts w:ascii="Times New Roman" w:hAnsi="Times New Roman" w:cs="Times New Roman"/>
          <w:sz w:val="28"/>
          <w:szCs w:val="24"/>
        </w:rPr>
        <w:t>консультанта (при наличии) и подписью уполномоченного лица потенциального консультанта.</w:t>
      </w:r>
    </w:p>
    <w:p w14:paraId="1FE9B7A7" w14:textId="77777777" w:rsidR="00CE7C03" w:rsidRPr="00FD7404" w:rsidRDefault="00CE7C03" w:rsidP="000448AB">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На лицевой стороне запечатанного конверта с </w:t>
      </w:r>
      <w:r w:rsidR="000448AB" w:rsidRPr="00FD7404">
        <w:rPr>
          <w:rFonts w:ascii="Times New Roman" w:hAnsi="Times New Roman" w:cs="Times New Roman"/>
          <w:sz w:val="28"/>
          <w:szCs w:val="24"/>
        </w:rPr>
        <w:t>Предложением</w:t>
      </w:r>
      <w:r w:rsidRPr="00FD7404">
        <w:rPr>
          <w:rFonts w:ascii="Times New Roman" w:hAnsi="Times New Roman" w:cs="Times New Roman"/>
          <w:sz w:val="28"/>
          <w:szCs w:val="24"/>
        </w:rPr>
        <w:t xml:space="preserve"> потенциальный </w:t>
      </w:r>
      <w:r w:rsidR="000448AB" w:rsidRPr="00FD7404">
        <w:rPr>
          <w:rFonts w:ascii="Times New Roman" w:hAnsi="Times New Roman" w:cs="Times New Roman"/>
          <w:sz w:val="28"/>
          <w:szCs w:val="24"/>
        </w:rPr>
        <w:t>консультант</w:t>
      </w:r>
      <w:r w:rsidRPr="00FD7404">
        <w:rPr>
          <w:rFonts w:ascii="Times New Roman" w:hAnsi="Times New Roman" w:cs="Times New Roman"/>
          <w:sz w:val="28"/>
          <w:szCs w:val="24"/>
        </w:rPr>
        <w:t xml:space="preserve"> должен указать:</w:t>
      </w:r>
    </w:p>
    <w:p w14:paraId="64374F24" w14:textId="77777777" w:rsidR="00CE7C03" w:rsidRPr="00FD7404" w:rsidRDefault="00CE7C03" w:rsidP="000448AB">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полное наименование и почтовый адрес потенциального </w:t>
      </w:r>
      <w:r w:rsidR="000448AB" w:rsidRPr="00FD7404">
        <w:rPr>
          <w:rFonts w:ascii="Times New Roman" w:hAnsi="Times New Roman" w:cs="Times New Roman"/>
          <w:sz w:val="28"/>
          <w:szCs w:val="24"/>
        </w:rPr>
        <w:t>консультанта</w:t>
      </w:r>
      <w:r w:rsidRPr="00FD7404">
        <w:rPr>
          <w:rFonts w:ascii="Times New Roman" w:hAnsi="Times New Roman" w:cs="Times New Roman"/>
          <w:sz w:val="28"/>
          <w:szCs w:val="24"/>
        </w:rPr>
        <w:t>;</w:t>
      </w:r>
    </w:p>
    <w:p w14:paraId="38E4113D" w14:textId="77777777" w:rsidR="00CE7C03" w:rsidRPr="00FD7404" w:rsidRDefault="00CE7C03"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полное наименование и почтовый адрес заказчика/</w:t>
      </w:r>
      <w:r w:rsidR="00CC4119" w:rsidRPr="00FD7404">
        <w:rPr>
          <w:rFonts w:ascii="Times New Roman" w:hAnsi="Times New Roman" w:cs="Times New Roman"/>
          <w:sz w:val="28"/>
          <w:szCs w:val="24"/>
        </w:rPr>
        <w:t>Рабочего органа</w:t>
      </w:r>
      <w:r w:rsidRPr="00FD7404">
        <w:rPr>
          <w:rFonts w:ascii="Times New Roman" w:hAnsi="Times New Roman" w:cs="Times New Roman"/>
          <w:sz w:val="28"/>
          <w:szCs w:val="24"/>
        </w:rPr>
        <w:t xml:space="preserve">, которые должны соответствовать аналогичным сведениям, указанным в </w:t>
      </w:r>
      <w:r w:rsidR="00AC0761" w:rsidRPr="00FD7404">
        <w:rPr>
          <w:rFonts w:ascii="Times New Roman" w:hAnsi="Times New Roman" w:cs="Times New Roman"/>
          <w:sz w:val="28"/>
          <w:szCs w:val="24"/>
        </w:rPr>
        <w:t>запросе предложений</w:t>
      </w:r>
      <w:r w:rsidR="00421E78" w:rsidRPr="00FD7404">
        <w:rPr>
          <w:rFonts w:ascii="Times New Roman" w:hAnsi="Times New Roman" w:cs="Times New Roman"/>
          <w:sz w:val="28"/>
          <w:szCs w:val="24"/>
        </w:rPr>
        <w:t>.</w:t>
      </w:r>
    </w:p>
    <w:p w14:paraId="20761FFD" w14:textId="77777777" w:rsidR="00CE7C03" w:rsidRPr="00FD7404" w:rsidRDefault="00AC0761"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3</w:t>
      </w:r>
      <w:r w:rsidR="00CE7C03" w:rsidRPr="00FD7404">
        <w:rPr>
          <w:rFonts w:ascii="Times New Roman" w:hAnsi="Times New Roman" w:cs="Times New Roman"/>
          <w:sz w:val="28"/>
          <w:szCs w:val="24"/>
        </w:rPr>
        <w:t>.</w:t>
      </w:r>
      <w:r w:rsidR="00421E78" w:rsidRPr="00FD7404">
        <w:rPr>
          <w:rFonts w:ascii="Times New Roman" w:hAnsi="Times New Roman" w:cs="Times New Roman"/>
          <w:sz w:val="28"/>
          <w:szCs w:val="24"/>
        </w:rPr>
        <w:t xml:space="preserve"> </w:t>
      </w:r>
      <w:r w:rsidR="00CC4119" w:rsidRPr="00FD7404">
        <w:rPr>
          <w:rFonts w:ascii="Times New Roman" w:hAnsi="Times New Roman" w:cs="Times New Roman"/>
          <w:sz w:val="28"/>
          <w:szCs w:val="24"/>
        </w:rPr>
        <w:t xml:space="preserve">Рабочий орган </w:t>
      </w:r>
      <w:r w:rsidR="00CE7C03" w:rsidRPr="00FD7404">
        <w:rPr>
          <w:rFonts w:ascii="Times New Roman" w:hAnsi="Times New Roman" w:cs="Times New Roman"/>
          <w:sz w:val="28"/>
          <w:szCs w:val="24"/>
        </w:rPr>
        <w:t xml:space="preserve">в хронологическом порядке вносит в журнал регистрации </w:t>
      </w:r>
      <w:r w:rsidRPr="00FD7404">
        <w:rPr>
          <w:rFonts w:ascii="Times New Roman" w:hAnsi="Times New Roman" w:cs="Times New Roman"/>
          <w:sz w:val="28"/>
          <w:szCs w:val="24"/>
        </w:rPr>
        <w:t>Предложений</w:t>
      </w:r>
      <w:r w:rsidR="00CE7C03" w:rsidRPr="00FD7404">
        <w:rPr>
          <w:rFonts w:ascii="Times New Roman" w:hAnsi="Times New Roman" w:cs="Times New Roman"/>
          <w:sz w:val="28"/>
          <w:szCs w:val="24"/>
        </w:rPr>
        <w:t xml:space="preserve"> сведения о потенциальных </w:t>
      </w:r>
      <w:r w:rsidRPr="00FD7404">
        <w:rPr>
          <w:rFonts w:ascii="Times New Roman" w:hAnsi="Times New Roman" w:cs="Times New Roman"/>
          <w:sz w:val="28"/>
          <w:szCs w:val="24"/>
        </w:rPr>
        <w:t>консультантах</w:t>
      </w:r>
      <w:r w:rsidR="00CE7C03" w:rsidRPr="00FD7404">
        <w:rPr>
          <w:rFonts w:ascii="Times New Roman" w:hAnsi="Times New Roman" w:cs="Times New Roman"/>
          <w:sz w:val="28"/>
          <w:szCs w:val="24"/>
        </w:rPr>
        <w:t>, пред</w:t>
      </w:r>
      <w:r w:rsidR="00421E78" w:rsidRPr="00FD7404">
        <w:rPr>
          <w:rFonts w:ascii="Times New Roman" w:hAnsi="Times New Roman" w:cs="Times New Roman"/>
          <w:sz w:val="28"/>
          <w:szCs w:val="24"/>
        </w:rPr>
        <w:t>о</w:t>
      </w:r>
      <w:r w:rsidR="00CE7C03" w:rsidRPr="00FD7404">
        <w:rPr>
          <w:rFonts w:ascii="Times New Roman" w:hAnsi="Times New Roman" w:cs="Times New Roman"/>
          <w:sz w:val="28"/>
          <w:szCs w:val="24"/>
        </w:rPr>
        <w:t xml:space="preserve">ставивших до истечения установленного срока конверты с </w:t>
      </w:r>
      <w:r w:rsidRPr="00FD7404">
        <w:rPr>
          <w:rFonts w:ascii="Times New Roman" w:hAnsi="Times New Roman" w:cs="Times New Roman"/>
          <w:sz w:val="28"/>
          <w:szCs w:val="24"/>
        </w:rPr>
        <w:t>Предложениями</w:t>
      </w:r>
      <w:r w:rsidR="00CE7C03" w:rsidRPr="00FD7404">
        <w:rPr>
          <w:rFonts w:ascii="Times New Roman" w:hAnsi="Times New Roman" w:cs="Times New Roman"/>
          <w:sz w:val="28"/>
          <w:szCs w:val="24"/>
        </w:rPr>
        <w:t>.</w:t>
      </w:r>
    </w:p>
    <w:p w14:paraId="6EB5E3AE" w14:textId="77777777" w:rsidR="00CE7C03" w:rsidRPr="00FD7404" w:rsidRDefault="00AC0761"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4. Предложение</w:t>
      </w:r>
      <w:r w:rsidR="00CE7C03" w:rsidRPr="00FD7404">
        <w:rPr>
          <w:rFonts w:ascii="Times New Roman" w:hAnsi="Times New Roman" w:cs="Times New Roman"/>
          <w:sz w:val="28"/>
          <w:szCs w:val="24"/>
        </w:rPr>
        <w:t xml:space="preserve"> составляется на языке </w:t>
      </w:r>
      <w:r w:rsidRPr="00FD7404">
        <w:rPr>
          <w:rFonts w:ascii="Times New Roman" w:hAnsi="Times New Roman" w:cs="Times New Roman"/>
          <w:sz w:val="28"/>
          <w:szCs w:val="24"/>
        </w:rPr>
        <w:t>запроса предложений</w:t>
      </w:r>
      <w:r w:rsidR="00CE7C03" w:rsidRPr="00FD7404">
        <w:rPr>
          <w:rFonts w:ascii="Times New Roman" w:hAnsi="Times New Roman" w:cs="Times New Roman"/>
          <w:sz w:val="28"/>
          <w:szCs w:val="24"/>
        </w:rPr>
        <w:t xml:space="preserve">. При этом </w:t>
      </w:r>
      <w:r w:rsidRPr="00FD7404">
        <w:rPr>
          <w:rFonts w:ascii="Times New Roman" w:hAnsi="Times New Roman" w:cs="Times New Roman"/>
          <w:sz w:val="28"/>
          <w:szCs w:val="24"/>
        </w:rPr>
        <w:t>Предложение</w:t>
      </w:r>
      <w:r w:rsidR="00CE7C03" w:rsidRPr="00FD7404">
        <w:rPr>
          <w:rFonts w:ascii="Times New Roman" w:hAnsi="Times New Roman" w:cs="Times New Roman"/>
          <w:sz w:val="28"/>
          <w:szCs w:val="24"/>
        </w:rPr>
        <w:t xml:space="preserve"> может содержать документы, составленные на другом языке, при условии, что к ним будет прилагаться </w:t>
      </w:r>
      <w:r w:rsidRPr="00FD7404">
        <w:rPr>
          <w:rFonts w:ascii="Times New Roman" w:hAnsi="Times New Roman" w:cs="Times New Roman"/>
          <w:sz w:val="28"/>
          <w:szCs w:val="24"/>
        </w:rPr>
        <w:t xml:space="preserve">нотариально заверенный </w:t>
      </w:r>
      <w:r w:rsidR="00CE7C03" w:rsidRPr="00FD7404">
        <w:rPr>
          <w:rFonts w:ascii="Times New Roman" w:hAnsi="Times New Roman" w:cs="Times New Roman"/>
          <w:sz w:val="28"/>
          <w:szCs w:val="24"/>
        </w:rPr>
        <w:t>перевод на язык настояще</w:t>
      </w:r>
      <w:r w:rsidRPr="00FD7404">
        <w:rPr>
          <w:rFonts w:ascii="Times New Roman" w:hAnsi="Times New Roman" w:cs="Times New Roman"/>
          <w:sz w:val="28"/>
          <w:szCs w:val="24"/>
        </w:rPr>
        <w:t>го запроса предложений</w:t>
      </w:r>
      <w:r w:rsidR="00CE7C03" w:rsidRPr="00FD7404">
        <w:rPr>
          <w:rFonts w:ascii="Times New Roman" w:hAnsi="Times New Roman" w:cs="Times New Roman"/>
          <w:sz w:val="28"/>
          <w:szCs w:val="24"/>
        </w:rPr>
        <w:t>, и в этом случае преимущество будет иметь перевод.</w:t>
      </w:r>
    </w:p>
    <w:p w14:paraId="52EC81F2" w14:textId="77777777" w:rsidR="00CE7C03" w:rsidRPr="00FD7404" w:rsidRDefault="00CE7C03"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 xml:space="preserve">Срок действия </w:t>
      </w:r>
      <w:r w:rsidR="00AC0761" w:rsidRPr="00FD7404">
        <w:rPr>
          <w:rFonts w:ascii="Times New Roman" w:hAnsi="Times New Roman" w:cs="Times New Roman"/>
          <w:sz w:val="28"/>
          <w:szCs w:val="24"/>
        </w:rPr>
        <w:t>Предложения</w:t>
      </w:r>
      <w:r w:rsidRPr="00FD7404">
        <w:rPr>
          <w:rFonts w:ascii="Times New Roman" w:hAnsi="Times New Roman" w:cs="Times New Roman"/>
          <w:sz w:val="28"/>
          <w:szCs w:val="24"/>
        </w:rPr>
        <w:t xml:space="preserve"> должен соответствовать или быть не менее срока, установленного </w:t>
      </w:r>
      <w:r w:rsidR="00AC0761" w:rsidRPr="00FD7404">
        <w:rPr>
          <w:rFonts w:ascii="Times New Roman" w:hAnsi="Times New Roman" w:cs="Times New Roman"/>
          <w:sz w:val="28"/>
          <w:szCs w:val="24"/>
        </w:rPr>
        <w:t>запросом предложений</w:t>
      </w:r>
      <w:r w:rsidRPr="00FD7404">
        <w:rPr>
          <w:rFonts w:ascii="Times New Roman" w:hAnsi="Times New Roman" w:cs="Times New Roman"/>
          <w:sz w:val="28"/>
          <w:szCs w:val="24"/>
        </w:rPr>
        <w:t>.</w:t>
      </w:r>
    </w:p>
    <w:p w14:paraId="564204F1" w14:textId="77777777" w:rsidR="00B95764" w:rsidRPr="00FD7404" w:rsidRDefault="00B95764"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5. Не допускается пред</w:t>
      </w:r>
      <w:r w:rsidR="00421E78" w:rsidRPr="00FD7404">
        <w:rPr>
          <w:rFonts w:ascii="Times New Roman" w:hAnsi="Times New Roman" w:cs="Times New Roman"/>
          <w:sz w:val="28"/>
          <w:szCs w:val="24"/>
        </w:rPr>
        <w:t>о</w:t>
      </w:r>
      <w:r w:rsidRPr="00FD7404">
        <w:rPr>
          <w:rFonts w:ascii="Times New Roman" w:hAnsi="Times New Roman" w:cs="Times New Roman"/>
          <w:sz w:val="28"/>
          <w:szCs w:val="24"/>
        </w:rPr>
        <w:t xml:space="preserve">ставление одним потенциальным консультантом более одного Предложения на один запрос предложений, а также участие одного потенциального консультанта в нескольких юридических лицах, действующих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на основании договора о совместной деятельности (консорциумах), представивших Предложения по одному запросу предложений.</w:t>
      </w:r>
    </w:p>
    <w:p w14:paraId="3DC47E32" w14:textId="77777777" w:rsidR="00B95764" w:rsidRPr="00FD7404" w:rsidRDefault="00B95764" w:rsidP="00AC0761">
      <w:pPr>
        <w:spacing w:after="0" w:line="240" w:lineRule="auto"/>
        <w:ind w:firstLine="708"/>
        <w:jc w:val="both"/>
        <w:rPr>
          <w:rFonts w:ascii="Times New Roman" w:hAnsi="Times New Roman" w:cs="Times New Roman"/>
          <w:sz w:val="28"/>
          <w:szCs w:val="24"/>
        </w:rPr>
      </w:pPr>
      <w:r w:rsidRPr="00FD7404">
        <w:rPr>
          <w:rFonts w:ascii="Times New Roman" w:hAnsi="Times New Roman" w:cs="Times New Roman"/>
          <w:sz w:val="28"/>
          <w:szCs w:val="24"/>
        </w:rPr>
        <w:t>В случае, предусмотренном частью первой настоящего пункта, все Предложения, пред</w:t>
      </w:r>
      <w:r w:rsidR="00421E78" w:rsidRPr="00FD7404">
        <w:rPr>
          <w:rFonts w:ascii="Times New Roman" w:hAnsi="Times New Roman" w:cs="Times New Roman"/>
          <w:sz w:val="28"/>
          <w:szCs w:val="24"/>
        </w:rPr>
        <w:t>о</w:t>
      </w:r>
      <w:r w:rsidRPr="00FD7404">
        <w:rPr>
          <w:rFonts w:ascii="Times New Roman" w:hAnsi="Times New Roman" w:cs="Times New Roman"/>
          <w:sz w:val="28"/>
          <w:szCs w:val="24"/>
        </w:rPr>
        <w:t xml:space="preserve">ставленные одним и тем же потенциальным консультантом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и (или) юридических лиц, действующих на основании договора о совместной деятельности (консорциума), участником которых является один и тот же потенциальный консультант, подлеж</w:t>
      </w:r>
      <w:r w:rsidR="00421E78" w:rsidRPr="00FD7404">
        <w:rPr>
          <w:rFonts w:ascii="Times New Roman" w:hAnsi="Times New Roman" w:cs="Times New Roman"/>
          <w:sz w:val="28"/>
          <w:szCs w:val="24"/>
        </w:rPr>
        <w:t>а</w:t>
      </w:r>
      <w:r w:rsidRPr="00FD7404">
        <w:rPr>
          <w:rFonts w:ascii="Times New Roman" w:hAnsi="Times New Roman" w:cs="Times New Roman"/>
          <w:sz w:val="28"/>
          <w:szCs w:val="24"/>
        </w:rPr>
        <w:t>т отклонению на основании рекомендации рабочего органа.</w:t>
      </w:r>
    </w:p>
    <w:p w14:paraId="362A2C8A" w14:textId="77777777" w:rsidR="00C977BC" w:rsidRPr="00FD7404" w:rsidRDefault="00C977BC" w:rsidP="00E2491E">
      <w:pPr>
        <w:spacing w:after="0" w:line="240" w:lineRule="auto"/>
        <w:jc w:val="center"/>
        <w:rPr>
          <w:rFonts w:ascii="Times New Roman" w:hAnsi="Times New Roman" w:cs="Times New Roman"/>
          <w:b/>
          <w:sz w:val="28"/>
          <w:szCs w:val="24"/>
        </w:rPr>
      </w:pPr>
    </w:p>
    <w:p w14:paraId="0AFB84F3" w14:textId="77777777" w:rsidR="00710135" w:rsidRPr="00FD7404" w:rsidRDefault="00B80EA9"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lang w:val="en-US"/>
        </w:rPr>
        <w:t>I</w:t>
      </w:r>
      <w:r w:rsidR="000279AA" w:rsidRPr="00FD7404">
        <w:rPr>
          <w:rFonts w:ascii="Times New Roman" w:hAnsi="Times New Roman" w:cs="Times New Roman"/>
          <w:b/>
          <w:sz w:val="28"/>
          <w:szCs w:val="24"/>
          <w:lang w:val="en-US"/>
        </w:rPr>
        <w:t>I</w:t>
      </w:r>
      <w:r w:rsidRPr="00FD7404">
        <w:rPr>
          <w:rFonts w:ascii="Times New Roman" w:hAnsi="Times New Roman" w:cs="Times New Roman"/>
          <w:b/>
          <w:sz w:val="28"/>
          <w:szCs w:val="24"/>
          <w:lang w:val="en-US"/>
        </w:rPr>
        <w:t>I</w:t>
      </w:r>
      <w:r w:rsidRPr="00FD7404">
        <w:rPr>
          <w:rFonts w:ascii="Times New Roman" w:hAnsi="Times New Roman" w:cs="Times New Roman"/>
          <w:b/>
          <w:sz w:val="28"/>
          <w:szCs w:val="24"/>
        </w:rPr>
        <w:t xml:space="preserve">. Содержание предложения </w:t>
      </w:r>
    </w:p>
    <w:p w14:paraId="6E281772" w14:textId="77777777" w:rsidR="00B80EA9" w:rsidRPr="00FD7404" w:rsidRDefault="00B80EA9" w:rsidP="00E2491E">
      <w:pPr>
        <w:spacing w:after="0" w:line="240" w:lineRule="auto"/>
        <w:jc w:val="center"/>
        <w:rPr>
          <w:rFonts w:ascii="Times New Roman" w:hAnsi="Times New Roman" w:cs="Times New Roman"/>
          <w:b/>
          <w:sz w:val="28"/>
          <w:szCs w:val="24"/>
        </w:rPr>
      </w:pPr>
      <w:r w:rsidRPr="00FD7404">
        <w:rPr>
          <w:rFonts w:ascii="Times New Roman" w:hAnsi="Times New Roman" w:cs="Times New Roman"/>
          <w:b/>
          <w:sz w:val="28"/>
          <w:szCs w:val="24"/>
        </w:rPr>
        <w:t>потенциального Консультанта</w:t>
      </w:r>
    </w:p>
    <w:p w14:paraId="131860F6" w14:textId="77777777" w:rsidR="00B80EA9" w:rsidRPr="00FD7404" w:rsidRDefault="00B95764" w:rsidP="00B80EA9">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6</w:t>
      </w:r>
      <w:r w:rsidR="00B80EA9" w:rsidRPr="00FD7404">
        <w:rPr>
          <w:rFonts w:ascii="Times New Roman" w:eastAsia="Calibri" w:hAnsi="Times New Roman" w:cs="Times New Roman"/>
          <w:sz w:val="28"/>
          <w:szCs w:val="28"/>
          <w:lang w:eastAsia="ru-RU"/>
        </w:rPr>
        <w:t>. Предложение потенциального консультанта является формой выражения согласия оказать Услуги в соответствии с требованиями и условиями, установленными настоящим запросом</w:t>
      </w:r>
      <w:r w:rsidR="009857B2" w:rsidRPr="00FD7404">
        <w:rPr>
          <w:rFonts w:ascii="Times New Roman" w:eastAsia="Calibri" w:hAnsi="Times New Roman" w:cs="Times New Roman"/>
          <w:sz w:val="28"/>
          <w:szCs w:val="28"/>
          <w:lang w:eastAsia="ru-RU"/>
        </w:rPr>
        <w:t xml:space="preserve"> предложений</w:t>
      </w:r>
      <w:r w:rsidR="00B80EA9" w:rsidRPr="00FD7404">
        <w:rPr>
          <w:rFonts w:ascii="Times New Roman" w:eastAsia="Calibri" w:hAnsi="Times New Roman" w:cs="Times New Roman"/>
          <w:sz w:val="28"/>
          <w:szCs w:val="28"/>
          <w:lang w:eastAsia="ru-RU"/>
        </w:rPr>
        <w:t xml:space="preserve">. </w:t>
      </w:r>
    </w:p>
    <w:p w14:paraId="294C6A40" w14:textId="77777777" w:rsidR="00B80EA9" w:rsidRPr="00FD7404" w:rsidRDefault="00B95764" w:rsidP="00B80EA9">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7</w:t>
      </w:r>
      <w:r w:rsidR="009857B2" w:rsidRPr="00FD7404">
        <w:rPr>
          <w:rFonts w:ascii="Times New Roman" w:eastAsia="Calibri" w:hAnsi="Times New Roman" w:cs="Times New Roman"/>
          <w:sz w:val="28"/>
          <w:szCs w:val="28"/>
          <w:lang w:eastAsia="ru-RU"/>
        </w:rPr>
        <w:t>. Предложение должно содержать:</w:t>
      </w:r>
    </w:p>
    <w:p w14:paraId="7394EB85" w14:textId="77777777" w:rsidR="001D66AE" w:rsidRPr="00FD7404" w:rsidRDefault="001D66AE" w:rsidP="001D66AE">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1) заполненное и подписанное потенциальным консультантом Предложение (согласно приложению </w:t>
      </w:r>
      <w:r w:rsidR="00230681" w:rsidRPr="00FD7404">
        <w:rPr>
          <w:rFonts w:ascii="Times New Roman" w:eastAsia="Calibri" w:hAnsi="Times New Roman" w:cs="Times New Roman"/>
          <w:sz w:val="28"/>
          <w:szCs w:val="28"/>
          <w:lang w:eastAsia="ru-RU"/>
        </w:rPr>
        <w:t>4</w:t>
      </w:r>
      <w:r w:rsidR="00AA2335">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к настоящему запросу предложений);</w:t>
      </w:r>
    </w:p>
    <w:p w14:paraId="331C3817" w14:textId="77777777" w:rsidR="009857B2" w:rsidRPr="00FD7404" w:rsidRDefault="001D66AE" w:rsidP="009857B2">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Calibri" w:hAnsi="Times New Roman" w:cs="Times New Roman"/>
          <w:sz w:val="28"/>
          <w:szCs w:val="28"/>
          <w:lang w:eastAsia="ru-RU"/>
        </w:rPr>
        <w:t>2</w:t>
      </w:r>
      <w:r w:rsidR="009857B2" w:rsidRPr="00FD7404">
        <w:rPr>
          <w:rFonts w:ascii="Times New Roman" w:eastAsia="Calibri" w:hAnsi="Times New Roman" w:cs="Times New Roman"/>
          <w:sz w:val="28"/>
          <w:szCs w:val="28"/>
          <w:lang w:eastAsia="ru-RU"/>
        </w:rPr>
        <w:t xml:space="preserve">) </w:t>
      </w:r>
      <w:r w:rsidR="00421E78" w:rsidRPr="00FD7404">
        <w:rPr>
          <w:rFonts w:ascii="Times New Roman" w:eastAsia="Times New Roman" w:hAnsi="Times New Roman" w:cs="Times New Roman"/>
          <w:sz w:val="28"/>
          <w:szCs w:val="24"/>
          <w:lang w:eastAsia="ru-RU"/>
        </w:rPr>
        <w:t xml:space="preserve">справку о государственной регистрации (перерегистрации) юридического лица либо </w:t>
      </w:r>
      <w:r w:rsidR="009857B2" w:rsidRPr="00FD7404">
        <w:rPr>
          <w:rFonts w:ascii="Times New Roman" w:eastAsia="Times New Roman" w:hAnsi="Times New Roman" w:cs="Times New Roman"/>
          <w:sz w:val="28"/>
          <w:szCs w:val="24"/>
          <w:lang w:eastAsia="ru-RU"/>
        </w:rPr>
        <w:t>нотариально засвидетельствованную копию указанного документа;</w:t>
      </w:r>
    </w:p>
    <w:p w14:paraId="5CA09E0D" w14:textId="77777777" w:rsidR="009857B2"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lastRenderedPageBreak/>
        <w:t>3</w:t>
      </w:r>
      <w:r w:rsidR="009857B2" w:rsidRPr="00FD7404">
        <w:rPr>
          <w:rFonts w:ascii="Times New Roman" w:eastAsia="Calibri" w:hAnsi="Times New Roman" w:cs="Times New Roman"/>
          <w:sz w:val="28"/>
          <w:szCs w:val="28"/>
          <w:lang w:eastAsia="ru-RU"/>
        </w:rPr>
        <w:t>) нотариально засвидетельствованную копию устава (иностранные юридические лица представляют учредительные документы с нотариально заверенным переводом на государственной или русский язык);</w:t>
      </w:r>
    </w:p>
    <w:p w14:paraId="18DC2E71" w14:textId="77777777" w:rsidR="009857B2"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4</w:t>
      </w:r>
      <w:r w:rsidR="009857B2" w:rsidRPr="00FD7404">
        <w:rPr>
          <w:rFonts w:ascii="Times New Roman" w:eastAsia="Calibri" w:hAnsi="Times New Roman" w:cs="Times New Roman"/>
          <w:sz w:val="28"/>
          <w:szCs w:val="28"/>
          <w:lang w:eastAsia="ru-RU"/>
        </w:rPr>
        <w:t xml:space="preserve">) техническую спецификацию </w:t>
      </w:r>
      <w:r w:rsidR="00834303" w:rsidRPr="00FD7404">
        <w:rPr>
          <w:rFonts w:ascii="Times New Roman" w:eastAsia="Calibri" w:hAnsi="Times New Roman" w:cs="Times New Roman"/>
          <w:sz w:val="28"/>
          <w:szCs w:val="28"/>
          <w:lang w:eastAsia="ru-RU"/>
        </w:rPr>
        <w:t xml:space="preserve">на оказание услуг </w:t>
      </w:r>
      <w:r w:rsidR="009857B2" w:rsidRPr="00FD7404">
        <w:rPr>
          <w:rFonts w:ascii="Times New Roman" w:eastAsia="Calibri" w:hAnsi="Times New Roman" w:cs="Times New Roman"/>
          <w:sz w:val="28"/>
          <w:szCs w:val="28"/>
          <w:lang w:eastAsia="ru-RU"/>
        </w:rPr>
        <w:t>потенциального консультанта, которая должна соответствовать требованиям, установленным приложением 1 к запросу предложений;</w:t>
      </w:r>
    </w:p>
    <w:p w14:paraId="51EE7719" w14:textId="77777777" w:rsidR="00834303" w:rsidRPr="00FD7404" w:rsidRDefault="001D66AE"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5</w:t>
      </w:r>
      <w:r w:rsidR="009857B2" w:rsidRPr="00FD7404">
        <w:rPr>
          <w:rFonts w:ascii="Times New Roman" w:eastAsia="Calibri" w:hAnsi="Times New Roman" w:cs="Times New Roman"/>
          <w:sz w:val="28"/>
          <w:szCs w:val="28"/>
          <w:lang w:eastAsia="ru-RU"/>
        </w:rPr>
        <w:t xml:space="preserve">) </w:t>
      </w:r>
      <w:r w:rsidR="00834303" w:rsidRPr="00FD7404">
        <w:rPr>
          <w:rFonts w:ascii="Times New Roman" w:eastAsia="Calibri" w:hAnsi="Times New Roman" w:cs="Times New Roman"/>
          <w:sz w:val="28"/>
          <w:szCs w:val="28"/>
          <w:lang w:eastAsia="ru-RU"/>
        </w:rPr>
        <w:t xml:space="preserve">объем оказания услуг Исполнителем, по </w:t>
      </w:r>
      <w:r w:rsidR="005A1131" w:rsidRPr="00FD7404">
        <w:rPr>
          <w:rFonts w:ascii="Times New Roman" w:eastAsia="Calibri" w:hAnsi="Times New Roman" w:cs="Times New Roman"/>
          <w:sz w:val="28"/>
          <w:szCs w:val="28"/>
          <w:lang w:eastAsia="ru-RU"/>
        </w:rPr>
        <w:t xml:space="preserve">форме </w:t>
      </w:r>
      <w:r w:rsidR="00834303" w:rsidRPr="00FD7404">
        <w:rPr>
          <w:rFonts w:ascii="Times New Roman" w:eastAsia="Calibri" w:hAnsi="Times New Roman" w:cs="Times New Roman"/>
          <w:sz w:val="28"/>
          <w:szCs w:val="28"/>
          <w:lang w:eastAsia="ru-RU"/>
        </w:rPr>
        <w:t>согласно приложению №</w:t>
      </w:r>
      <w:r w:rsidR="00E7227B" w:rsidRPr="00FD7404">
        <w:rPr>
          <w:rFonts w:ascii="Times New Roman" w:eastAsia="Calibri" w:hAnsi="Times New Roman" w:cs="Times New Roman"/>
          <w:sz w:val="28"/>
          <w:szCs w:val="28"/>
          <w:lang w:eastAsia="ru-RU"/>
        </w:rPr>
        <w:t xml:space="preserve">1 </w:t>
      </w:r>
      <w:r w:rsidR="00834303" w:rsidRPr="00FD7404">
        <w:rPr>
          <w:rFonts w:ascii="Times New Roman" w:eastAsia="Calibri" w:hAnsi="Times New Roman" w:cs="Times New Roman"/>
          <w:sz w:val="28"/>
          <w:szCs w:val="28"/>
          <w:lang w:eastAsia="ru-RU"/>
        </w:rPr>
        <w:br/>
        <w:t>к запросу предложений</w:t>
      </w:r>
      <w:r w:rsidR="005A1131" w:rsidRPr="00FD7404">
        <w:rPr>
          <w:rFonts w:ascii="Times New Roman" w:eastAsia="Calibri" w:hAnsi="Times New Roman" w:cs="Times New Roman"/>
          <w:sz w:val="28"/>
          <w:szCs w:val="28"/>
          <w:lang w:eastAsia="ru-RU"/>
        </w:rPr>
        <w:t>;</w:t>
      </w:r>
    </w:p>
    <w:p w14:paraId="445BCFF3" w14:textId="77777777" w:rsidR="009857B2" w:rsidRPr="00FD7404" w:rsidRDefault="00834303" w:rsidP="009857B2">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6) </w:t>
      </w:r>
      <w:r w:rsidR="009857B2" w:rsidRPr="00FD7404">
        <w:rPr>
          <w:rFonts w:ascii="Times New Roman" w:eastAsia="Calibri" w:hAnsi="Times New Roman" w:cs="Times New Roman"/>
          <w:sz w:val="28"/>
          <w:szCs w:val="28"/>
          <w:lang w:eastAsia="ru-RU"/>
        </w:rPr>
        <w:t>ценовое предложение, по форме согласно приложению №2 к запросу предложений;</w:t>
      </w:r>
    </w:p>
    <w:p w14:paraId="11457D43" w14:textId="77777777" w:rsidR="000C335C" w:rsidRPr="00FD7404" w:rsidRDefault="00834303" w:rsidP="000C335C">
      <w:pPr>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7</w:t>
      </w:r>
      <w:r w:rsidR="000279AA" w:rsidRPr="00FD7404">
        <w:rPr>
          <w:rFonts w:ascii="Times New Roman" w:eastAsia="Calibri" w:hAnsi="Times New Roman" w:cs="Times New Roman"/>
          <w:sz w:val="28"/>
          <w:szCs w:val="28"/>
          <w:lang w:eastAsia="ru-RU"/>
        </w:rPr>
        <w:t xml:space="preserve">) </w:t>
      </w:r>
      <w:r w:rsidR="000C335C" w:rsidRPr="00FD7404">
        <w:rPr>
          <w:rFonts w:ascii="Times New Roman" w:eastAsia="Calibri" w:hAnsi="Times New Roman" w:cs="Times New Roman"/>
          <w:sz w:val="28"/>
          <w:szCs w:val="28"/>
          <w:lang w:eastAsia="ru-RU"/>
        </w:rPr>
        <w:t>доверенность, выданную лицу (лицам), представляющему интересы потенциального консультанта, на право подписания предложения и документов, содержащихся в предложении, за исключением первого руководителя потенциального консультанта, имеющего право выступать от имени потенциального консультанта без доверенности, в соответствии с уставом потенциального консультанта</w:t>
      </w:r>
      <w:r w:rsidR="00AC0761" w:rsidRPr="00FD7404">
        <w:rPr>
          <w:rFonts w:ascii="Times New Roman" w:eastAsia="Calibri" w:hAnsi="Times New Roman" w:cs="Times New Roman"/>
          <w:sz w:val="28"/>
          <w:szCs w:val="28"/>
          <w:lang w:eastAsia="ru-RU"/>
        </w:rPr>
        <w:t>;</w:t>
      </w:r>
    </w:p>
    <w:p w14:paraId="31E340F7" w14:textId="77777777" w:rsidR="000C335C" w:rsidRPr="00FD7404" w:rsidRDefault="00834303" w:rsidP="000C335C">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Calibri" w:hAnsi="Times New Roman" w:cs="Times New Roman"/>
          <w:sz w:val="28"/>
          <w:szCs w:val="28"/>
          <w:lang w:eastAsia="ru-RU"/>
        </w:rPr>
        <w:t>8</w:t>
      </w:r>
      <w:r w:rsidR="000C335C" w:rsidRPr="00FD7404">
        <w:rPr>
          <w:rFonts w:ascii="Times New Roman" w:eastAsia="Calibri" w:hAnsi="Times New Roman" w:cs="Times New Roman"/>
          <w:sz w:val="28"/>
          <w:szCs w:val="28"/>
          <w:lang w:eastAsia="ru-RU"/>
        </w:rPr>
        <w:t xml:space="preserve">) </w:t>
      </w:r>
      <w:r w:rsidR="000C335C" w:rsidRPr="00FD7404">
        <w:rPr>
          <w:rFonts w:ascii="Times New Roman" w:eastAsia="Times New Roman" w:hAnsi="Times New Roman" w:cs="Times New Roman"/>
          <w:sz w:val="28"/>
          <w:szCs w:val="24"/>
          <w:lang w:eastAsia="ru-RU"/>
        </w:rPr>
        <w:t>нотариально засвидетельствованные копии документов, подтверждающих соответствие потенциального консультанта требованиям, указанным в запросе предложений (технической спецификации)</w:t>
      </w:r>
      <w:r w:rsidR="00AC0761" w:rsidRPr="00FD7404">
        <w:rPr>
          <w:rFonts w:ascii="Times New Roman" w:eastAsia="Times New Roman" w:hAnsi="Times New Roman" w:cs="Times New Roman"/>
          <w:sz w:val="28"/>
          <w:szCs w:val="24"/>
          <w:lang w:eastAsia="ru-RU"/>
        </w:rPr>
        <w:t>;</w:t>
      </w:r>
    </w:p>
    <w:p w14:paraId="76402476" w14:textId="77777777" w:rsidR="00AC0761" w:rsidRPr="00FD7404" w:rsidRDefault="00834303" w:rsidP="000C335C">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9</w:t>
      </w:r>
      <w:r w:rsidR="00AC0761" w:rsidRPr="00FD7404">
        <w:rPr>
          <w:rFonts w:ascii="Times New Roman" w:eastAsia="Times New Roman" w:hAnsi="Times New Roman" w:cs="Times New Roman"/>
          <w:sz w:val="28"/>
          <w:szCs w:val="24"/>
          <w:lang w:eastAsia="ru-RU"/>
        </w:rPr>
        <w:t xml:space="preserve">) подтверждение отсутствия у потенциального консультанта, в случае подачи предложения </w:t>
      </w:r>
      <w:r w:rsidR="00D115E4" w:rsidRPr="00FD7404">
        <w:rPr>
          <w:rFonts w:ascii="Times New Roman" w:eastAsia="Times New Roman" w:hAnsi="Times New Roman" w:cs="Times New Roman"/>
          <w:sz w:val="28"/>
          <w:szCs w:val="24"/>
          <w:lang w:eastAsia="ru-RU"/>
        </w:rPr>
        <w:t>юридических лиц,</w:t>
      </w:r>
      <w:r w:rsidR="00AC0761" w:rsidRPr="00FD7404">
        <w:rPr>
          <w:rFonts w:ascii="Times New Roman" w:eastAsia="Times New Roman" w:hAnsi="Times New Roman" w:cs="Times New Roman"/>
          <w:sz w:val="28"/>
          <w:szCs w:val="24"/>
          <w:lang w:eastAsia="ru-RU"/>
        </w:rPr>
        <w:t xml:space="preserve"> действующих на основании договора </w:t>
      </w:r>
      <w:r w:rsidR="002C579F" w:rsidRPr="00FD7404">
        <w:rPr>
          <w:rFonts w:ascii="Times New Roman" w:eastAsia="Times New Roman" w:hAnsi="Times New Roman" w:cs="Times New Roman"/>
          <w:sz w:val="28"/>
          <w:szCs w:val="24"/>
          <w:lang w:eastAsia="ru-RU"/>
        </w:rPr>
        <w:br/>
      </w:r>
      <w:r w:rsidR="00AC0761" w:rsidRPr="00FD7404">
        <w:rPr>
          <w:rFonts w:ascii="Times New Roman" w:eastAsia="Times New Roman" w:hAnsi="Times New Roman" w:cs="Times New Roman"/>
          <w:sz w:val="28"/>
          <w:szCs w:val="24"/>
          <w:lang w:eastAsia="ru-RU"/>
        </w:rPr>
        <w:t xml:space="preserve">о совместной деятельности (консорциума) – у любого юридического лица, входящего в состав такого объединения, потенциального конфликта интересов </w:t>
      </w:r>
      <w:r w:rsidR="002C579F" w:rsidRPr="00FD7404">
        <w:rPr>
          <w:rFonts w:ascii="Times New Roman" w:eastAsia="Times New Roman" w:hAnsi="Times New Roman" w:cs="Times New Roman"/>
          <w:sz w:val="28"/>
          <w:szCs w:val="24"/>
          <w:lang w:eastAsia="ru-RU"/>
        </w:rPr>
        <w:br/>
      </w:r>
      <w:r w:rsidR="00AC0761" w:rsidRPr="00FD7404">
        <w:rPr>
          <w:rFonts w:ascii="Times New Roman" w:eastAsia="Times New Roman" w:hAnsi="Times New Roman" w:cs="Times New Roman"/>
          <w:sz w:val="28"/>
          <w:szCs w:val="24"/>
          <w:lang w:eastAsia="ru-RU"/>
        </w:rPr>
        <w:t xml:space="preserve">в предоставлении требуемых услуг, либо информации о наличии </w:t>
      </w:r>
      <w:r w:rsidR="000279AA" w:rsidRPr="00FD7404">
        <w:rPr>
          <w:rFonts w:ascii="Times New Roman" w:eastAsia="Times New Roman" w:hAnsi="Times New Roman" w:cs="Times New Roman"/>
          <w:sz w:val="28"/>
          <w:szCs w:val="24"/>
          <w:lang w:eastAsia="ru-RU"/>
        </w:rPr>
        <w:t xml:space="preserve">фактического </w:t>
      </w:r>
      <w:r w:rsidR="002C579F" w:rsidRPr="00FD7404">
        <w:rPr>
          <w:rFonts w:ascii="Times New Roman" w:eastAsia="Times New Roman" w:hAnsi="Times New Roman" w:cs="Times New Roman"/>
          <w:sz w:val="28"/>
          <w:szCs w:val="24"/>
          <w:lang w:eastAsia="ru-RU"/>
        </w:rPr>
        <w:br/>
      </w:r>
      <w:r w:rsidR="000279AA" w:rsidRPr="00FD7404">
        <w:rPr>
          <w:rFonts w:ascii="Times New Roman" w:eastAsia="Times New Roman" w:hAnsi="Times New Roman" w:cs="Times New Roman"/>
          <w:sz w:val="28"/>
          <w:szCs w:val="24"/>
          <w:lang w:eastAsia="ru-RU"/>
        </w:rPr>
        <w:t>и (или) потенциального конфликта интересов с указанием мер по его устранению</w:t>
      </w:r>
      <w:r w:rsidR="00CC4119" w:rsidRPr="00FD7404">
        <w:rPr>
          <w:rFonts w:ascii="Times New Roman" w:eastAsia="Times New Roman" w:hAnsi="Times New Roman" w:cs="Times New Roman"/>
          <w:sz w:val="28"/>
          <w:szCs w:val="24"/>
          <w:lang w:eastAsia="ru-RU"/>
        </w:rPr>
        <w:t>,</w:t>
      </w:r>
      <w:r w:rsidR="000279AA" w:rsidRPr="00FD7404">
        <w:rPr>
          <w:rFonts w:ascii="Times New Roman" w:eastAsia="Times New Roman" w:hAnsi="Times New Roman" w:cs="Times New Roman"/>
          <w:sz w:val="28"/>
          <w:szCs w:val="24"/>
          <w:lang w:eastAsia="ru-RU"/>
        </w:rPr>
        <w:t xml:space="preserve"> минимизации и (или) недопущению.</w:t>
      </w:r>
    </w:p>
    <w:p w14:paraId="15C3AFD1" w14:textId="77777777" w:rsidR="000279AA" w:rsidRPr="00FD7404" w:rsidRDefault="00B95764"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8</w:t>
      </w:r>
      <w:r w:rsidR="000C335C" w:rsidRPr="00FD7404">
        <w:rPr>
          <w:rFonts w:ascii="Times New Roman" w:eastAsia="Calibri" w:hAnsi="Times New Roman" w:cs="Times New Roman"/>
          <w:sz w:val="28"/>
          <w:szCs w:val="28"/>
          <w:lang w:eastAsia="ru-RU"/>
        </w:rPr>
        <w:t xml:space="preserve">. </w:t>
      </w:r>
      <w:r w:rsidR="000279AA" w:rsidRPr="00FD7404">
        <w:rPr>
          <w:rFonts w:ascii="Times New Roman" w:eastAsia="Calibri" w:hAnsi="Times New Roman" w:cs="Times New Roman"/>
          <w:sz w:val="28"/>
          <w:szCs w:val="28"/>
          <w:lang w:eastAsia="ru-RU"/>
        </w:rPr>
        <w:t>В случае участия юридических лиц, действующих на основании договора о совместной деятельности (консорциума) в качестве потенциального консультанта Предложение должно содержать:</w:t>
      </w:r>
    </w:p>
    <w:p w14:paraId="0F3C9C9A" w14:textId="77777777"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1) копии доверенности, выданной лицу (лицам), представляющему интересы потенциального консультанта, на право подписания Предложения, и (или) лицу (лицам), представляющему интересы юридических лиц, действующих на основании договора о совместной деятельности (консорциума), на право подписания Предложения;</w:t>
      </w:r>
    </w:p>
    <w:p w14:paraId="235071DA" w14:textId="77777777"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2) копии документов, подтверждающих соответствие потенциального консультанта, юридических лиц, действующих на основании договора </w:t>
      </w:r>
      <w:r w:rsidR="002C579F"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о совместной деятельности (консорциума) требованиям запроса предложений;</w:t>
      </w:r>
    </w:p>
    <w:p w14:paraId="602C6A9F" w14:textId="77777777"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3) копии договора о совместной деятельности (консорциального соглашения), в случае подачи предложения юридическими лицами, действующими на основании договора о совместной деятельности (консорциумом);</w:t>
      </w:r>
    </w:p>
    <w:p w14:paraId="230338F8" w14:textId="77777777" w:rsidR="000279AA" w:rsidRPr="00FD7404" w:rsidRDefault="000279AA" w:rsidP="000279AA">
      <w:pPr>
        <w:widowControl w:val="0"/>
        <w:tabs>
          <w:tab w:val="left" w:pos="0"/>
        </w:tabs>
        <w:spacing w:after="0" w:line="240" w:lineRule="auto"/>
        <w:ind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4) иных документов, имеющих значение для выбора консультанта.</w:t>
      </w:r>
    </w:p>
    <w:p w14:paraId="4DAD4873" w14:textId="77777777" w:rsidR="007C5A69" w:rsidRPr="00FD7404" w:rsidRDefault="007C5A69" w:rsidP="009857B2">
      <w:pPr>
        <w:spacing w:after="0" w:line="240" w:lineRule="auto"/>
        <w:ind w:firstLine="709"/>
        <w:jc w:val="both"/>
        <w:rPr>
          <w:rFonts w:ascii="Times New Roman" w:eastAsia="Calibri" w:hAnsi="Times New Roman" w:cs="Times New Roman"/>
          <w:sz w:val="28"/>
          <w:szCs w:val="28"/>
          <w:lang w:eastAsia="ru-RU"/>
        </w:rPr>
      </w:pPr>
    </w:p>
    <w:p w14:paraId="0BC15320" w14:textId="77777777" w:rsidR="000F57D1" w:rsidRPr="00FD7404" w:rsidRDefault="000279AA"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lastRenderedPageBreak/>
        <w:t>I</w:t>
      </w:r>
      <w:r w:rsidR="00F82230" w:rsidRPr="00FD7404">
        <w:rPr>
          <w:rFonts w:ascii="Times New Roman" w:eastAsia="Times New Roman" w:hAnsi="Times New Roman" w:cs="Times New Roman"/>
          <w:b/>
          <w:sz w:val="28"/>
          <w:szCs w:val="24"/>
          <w:lang w:val="en-US" w:eastAsia="ru-RU"/>
        </w:rPr>
        <w:t>V</w:t>
      </w:r>
      <w:r w:rsidR="00F82230" w:rsidRPr="00FD7404">
        <w:rPr>
          <w:rFonts w:ascii="Times New Roman" w:eastAsia="Times New Roman" w:hAnsi="Times New Roman" w:cs="Times New Roman"/>
          <w:b/>
          <w:sz w:val="28"/>
          <w:szCs w:val="24"/>
          <w:lang w:eastAsia="ru-RU"/>
        </w:rPr>
        <w:t xml:space="preserve">. </w:t>
      </w:r>
      <w:r w:rsidR="00710135" w:rsidRPr="00FD7404">
        <w:rPr>
          <w:rFonts w:ascii="Times New Roman" w:eastAsia="Times New Roman" w:hAnsi="Times New Roman" w:cs="Times New Roman"/>
          <w:b/>
          <w:sz w:val="28"/>
          <w:szCs w:val="24"/>
          <w:lang w:eastAsia="ru-RU"/>
        </w:rPr>
        <w:t>Изменение Предложений и их отзыв</w:t>
      </w:r>
    </w:p>
    <w:p w14:paraId="129EA2F5" w14:textId="77777777" w:rsidR="00D17C42" w:rsidRPr="00FD7404" w:rsidRDefault="00B95764"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9</w:t>
      </w:r>
      <w:r w:rsidR="00710135" w:rsidRPr="00FD7404">
        <w:rPr>
          <w:rFonts w:ascii="Times New Roman" w:eastAsia="Times New Roman" w:hAnsi="Times New Roman" w:cs="Times New Roman"/>
          <w:sz w:val="28"/>
          <w:szCs w:val="24"/>
          <w:lang w:eastAsia="ru-RU"/>
        </w:rPr>
        <w:t xml:space="preserve">. </w:t>
      </w:r>
      <w:r w:rsidR="00D17C42" w:rsidRPr="00FD7404">
        <w:rPr>
          <w:rFonts w:ascii="Times New Roman" w:eastAsia="Times New Roman" w:hAnsi="Times New Roman" w:cs="Times New Roman"/>
          <w:sz w:val="28"/>
          <w:szCs w:val="24"/>
          <w:lang w:eastAsia="ru-RU"/>
        </w:rPr>
        <w:t xml:space="preserve">Потенциальный </w:t>
      </w:r>
      <w:r w:rsidR="00710135" w:rsidRPr="00FD7404">
        <w:rPr>
          <w:rFonts w:ascii="Times New Roman" w:eastAsia="Times New Roman" w:hAnsi="Times New Roman" w:cs="Times New Roman"/>
          <w:sz w:val="28"/>
          <w:szCs w:val="24"/>
          <w:lang w:eastAsia="ru-RU"/>
        </w:rPr>
        <w:t>к</w:t>
      </w:r>
      <w:r w:rsidR="00D17C42" w:rsidRPr="00FD7404">
        <w:rPr>
          <w:rFonts w:ascii="Times New Roman" w:eastAsia="Times New Roman" w:hAnsi="Times New Roman" w:cs="Times New Roman"/>
          <w:sz w:val="28"/>
          <w:szCs w:val="24"/>
          <w:lang w:eastAsia="ru-RU"/>
        </w:rPr>
        <w:t>онсультант, при необходимос</w:t>
      </w:r>
      <w:r w:rsidR="00710135" w:rsidRPr="00FD7404">
        <w:rPr>
          <w:rFonts w:ascii="Times New Roman" w:eastAsia="Times New Roman" w:hAnsi="Times New Roman" w:cs="Times New Roman"/>
          <w:sz w:val="28"/>
          <w:szCs w:val="24"/>
          <w:lang w:eastAsia="ru-RU"/>
        </w:rPr>
        <w:t>ти, изменяет или отзывает свое П</w:t>
      </w:r>
      <w:r w:rsidR="00D17C42" w:rsidRPr="00FD7404">
        <w:rPr>
          <w:rFonts w:ascii="Times New Roman" w:eastAsia="Times New Roman" w:hAnsi="Times New Roman" w:cs="Times New Roman"/>
          <w:sz w:val="28"/>
          <w:szCs w:val="24"/>
          <w:lang w:eastAsia="ru-RU"/>
        </w:rPr>
        <w:t xml:space="preserve">редложение в любое время до истечения окончательного срока предоставления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редложений. Внесение изменений (или) дополнений </w:t>
      </w:r>
      <w:r w:rsidR="002C579F" w:rsidRPr="00FD7404">
        <w:rPr>
          <w:rFonts w:ascii="Times New Roman" w:eastAsia="Times New Roman" w:hAnsi="Times New Roman" w:cs="Times New Roman"/>
          <w:sz w:val="28"/>
          <w:szCs w:val="24"/>
          <w:lang w:eastAsia="ru-RU"/>
        </w:rPr>
        <w:br/>
      </w:r>
      <w:r w:rsidR="00D17C42" w:rsidRPr="00FD7404">
        <w:rPr>
          <w:rFonts w:ascii="Times New Roman" w:eastAsia="Times New Roman" w:hAnsi="Times New Roman" w:cs="Times New Roman"/>
          <w:sz w:val="28"/>
          <w:szCs w:val="24"/>
          <w:lang w:eastAsia="ru-RU"/>
        </w:rPr>
        <w:t xml:space="preserve">в представленное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редложение осуществляется потенциальным </w:t>
      </w:r>
      <w:r w:rsidR="00710135" w:rsidRPr="00FD7404">
        <w:rPr>
          <w:rFonts w:ascii="Times New Roman" w:eastAsia="Times New Roman" w:hAnsi="Times New Roman" w:cs="Times New Roman"/>
          <w:sz w:val="28"/>
          <w:szCs w:val="24"/>
          <w:lang w:eastAsia="ru-RU"/>
        </w:rPr>
        <w:t>к</w:t>
      </w:r>
      <w:r w:rsidR="00D17C42" w:rsidRPr="00FD7404">
        <w:rPr>
          <w:rFonts w:ascii="Times New Roman" w:eastAsia="Times New Roman" w:hAnsi="Times New Roman" w:cs="Times New Roman"/>
          <w:sz w:val="28"/>
          <w:szCs w:val="24"/>
          <w:lang w:eastAsia="ru-RU"/>
        </w:rPr>
        <w:t>онсультантом</w:t>
      </w:r>
      <w:r w:rsidR="00710135" w:rsidRPr="00FD7404">
        <w:rPr>
          <w:rFonts w:ascii="Times New Roman" w:eastAsia="Times New Roman" w:hAnsi="Times New Roman" w:cs="Times New Roman"/>
          <w:sz w:val="28"/>
          <w:szCs w:val="24"/>
          <w:lang w:eastAsia="ru-RU"/>
        </w:rPr>
        <w:t xml:space="preserve"> путем замены ранее внесенного П</w:t>
      </w:r>
      <w:r w:rsidR="00D17C42" w:rsidRPr="00FD7404">
        <w:rPr>
          <w:rFonts w:ascii="Times New Roman" w:eastAsia="Times New Roman" w:hAnsi="Times New Roman" w:cs="Times New Roman"/>
          <w:sz w:val="28"/>
          <w:szCs w:val="24"/>
          <w:lang w:eastAsia="ru-RU"/>
        </w:rPr>
        <w:t>редложения.</w:t>
      </w:r>
    </w:p>
    <w:p w14:paraId="6ADE4A8C" w14:textId="77777777"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Не допускается изменение</w:t>
      </w:r>
      <w:r w:rsidR="00710135" w:rsidRPr="00FD7404">
        <w:rPr>
          <w:rFonts w:ascii="Times New Roman" w:eastAsia="Times New Roman" w:hAnsi="Times New Roman" w:cs="Times New Roman"/>
          <w:sz w:val="28"/>
          <w:szCs w:val="24"/>
          <w:lang w:eastAsia="ru-RU"/>
        </w:rPr>
        <w:t xml:space="preserve"> и (или) дополнение либо отзыв П</w:t>
      </w:r>
      <w:r w:rsidRPr="00FD7404">
        <w:rPr>
          <w:rFonts w:ascii="Times New Roman" w:eastAsia="Times New Roman" w:hAnsi="Times New Roman" w:cs="Times New Roman"/>
          <w:sz w:val="28"/>
          <w:szCs w:val="24"/>
          <w:lang w:eastAsia="ru-RU"/>
        </w:rPr>
        <w:t xml:space="preserve">редложения после истечения срока предоставления предложений, предусмотренного в запросе предложений. </w:t>
      </w:r>
    </w:p>
    <w:p w14:paraId="6CDEC9E1" w14:textId="77777777" w:rsidR="00D17C42" w:rsidRPr="00FD7404" w:rsidRDefault="00B95764" w:rsidP="00710135">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10</w:t>
      </w:r>
      <w:r w:rsidR="00710135" w:rsidRPr="00FD7404">
        <w:rPr>
          <w:rFonts w:ascii="Times New Roman" w:eastAsia="Times New Roman" w:hAnsi="Times New Roman" w:cs="Times New Roman"/>
          <w:sz w:val="28"/>
          <w:szCs w:val="24"/>
          <w:lang w:eastAsia="ru-RU"/>
        </w:rPr>
        <w:t>.</w:t>
      </w:r>
      <w:r w:rsidR="00CC4119" w:rsidRPr="00FD7404">
        <w:rPr>
          <w:rFonts w:ascii="Times New Roman" w:eastAsia="Times New Roman" w:hAnsi="Times New Roman" w:cs="Times New Roman"/>
          <w:sz w:val="28"/>
          <w:szCs w:val="24"/>
          <w:lang w:eastAsia="ru-RU"/>
        </w:rPr>
        <w:t xml:space="preserve"> </w:t>
      </w:r>
      <w:r w:rsidR="00710135" w:rsidRPr="00FD7404">
        <w:rPr>
          <w:rFonts w:ascii="Times New Roman" w:eastAsia="Times New Roman" w:hAnsi="Times New Roman" w:cs="Times New Roman"/>
          <w:sz w:val="28"/>
          <w:szCs w:val="24"/>
          <w:lang w:eastAsia="ru-RU"/>
        </w:rPr>
        <w:t xml:space="preserve">Уведомление об отзыве Предложения оформляется в виде произвольного заявления на имя </w:t>
      </w:r>
      <w:r w:rsidR="00CC4119" w:rsidRPr="00FD7404">
        <w:rPr>
          <w:rFonts w:ascii="Times New Roman" w:eastAsia="Times New Roman" w:hAnsi="Times New Roman" w:cs="Times New Roman"/>
          <w:sz w:val="28"/>
          <w:szCs w:val="24"/>
          <w:lang w:eastAsia="ru-RU"/>
        </w:rPr>
        <w:t>Рабочего органа</w:t>
      </w:r>
      <w:r w:rsidR="00710135" w:rsidRPr="00FD7404">
        <w:rPr>
          <w:rFonts w:ascii="Times New Roman" w:eastAsia="Times New Roman" w:hAnsi="Times New Roman" w:cs="Times New Roman"/>
          <w:sz w:val="28"/>
          <w:szCs w:val="24"/>
          <w:lang w:eastAsia="ru-RU"/>
        </w:rPr>
        <w:t>, подписанного потенциальным консультантом и скрепленного печатью (при наличии).</w:t>
      </w:r>
    </w:p>
    <w:p w14:paraId="39F3A1AB" w14:textId="77777777" w:rsidR="00710135" w:rsidRPr="00FD7404" w:rsidRDefault="00710135" w:rsidP="00710135">
      <w:pPr>
        <w:spacing w:after="0" w:line="240" w:lineRule="auto"/>
        <w:ind w:firstLine="709"/>
        <w:jc w:val="both"/>
        <w:rPr>
          <w:rFonts w:ascii="Times New Roman" w:eastAsia="Times New Roman" w:hAnsi="Times New Roman" w:cs="Times New Roman"/>
          <w:sz w:val="28"/>
          <w:szCs w:val="24"/>
          <w:lang w:eastAsia="ru-RU"/>
        </w:rPr>
      </w:pPr>
    </w:p>
    <w:p w14:paraId="528DEA5F" w14:textId="77777777" w:rsidR="000F57D1" w:rsidRPr="00FD7404" w:rsidRDefault="00D17C42"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w:t>
      </w:r>
      <w:r w:rsidRPr="00FD7404">
        <w:rPr>
          <w:rFonts w:ascii="Times New Roman" w:eastAsia="Times New Roman" w:hAnsi="Times New Roman" w:cs="Times New Roman"/>
          <w:b/>
          <w:sz w:val="28"/>
          <w:szCs w:val="24"/>
          <w:lang w:eastAsia="ru-RU"/>
        </w:rPr>
        <w:t xml:space="preserve">. </w:t>
      </w:r>
      <w:r w:rsidR="00710135" w:rsidRPr="00FD7404">
        <w:rPr>
          <w:rFonts w:ascii="Times New Roman" w:eastAsia="Times New Roman" w:hAnsi="Times New Roman" w:cs="Times New Roman"/>
          <w:b/>
          <w:sz w:val="28"/>
          <w:szCs w:val="24"/>
          <w:lang w:eastAsia="ru-RU"/>
        </w:rPr>
        <w:t>Вскрытие конвертов с Предложениями</w:t>
      </w:r>
    </w:p>
    <w:p w14:paraId="296522C4" w14:textId="77777777" w:rsidR="00D17C42" w:rsidRPr="00FD7404" w:rsidRDefault="000F57D1" w:rsidP="00710135">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ab/>
      </w:r>
      <w:r w:rsidR="00710135"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1</w:t>
      </w:r>
      <w:r w:rsidR="00710135" w:rsidRPr="00FD7404">
        <w:rPr>
          <w:rFonts w:ascii="Times New Roman" w:eastAsia="Times New Roman" w:hAnsi="Times New Roman" w:cs="Times New Roman"/>
          <w:sz w:val="28"/>
          <w:szCs w:val="24"/>
          <w:lang w:eastAsia="ru-RU"/>
        </w:rPr>
        <w:t xml:space="preserve">. </w:t>
      </w:r>
      <w:r w:rsidR="00D17C42" w:rsidRPr="00FD7404">
        <w:rPr>
          <w:rFonts w:ascii="Times New Roman" w:eastAsia="Times New Roman" w:hAnsi="Times New Roman" w:cs="Times New Roman"/>
          <w:sz w:val="28"/>
          <w:szCs w:val="24"/>
          <w:lang w:eastAsia="ru-RU"/>
        </w:rPr>
        <w:t xml:space="preserve">Вскрытие поступивших </w:t>
      </w:r>
      <w:r w:rsidR="00710135" w:rsidRPr="00FD7404">
        <w:rPr>
          <w:rFonts w:ascii="Times New Roman" w:eastAsia="Times New Roman" w:hAnsi="Times New Roman" w:cs="Times New Roman"/>
          <w:sz w:val="28"/>
          <w:szCs w:val="24"/>
          <w:lang w:eastAsia="ru-RU"/>
        </w:rPr>
        <w:t>П</w:t>
      </w:r>
      <w:r w:rsidR="00D17C42" w:rsidRPr="00FD7404">
        <w:rPr>
          <w:rFonts w:ascii="Times New Roman" w:eastAsia="Times New Roman" w:hAnsi="Times New Roman" w:cs="Times New Roman"/>
          <w:sz w:val="28"/>
          <w:szCs w:val="24"/>
          <w:lang w:eastAsia="ru-RU"/>
        </w:rPr>
        <w:t xml:space="preserve">редложений осуществляется </w:t>
      </w:r>
      <w:r w:rsidR="00710135" w:rsidRPr="00FD7404">
        <w:rPr>
          <w:rFonts w:ascii="Times New Roman" w:eastAsia="Times New Roman" w:hAnsi="Times New Roman" w:cs="Times New Roman"/>
          <w:sz w:val="28"/>
          <w:szCs w:val="24"/>
          <w:lang w:eastAsia="ru-RU"/>
        </w:rPr>
        <w:t>р</w:t>
      </w:r>
      <w:r w:rsidR="00D17C42" w:rsidRPr="00FD7404">
        <w:rPr>
          <w:rFonts w:ascii="Times New Roman" w:eastAsia="Times New Roman" w:hAnsi="Times New Roman" w:cs="Times New Roman"/>
          <w:sz w:val="28"/>
          <w:szCs w:val="24"/>
          <w:lang w:eastAsia="ru-RU"/>
        </w:rPr>
        <w:t>абочим органом в день, время и место, которые указаны в запросе предложений.</w:t>
      </w:r>
    </w:p>
    <w:p w14:paraId="27F39465" w14:textId="77777777"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Вскрытию подлежат </w:t>
      </w:r>
      <w:r w:rsidR="00710135" w:rsidRPr="00FD7404">
        <w:rPr>
          <w:rFonts w:ascii="Times New Roman" w:eastAsia="Times New Roman" w:hAnsi="Times New Roman" w:cs="Times New Roman"/>
          <w:sz w:val="28"/>
          <w:szCs w:val="24"/>
          <w:lang w:eastAsia="ru-RU"/>
        </w:rPr>
        <w:t>П</w:t>
      </w:r>
      <w:r w:rsidRPr="00FD7404">
        <w:rPr>
          <w:rFonts w:ascii="Times New Roman" w:eastAsia="Times New Roman" w:hAnsi="Times New Roman" w:cs="Times New Roman"/>
          <w:sz w:val="28"/>
          <w:szCs w:val="24"/>
          <w:lang w:eastAsia="ru-RU"/>
        </w:rPr>
        <w:t>редложения, пред</w:t>
      </w:r>
      <w:r w:rsidR="007D4AEE" w:rsidRPr="00FD7404">
        <w:rPr>
          <w:rFonts w:ascii="Times New Roman" w:eastAsia="Times New Roman" w:hAnsi="Times New Roman" w:cs="Times New Roman"/>
          <w:sz w:val="28"/>
          <w:szCs w:val="24"/>
          <w:lang w:eastAsia="ru-RU"/>
        </w:rPr>
        <w:t>о</w:t>
      </w:r>
      <w:r w:rsidRPr="00FD7404">
        <w:rPr>
          <w:rFonts w:ascii="Times New Roman" w:eastAsia="Times New Roman" w:hAnsi="Times New Roman" w:cs="Times New Roman"/>
          <w:sz w:val="28"/>
          <w:szCs w:val="24"/>
          <w:lang w:eastAsia="ru-RU"/>
        </w:rPr>
        <w:t xml:space="preserve">ставленные в срок, указанный </w:t>
      </w:r>
      <w:r w:rsidR="002C579F" w:rsidRPr="00FD7404">
        <w:rPr>
          <w:rFonts w:ascii="Times New Roman" w:eastAsia="Times New Roman" w:hAnsi="Times New Roman" w:cs="Times New Roman"/>
          <w:sz w:val="28"/>
          <w:szCs w:val="24"/>
          <w:lang w:eastAsia="ru-RU"/>
        </w:rPr>
        <w:br/>
      </w:r>
      <w:r w:rsidRPr="00FD7404">
        <w:rPr>
          <w:rFonts w:ascii="Times New Roman" w:eastAsia="Times New Roman" w:hAnsi="Times New Roman" w:cs="Times New Roman"/>
          <w:sz w:val="28"/>
          <w:szCs w:val="24"/>
          <w:lang w:eastAsia="ru-RU"/>
        </w:rPr>
        <w:t>в запросе предложений. Предложения, пред</w:t>
      </w:r>
      <w:r w:rsidR="007D4AEE" w:rsidRPr="00FD7404">
        <w:rPr>
          <w:rFonts w:ascii="Times New Roman" w:eastAsia="Times New Roman" w:hAnsi="Times New Roman" w:cs="Times New Roman"/>
          <w:sz w:val="28"/>
          <w:szCs w:val="24"/>
          <w:lang w:eastAsia="ru-RU"/>
        </w:rPr>
        <w:t>о</w:t>
      </w:r>
      <w:r w:rsidRPr="00FD7404">
        <w:rPr>
          <w:rFonts w:ascii="Times New Roman" w:eastAsia="Times New Roman" w:hAnsi="Times New Roman" w:cs="Times New Roman"/>
          <w:sz w:val="28"/>
          <w:szCs w:val="24"/>
          <w:lang w:eastAsia="ru-RU"/>
        </w:rPr>
        <w:t xml:space="preserve">ставленные после истечения установленного срока, не вскрываются и возвращаются потенциальному </w:t>
      </w:r>
      <w:r w:rsidR="00710135" w:rsidRPr="00FD7404">
        <w:rPr>
          <w:rFonts w:ascii="Times New Roman" w:eastAsia="Times New Roman" w:hAnsi="Times New Roman" w:cs="Times New Roman"/>
          <w:sz w:val="28"/>
          <w:szCs w:val="24"/>
          <w:lang w:eastAsia="ru-RU"/>
        </w:rPr>
        <w:t>к</w:t>
      </w:r>
      <w:r w:rsidRPr="00FD7404">
        <w:rPr>
          <w:rFonts w:ascii="Times New Roman" w:eastAsia="Times New Roman" w:hAnsi="Times New Roman" w:cs="Times New Roman"/>
          <w:sz w:val="28"/>
          <w:szCs w:val="24"/>
          <w:lang w:eastAsia="ru-RU"/>
        </w:rPr>
        <w:t>онсультанту.</w:t>
      </w:r>
    </w:p>
    <w:p w14:paraId="46909C57" w14:textId="77777777" w:rsidR="00D17C42" w:rsidRPr="00FD7404" w:rsidRDefault="00D17C42"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Представители потенциальных </w:t>
      </w:r>
      <w:r w:rsidR="00710135" w:rsidRPr="00FD7404">
        <w:rPr>
          <w:rFonts w:ascii="Times New Roman" w:eastAsia="Times New Roman" w:hAnsi="Times New Roman" w:cs="Times New Roman"/>
          <w:sz w:val="28"/>
          <w:szCs w:val="24"/>
          <w:lang w:eastAsia="ru-RU"/>
        </w:rPr>
        <w:t>к</w:t>
      </w:r>
      <w:r w:rsidRPr="00FD7404">
        <w:rPr>
          <w:rFonts w:ascii="Times New Roman" w:eastAsia="Times New Roman" w:hAnsi="Times New Roman" w:cs="Times New Roman"/>
          <w:sz w:val="28"/>
          <w:szCs w:val="24"/>
          <w:lang w:eastAsia="ru-RU"/>
        </w:rPr>
        <w:t xml:space="preserve">онсультантов вправе присутствовать при вскрытии </w:t>
      </w:r>
      <w:r w:rsidR="00710135" w:rsidRPr="00FD7404">
        <w:rPr>
          <w:rFonts w:ascii="Times New Roman" w:eastAsia="Times New Roman" w:hAnsi="Times New Roman" w:cs="Times New Roman"/>
          <w:sz w:val="28"/>
          <w:szCs w:val="24"/>
          <w:lang w:eastAsia="ru-RU"/>
        </w:rPr>
        <w:t>П</w:t>
      </w:r>
      <w:r w:rsidRPr="00FD7404">
        <w:rPr>
          <w:rFonts w:ascii="Times New Roman" w:eastAsia="Times New Roman" w:hAnsi="Times New Roman" w:cs="Times New Roman"/>
          <w:sz w:val="28"/>
          <w:szCs w:val="24"/>
          <w:lang w:eastAsia="ru-RU"/>
        </w:rPr>
        <w:t>редложений при условии предоставления документов, подтверждающих их полномочия.</w:t>
      </w:r>
    </w:p>
    <w:p w14:paraId="34CA918B" w14:textId="77777777" w:rsidR="00263830" w:rsidRPr="00FD7404" w:rsidRDefault="00263830"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2</w:t>
      </w:r>
      <w:r w:rsidRPr="00FD7404">
        <w:rPr>
          <w:rFonts w:ascii="Times New Roman" w:eastAsia="Times New Roman" w:hAnsi="Times New Roman" w:cs="Times New Roman"/>
          <w:sz w:val="28"/>
          <w:szCs w:val="24"/>
          <w:lang w:eastAsia="ru-RU"/>
        </w:rPr>
        <w:t>. Протокол вскрытия Предложений подписывается и полистно парафируется всеми присутствующими членами комиссии в день заседания комиссии.</w:t>
      </w:r>
    </w:p>
    <w:p w14:paraId="5A3E5677" w14:textId="77777777" w:rsidR="00D17C42" w:rsidRPr="00FD7404" w:rsidRDefault="00D17C42" w:rsidP="00E2491E">
      <w:pPr>
        <w:spacing w:after="0" w:line="240" w:lineRule="auto"/>
        <w:jc w:val="both"/>
        <w:rPr>
          <w:rFonts w:ascii="Times New Roman" w:eastAsia="Times New Roman" w:hAnsi="Times New Roman" w:cs="Times New Roman"/>
          <w:sz w:val="28"/>
          <w:szCs w:val="24"/>
          <w:lang w:eastAsia="ru-RU"/>
        </w:rPr>
      </w:pPr>
    </w:p>
    <w:p w14:paraId="2487EC52" w14:textId="77777777" w:rsidR="00710135" w:rsidRPr="00FD7404" w:rsidRDefault="00710135"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w:t>
      </w:r>
      <w:r w:rsidRPr="00FD7404">
        <w:rPr>
          <w:rFonts w:ascii="Times New Roman" w:eastAsia="Times New Roman" w:hAnsi="Times New Roman" w:cs="Times New Roman"/>
          <w:b/>
          <w:sz w:val="28"/>
          <w:szCs w:val="24"/>
          <w:lang w:eastAsia="ru-RU"/>
        </w:rPr>
        <w:t>.</w:t>
      </w:r>
      <w:r w:rsidR="00E2491E" w:rsidRPr="00FD7404">
        <w:rPr>
          <w:rFonts w:ascii="Times New Roman" w:eastAsia="Times New Roman" w:hAnsi="Times New Roman" w:cs="Times New Roman"/>
          <w:b/>
          <w:sz w:val="28"/>
          <w:szCs w:val="24"/>
          <w:lang w:eastAsia="ru-RU"/>
        </w:rPr>
        <w:t xml:space="preserve"> </w:t>
      </w:r>
      <w:r w:rsidR="000F57D1" w:rsidRPr="00FD7404">
        <w:rPr>
          <w:rFonts w:ascii="Times New Roman" w:eastAsia="Times New Roman" w:hAnsi="Times New Roman" w:cs="Times New Roman"/>
          <w:b/>
          <w:sz w:val="28"/>
          <w:szCs w:val="24"/>
          <w:lang w:eastAsia="ru-RU"/>
        </w:rPr>
        <w:t xml:space="preserve">Информация по </w:t>
      </w:r>
      <w:r w:rsidRPr="00FD7404">
        <w:rPr>
          <w:rFonts w:ascii="Times New Roman" w:eastAsia="Times New Roman" w:hAnsi="Times New Roman" w:cs="Times New Roman"/>
          <w:b/>
          <w:sz w:val="28"/>
          <w:szCs w:val="24"/>
          <w:lang w:eastAsia="ru-RU"/>
        </w:rPr>
        <w:t>а</w:t>
      </w:r>
      <w:r w:rsidR="000F57D1" w:rsidRPr="00FD7404">
        <w:rPr>
          <w:rFonts w:ascii="Times New Roman" w:eastAsia="Times New Roman" w:hAnsi="Times New Roman" w:cs="Times New Roman"/>
          <w:b/>
          <w:sz w:val="28"/>
          <w:szCs w:val="24"/>
          <w:lang w:eastAsia="ru-RU"/>
        </w:rPr>
        <w:t>ктив</w:t>
      </w:r>
      <w:r w:rsidRPr="00FD7404">
        <w:rPr>
          <w:rFonts w:ascii="Times New Roman" w:eastAsia="Times New Roman" w:hAnsi="Times New Roman" w:cs="Times New Roman"/>
          <w:b/>
          <w:sz w:val="28"/>
          <w:szCs w:val="24"/>
          <w:lang w:eastAsia="ru-RU"/>
        </w:rPr>
        <w:t xml:space="preserve">ам </w:t>
      </w:r>
      <w:r w:rsidR="000F57D1" w:rsidRPr="00FD7404">
        <w:rPr>
          <w:rFonts w:ascii="Times New Roman" w:eastAsia="Times New Roman" w:hAnsi="Times New Roman" w:cs="Times New Roman"/>
          <w:b/>
          <w:sz w:val="28"/>
          <w:szCs w:val="24"/>
          <w:lang w:eastAsia="ru-RU"/>
        </w:rPr>
        <w:t>(или) ссылк</w:t>
      </w:r>
      <w:r w:rsidR="00834303" w:rsidRPr="00FD7404">
        <w:rPr>
          <w:rFonts w:ascii="Times New Roman" w:eastAsia="Times New Roman" w:hAnsi="Times New Roman" w:cs="Times New Roman"/>
          <w:b/>
          <w:sz w:val="28"/>
          <w:szCs w:val="24"/>
          <w:lang w:eastAsia="ru-RU"/>
        </w:rPr>
        <w:t>и</w:t>
      </w:r>
      <w:r w:rsidR="000F57D1" w:rsidRPr="00FD7404">
        <w:rPr>
          <w:rFonts w:ascii="Times New Roman" w:eastAsia="Times New Roman" w:hAnsi="Times New Roman" w:cs="Times New Roman"/>
          <w:b/>
          <w:sz w:val="28"/>
          <w:szCs w:val="24"/>
          <w:lang w:eastAsia="ru-RU"/>
        </w:rPr>
        <w:t xml:space="preserve"> </w:t>
      </w:r>
    </w:p>
    <w:p w14:paraId="0D81DE82" w14:textId="77777777" w:rsidR="000F57D1" w:rsidRPr="00FD7404" w:rsidRDefault="000F57D1" w:rsidP="00E2491E">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eastAsia="ru-RU"/>
        </w:rPr>
        <w:t xml:space="preserve">на общедоступные источники информации по </w:t>
      </w:r>
      <w:r w:rsidR="00710135" w:rsidRPr="00FD7404">
        <w:rPr>
          <w:rFonts w:ascii="Times New Roman" w:eastAsia="Times New Roman" w:hAnsi="Times New Roman" w:cs="Times New Roman"/>
          <w:b/>
          <w:sz w:val="28"/>
          <w:szCs w:val="24"/>
          <w:lang w:eastAsia="ru-RU"/>
        </w:rPr>
        <w:t>активам</w:t>
      </w:r>
    </w:p>
    <w:p w14:paraId="4A41D71A" w14:textId="77777777" w:rsidR="00E2491E" w:rsidRPr="00FD7404" w:rsidRDefault="00710135"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B95764" w:rsidRPr="00FD7404">
        <w:rPr>
          <w:rFonts w:ascii="Times New Roman" w:eastAsia="Times New Roman" w:hAnsi="Times New Roman" w:cs="Times New Roman"/>
          <w:sz w:val="28"/>
          <w:szCs w:val="24"/>
          <w:lang w:eastAsia="ru-RU"/>
        </w:rPr>
        <w:t>3</w:t>
      </w:r>
      <w:r w:rsidRPr="00FD7404">
        <w:rPr>
          <w:rFonts w:ascii="Times New Roman" w:eastAsia="Times New Roman" w:hAnsi="Times New Roman" w:cs="Times New Roman"/>
          <w:sz w:val="28"/>
          <w:szCs w:val="24"/>
          <w:lang w:eastAsia="ru-RU"/>
        </w:rPr>
        <w:t>. Информаци</w:t>
      </w:r>
      <w:r w:rsidR="00204B8F" w:rsidRPr="00FD7404">
        <w:rPr>
          <w:rFonts w:ascii="Times New Roman" w:eastAsia="Times New Roman" w:hAnsi="Times New Roman" w:cs="Times New Roman"/>
          <w:sz w:val="28"/>
          <w:szCs w:val="24"/>
          <w:lang w:eastAsia="ru-RU"/>
        </w:rPr>
        <w:t>я</w:t>
      </w:r>
      <w:r w:rsidRPr="00FD7404">
        <w:rPr>
          <w:rFonts w:ascii="Times New Roman" w:eastAsia="Times New Roman" w:hAnsi="Times New Roman" w:cs="Times New Roman"/>
          <w:sz w:val="28"/>
          <w:szCs w:val="24"/>
          <w:lang w:eastAsia="ru-RU"/>
        </w:rPr>
        <w:t xml:space="preserve"> по активам размещена на веб-сайт</w:t>
      </w:r>
      <w:r w:rsidR="007D4AEE" w:rsidRPr="00FD7404">
        <w:rPr>
          <w:rFonts w:ascii="Times New Roman" w:eastAsia="Times New Roman" w:hAnsi="Times New Roman" w:cs="Times New Roman"/>
          <w:sz w:val="28"/>
          <w:szCs w:val="24"/>
          <w:lang w:eastAsia="ru-RU"/>
        </w:rPr>
        <w:t>е</w:t>
      </w:r>
      <w:r w:rsidRPr="00FD7404">
        <w:rPr>
          <w:rFonts w:ascii="Times New Roman" w:eastAsia="Times New Roman" w:hAnsi="Times New Roman" w:cs="Times New Roman"/>
          <w:sz w:val="28"/>
          <w:szCs w:val="24"/>
          <w:lang w:eastAsia="ru-RU"/>
        </w:rPr>
        <w:t xml:space="preserve"> </w:t>
      </w:r>
      <w:r w:rsidR="00154427" w:rsidRPr="00FD7404">
        <w:rPr>
          <w:rFonts w:ascii="Times New Roman" w:eastAsia="Times New Roman" w:hAnsi="Times New Roman" w:cs="Times New Roman"/>
          <w:sz w:val="28"/>
          <w:szCs w:val="24"/>
          <w:lang w:eastAsia="ru-RU"/>
        </w:rPr>
        <w:t>акционерно</w:t>
      </w:r>
      <w:r w:rsidR="007D4AEE" w:rsidRPr="00FD7404">
        <w:rPr>
          <w:rFonts w:ascii="Times New Roman" w:eastAsia="Times New Roman" w:hAnsi="Times New Roman" w:cs="Times New Roman"/>
          <w:sz w:val="28"/>
          <w:szCs w:val="24"/>
          <w:lang w:eastAsia="ru-RU"/>
        </w:rPr>
        <w:t>го</w:t>
      </w:r>
      <w:r w:rsidR="00154427" w:rsidRPr="00FD7404">
        <w:rPr>
          <w:rFonts w:ascii="Times New Roman" w:eastAsia="Times New Roman" w:hAnsi="Times New Roman" w:cs="Times New Roman"/>
          <w:sz w:val="28"/>
          <w:szCs w:val="24"/>
          <w:lang w:eastAsia="ru-RU"/>
        </w:rPr>
        <w:t xml:space="preserve"> обществ</w:t>
      </w:r>
      <w:r w:rsidR="00CC4119" w:rsidRPr="00FD7404">
        <w:rPr>
          <w:rFonts w:ascii="Times New Roman" w:eastAsia="Times New Roman" w:hAnsi="Times New Roman" w:cs="Times New Roman"/>
          <w:sz w:val="28"/>
          <w:szCs w:val="24"/>
          <w:lang w:eastAsia="ru-RU"/>
        </w:rPr>
        <w:t>а</w:t>
      </w:r>
      <w:r w:rsidR="00154427" w:rsidRPr="00FD7404">
        <w:rPr>
          <w:rFonts w:ascii="Times New Roman" w:eastAsia="Times New Roman" w:hAnsi="Times New Roman" w:cs="Times New Roman"/>
          <w:sz w:val="28"/>
          <w:szCs w:val="24"/>
          <w:lang w:eastAsia="ru-RU"/>
        </w:rPr>
        <w:t xml:space="preserve"> «Национальная</w:t>
      </w:r>
      <w:r w:rsidR="0092030F" w:rsidRPr="00FD7404">
        <w:rPr>
          <w:rFonts w:ascii="Times New Roman" w:eastAsia="Times New Roman" w:hAnsi="Times New Roman" w:cs="Times New Roman"/>
          <w:sz w:val="28"/>
          <w:szCs w:val="24"/>
          <w:lang w:eastAsia="ru-RU"/>
        </w:rPr>
        <w:t xml:space="preserve"> </w:t>
      </w:r>
      <w:r w:rsidR="00D115E4" w:rsidRPr="00FD7404">
        <w:rPr>
          <w:rFonts w:ascii="Times New Roman" w:eastAsia="Times New Roman" w:hAnsi="Times New Roman" w:cs="Times New Roman"/>
          <w:sz w:val="28"/>
          <w:szCs w:val="24"/>
          <w:lang w:eastAsia="ru-RU"/>
        </w:rPr>
        <w:t>горнорудная</w:t>
      </w:r>
      <w:r w:rsidR="00154427" w:rsidRPr="00FD7404">
        <w:rPr>
          <w:rFonts w:ascii="Times New Roman" w:eastAsia="Times New Roman" w:hAnsi="Times New Roman" w:cs="Times New Roman"/>
          <w:sz w:val="28"/>
          <w:szCs w:val="24"/>
          <w:lang w:eastAsia="ru-RU"/>
        </w:rPr>
        <w:t xml:space="preserve"> компания «</w:t>
      </w:r>
      <w:r w:rsidR="0092030F" w:rsidRPr="00FD7404">
        <w:rPr>
          <w:rFonts w:ascii="Times New Roman" w:eastAsia="Times New Roman" w:hAnsi="Times New Roman" w:cs="Times New Roman"/>
          <w:sz w:val="28"/>
          <w:szCs w:val="24"/>
          <w:lang w:eastAsia="ru-RU"/>
        </w:rPr>
        <w:t>Тау-Кен Самрук</w:t>
      </w:r>
      <w:r w:rsidR="00154427" w:rsidRPr="00FD7404">
        <w:rPr>
          <w:rFonts w:ascii="Times New Roman" w:eastAsia="Times New Roman" w:hAnsi="Times New Roman" w:cs="Times New Roman"/>
          <w:sz w:val="28"/>
          <w:szCs w:val="24"/>
          <w:lang w:eastAsia="ru-RU"/>
        </w:rPr>
        <w:t>»</w:t>
      </w:r>
      <w:r w:rsidR="00E2491E" w:rsidRPr="00FD7404">
        <w:rPr>
          <w:rFonts w:ascii="Times New Roman" w:eastAsia="Times New Roman" w:hAnsi="Times New Roman" w:cs="Times New Roman"/>
          <w:sz w:val="28"/>
          <w:szCs w:val="24"/>
          <w:lang w:eastAsia="ru-RU"/>
        </w:rPr>
        <w:t xml:space="preserve"> - www.</w:t>
      </w:r>
      <w:r w:rsidR="0092030F" w:rsidRPr="00FD7404">
        <w:rPr>
          <w:rFonts w:ascii="Times New Roman" w:eastAsia="Times New Roman" w:hAnsi="Times New Roman" w:cs="Times New Roman"/>
          <w:sz w:val="28"/>
          <w:szCs w:val="24"/>
          <w:lang w:val="en-US" w:eastAsia="ru-RU"/>
        </w:rPr>
        <w:t>tk</w:t>
      </w:r>
      <w:r w:rsidR="00154427" w:rsidRPr="00FD7404">
        <w:rPr>
          <w:rFonts w:ascii="Times New Roman" w:eastAsia="Times New Roman" w:hAnsi="Times New Roman" w:cs="Times New Roman"/>
          <w:sz w:val="28"/>
          <w:szCs w:val="24"/>
          <w:lang w:val="en-US" w:eastAsia="ru-RU"/>
        </w:rPr>
        <w:t>s</w:t>
      </w:r>
      <w:r w:rsidR="00154427" w:rsidRPr="00FD7404">
        <w:rPr>
          <w:rFonts w:ascii="Times New Roman" w:eastAsia="Times New Roman" w:hAnsi="Times New Roman" w:cs="Times New Roman"/>
          <w:sz w:val="28"/>
          <w:szCs w:val="24"/>
          <w:lang w:eastAsia="ru-RU"/>
        </w:rPr>
        <w:t>.</w:t>
      </w:r>
      <w:r w:rsidR="00154427" w:rsidRPr="00FD7404">
        <w:rPr>
          <w:rFonts w:ascii="Times New Roman" w:eastAsia="Times New Roman" w:hAnsi="Times New Roman" w:cs="Times New Roman"/>
          <w:sz w:val="28"/>
          <w:szCs w:val="24"/>
          <w:lang w:val="en-US" w:eastAsia="ru-RU"/>
        </w:rPr>
        <w:t>kz</w:t>
      </w:r>
    </w:p>
    <w:p w14:paraId="5AE5CAEC" w14:textId="77777777" w:rsidR="00204B8F" w:rsidRPr="00FD7404" w:rsidRDefault="00204B8F" w:rsidP="00E2491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4</w:t>
      </w:r>
      <w:r w:rsidRPr="00FD7404">
        <w:rPr>
          <w:rFonts w:ascii="Times New Roman" w:eastAsia="Times New Roman" w:hAnsi="Times New Roman" w:cs="Times New Roman"/>
          <w:sz w:val="28"/>
          <w:szCs w:val="24"/>
          <w:lang w:eastAsia="ru-RU"/>
        </w:rPr>
        <w:t xml:space="preserve">. Разъяснения по содержанию запроса предложений и (или) дополнительная информация по активам предоставляются на основании письменного запроса в адрес </w:t>
      </w:r>
      <w:r w:rsidR="00CC4119" w:rsidRPr="00FD7404">
        <w:rPr>
          <w:rFonts w:ascii="Times New Roman" w:eastAsia="Times New Roman" w:hAnsi="Times New Roman" w:cs="Times New Roman"/>
          <w:sz w:val="28"/>
          <w:szCs w:val="24"/>
          <w:lang w:eastAsia="ru-RU"/>
        </w:rPr>
        <w:t>Рабочего органа</w:t>
      </w:r>
      <w:r w:rsidRPr="00FD7404">
        <w:rPr>
          <w:rFonts w:ascii="Times New Roman" w:eastAsia="Times New Roman" w:hAnsi="Times New Roman" w:cs="Times New Roman"/>
          <w:sz w:val="28"/>
          <w:szCs w:val="24"/>
          <w:lang w:eastAsia="ru-RU"/>
        </w:rPr>
        <w:t>.</w:t>
      </w:r>
    </w:p>
    <w:p w14:paraId="3CA6AEB4" w14:textId="77777777" w:rsidR="00E2491E" w:rsidRPr="00FD7404" w:rsidRDefault="00E2491E" w:rsidP="00E2491E">
      <w:pPr>
        <w:spacing w:after="0" w:line="240" w:lineRule="auto"/>
        <w:jc w:val="both"/>
        <w:rPr>
          <w:rFonts w:ascii="Times New Roman" w:eastAsia="Times New Roman" w:hAnsi="Times New Roman" w:cs="Times New Roman"/>
          <w:sz w:val="28"/>
          <w:szCs w:val="24"/>
          <w:lang w:eastAsia="ru-RU"/>
        </w:rPr>
      </w:pPr>
    </w:p>
    <w:p w14:paraId="6189099A" w14:textId="77777777" w:rsidR="00263830" w:rsidRPr="00FD7404" w:rsidRDefault="00263830" w:rsidP="00263830">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VII</w:t>
      </w:r>
      <w:r w:rsidRPr="00FD7404">
        <w:rPr>
          <w:rFonts w:ascii="Times New Roman" w:eastAsia="Times New Roman" w:hAnsi="Times New Roman" w:cs="Times New Roman"/>
          <w:b/>
          <w:sz w:val="28"/>
          <w:szCs w:val="24"/>
          <w:lang w:eastAsia="ru-RU"/>
        </w:rPr>
        <w:t>. Порядок рассмотрения Предложений</w:t>
      </w:r>
    </w:p>
    <w:p w14:paraId="61424D75" w14:textId="77777777" w:rsidR="00263830" w:rsidRPr="00FD7404" w:rsidRDefault="00263830"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5</w:t>
      </w:r>
      <w:r w:rsidRPr="00FD7404">
        <w:rPr>
          <w:rFonts w:ascii="Times New Roman" w:eastAsia="Times New Roman" w:hAnsi="Times New Roman" w:cs="Times New Roman"/>
          <w:sz w:val="28"/>
          <w:szCs w:val="24"/>
          <w:lang w:eastAsia="ru-RU"/>
        </w:rPr>
        <w:t>. Комиссия в течение трех рабочих дней со дня подписания протокола вскрытия Предложений рассматривает документы на предмет их соответствия условиям и требованиям настоящего запроса предложений.</w:t>
      </w:r>
    </w:p>
    <w:p w14:paraId="47A26CA7" w14:textId="77777777" w:rsidR="00677B2E" w:rsidRPr="00FD7404" w:rsidRDefault="00677B2E" w:rsidP="00677B2E">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Для прозрачности процесса оценки предложений</w:t>
      </w:r>
      <w:r w:rsidR="00551150"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 xml:space="preserve"> Комиссией будет</w:t>
      </w:r>
    </w:p>
    <w:p w14:paraId="3D2F12C4" w14:textId="77777777" w:rsidR="00677B2E" w:rsidRPr="00FD7404" w:rsidRDefault="00677B2E" w:rsidP="00FC0701">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сформирована матрица, позволяющая оценить и выбрать наиболее подходящего</w:t>
      </w:r>
    </w:p>
    <w:p w14:paraId="51EFC9B6" w14:textId="77777777" w:rsidR="00ED4867" w:rsidRPr="00FD7404" w:rsidRDefault="00677B2E" w:rsidP="00ED4867">
      <w:pPr>
        <w:spacing w:after="0" w:line="240" w:lineRule="auto"/>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lastRenderedPageBreak/>
        <w:t>консультанта по сумме оценок</w:t>
      </w:r>
      <w:r w:rsidR="00ED4867" w:rsidRPr="00FD7404">
        <w:rPr>
          <w:rFonts w:ascii="Times New Roman" w:eastAsia="Times New Roman" w:hAnsi="Times New Roman" w:cs="Times New Roman"/>
          <w:sz w:val="28"/>
          <w:szCs w:val="24"/>
          <w:lang w:eastAsia="ru-RU"/>
        </w:rPr>
        <w:t>. При оценке предложений может учитываться информация, представленная потенциальными консультантами в ответ на данный запрос предложений, и, по собственному усмотрению Заказчика, любая другая информация, котор</w:t>
      </w:r>
      <w:r w:rsidR="00551150" w:rsidRPr="00FD7404">
        <w:rPr>
          <w:rFonts w:ascii="Times New Roman" w:eastAsia="Times New Roman" w:hAnsi="Times New Roman" w:cs="Times New Roman"/>
          <w:sz w:val="28"/>
          <w:szCs w:val="24"/>
          <w:lang w:eastAsia="ru-RU"/>
        </w:rPr>
        <w:t>ая</w:t>
      </w:r>
      <w:r w:rsidR="00ED4867" w:rsidRPr="00FD7404">
        <w:rPr>
          <w:rFonts w:ascii="Times New Roman" w:eastAsia="Times New Roman" w:hAnsi="Times New Roman" w:cs="Times New Roman"/>
          <w:sz w:val="28"/>
          <w:szCs w:val="24"/>
          <w:lang w:eastAsia="ru-RU"/>
        </w:rPr>
        <w:t xml:space="preserve"> будет необходимой. Общие факторы, подлежащие оценке, включают, но не обязательно ограничиваются, некоторыми или всеми из перечисленных ниже:</w:t>
      </w:r>
    </w:p>
    <w:p w14:paraId="771A2328" w14:textId="77777777" w:rsidR="00E97B1E" w:rsidRPr="00FD7404" w:rsidRDefault="00E97B1E" w:rsidP="00FC0701">
      <w:pPr>
        <w:spacing w:after="0" w:line="240" w:lineRule="auto"/>
        <w:jc w:val="both"/>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484"/>
        <w:gridCol w:w="5991"/>
        <w:gridCol w:w="3486"/>
      </w:tblGrid>
      <w:tr w:rsidR="00E97B1E" w:rsidRPr="00FD7404" w14:paraId="3023B0A5" w14:textId="77777777" w:rsidTr="00FC0701">
        <w:tc>
          <w:tcPr>
            <w:tcW w:w="484" w:type="dxa"/>
          </w:tcPr>
          <w:p w14:paraId="40C39FC8"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w:t>
            </w:r>
          </w:p>
        </w:tc>
        <w:tc>
          <w:tcPr>
            <w:tcW w:w="5991" w:type="dxa"/>
          </w:tcPr>
          <w:p w14:paraId="2BD58503"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Описание</w:t>
            </w:r>
            <w:r w:rsidR="00E57841" w:rsidRPr="00FD7404">
              <w:rPr>
                <w:rFonts w:ascii="Times New Roman" w:eastAsia="Times New Roman" w:hAnsi="Times New Roman" w:cs="Times New Roman"/>
                <w:sz w:val="28"/>
                <w:szCs w:val="24"/>
                <w:lang w:eastAsia="ru-RU"/>
              </w:rPr>
              <w:t xml:space="preserve"> фактора</w:t>
            </w:r>
          </w:p>
        </w:tc>
        <w:tc>
          <w:tcPr>
            <w:tcW w:w="3486" w:type="dxa"/>
          </w:tcPr>
          <w:p w14:paraId="395C9743"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Методика оценки</w:t>
            </w:r>
          </w:p>
        </w:tc>
      </w:tr>
      <w:tr w:rsidR="00E97B1E" w:rsidRPr="00FD7404" w14:paraId="01006A56" w14:textId="77777777" w:rsidTr="00FC0701">
        <w:tc>
          <w:tcPr>
            <w:tcW w:w="484" w:type="dxa"/>
          </w:tcPr>
          <w:p w14:paraId="643C7278"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p>
        </w:tc>
        <w:tc>
          <w:tcPr>
            <w:tcW w:w="5991" w:type="dxa"/>
          </w:tcPr>
          <w:p w14:paraId="7E005F33"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Продемонстрированный опыт и результаты прошлой деятельности</w:t>
            </w:r>
            <w:r w:rsidR="00062C87" w:rsidRPr="00FD7404">
              <w:rPr>
                <w:rFonts w:ascii="Times New Roman" w:eastAsia="Times New Roman" w:hAnsi="Times New Roman" w:cs="Times New Roman"/>
                <w:sz w:val="28"/>
                <w:szCs w:val="24"/>
                <w:lang w:eastAsia="ru-RU"/>
              </w:rPr>
              <w:t xml:space="preserve"> в определении способа реализации актива. </w:t>
            </w:r>
          </w:p>
        </w:tc>
        <w:tc>
          <w:tcPr>
            <w:tcW w:w="3486" w:type="dxa"/>
          </w:tcPr>
          <w:p w14:paraId="6F512029" w14:textId="77777777"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5 баллов </w:t>
            </w:r>
            <w:r w:rsidR="00BF24AB" w:rsidRPr="00FD7404">
              <w:rPr>
                <w:rFonts w:ascii="Times New Roman" w:eastAsia="Times New Roman" w:hAnsi="Times New Roman" w:cs="Times New Roman"/>
                <w:sz w:val="28"/>
                <w:szCs w:val="24"/>
                <w:lang w:eastAsia="ru-RU"/>
              </w:rPr>
              <w:t>– 10</w:t>
            </w:r>
            <w:r w:rsidR="00E97B1E" w:rsidRPr="00FD7404">
              <w:rPr>
                <w:rFonts w:ascii="Times New Roman" w:eastAsia="Times New Roman" w:hAnsi="Times New Roman" w:cs="Times New Roman"/>
                <w:sz w:val="28"/>
                <w:szCs w:val="24"/>
                <w:lang w:eastAsia="ru-RU"/>
              </w:rPr>
              <w:t xml:space="preserve"> и более</w:t>
            </w:r>
            <w:r w:rsidRPr="00FD7404">
              <w:rPr>
                <w:rFonts w:ascii="Times New Roman" w:eastAsia="Times New Roman" w:hAnsi="Times New Roman" w:cs="Times New Roman"/>
                <w:sz w:val="28"/>
                <w:szCs w:val="24"/>
                <w:lang w:eastAsia="ru-RU"/>
              </w:rPr>
              <w:t xml:space="preserve"> проектов</w:t>
            </w:r>
          </w:p>
          <w:p w14:paraId="164BAFD2" w14:textId="77777777"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8</w:t>
            </w:r>
            <w:r w:rsidRPr="00FD7404">
              <w:rPr>
                <w:rFonts w:ascii="Times New Roman" w:eastAsia="Times New Roman" w:hAnsi="Times New Roman" w:cs="Times New Roman"/>
                <w:sz w:val="28"/>
                <w:szCs w:val="24"/>
                <w:lang w:eastAsia="ru-RU"/>
              </w:rPr>
              <w:t>-9 проектов</w:t>
            </w:r>
          </w:p>
          <w:p w14:paraId="70A4C68E"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3 балла </w:t>
            </w:r>
            <w:r w:rsidR="00FC11FF">
              <w:rPr>
                <w:rFonts w:ascii="Times New Roman" w:eastAsia="Times New Roman" w:hAnsi="Times New Roman" w:cs="Times New Roman"/>
                <w:sz w:val="28"/>
                <w:szCs w:val="24"/>
                <w:lang w:eastAsia="ru-RU"/>
              </w:rPr>
              <w:t>– 6</w:t>
            </w:r>
            <w:r w:rsidR="00903B82" w:rsidRPr="00FD7404">
              <w:rPr>
                <w:rFonts w:ascii="Times New Roman" w:eastAsia="Times New Roman" w:hAnsi="Times New Roman" w:cs="Times New Roman"/>
                <w:sz w:val="28"/>
                <w:szCs w:val="24"/>
                <w:lang w:eastAsia="ru-RU"/>
              </w:rPr>
              <w:t>-7 проектов</w:t>
            </w:r>
          </w:p>
          <w:p w14:paraId="7C62296C" w14:textId="77777777" w:rsidR="00E97B1E" w:rsidRPr="00FD7404" w:rsidRDefault="00903B8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2 балла </w:t>
            </w:r>
            <w:r w:rsidR="00F90F80" w:rsidRPr="00FD7404">
              <w:rPr>
                <w:rFonts w:ascii="Times New Roman" w:eastAsia="Times New Roman" w:hAnsi="Times New Roman" w:cs="Times New Roman"/>
                <w:sz w:val="28"/>
                <w:szCs w:val="24"/>
                <w:lang w:eastAsia="ru-RU"/>
              </w:rPr>
              <w:t>–</w:t>
            </w:r>
            <w:r w:rsidR="00FC11FF">
              <w:rPr>
                <w:rFonts w:ascii="Times New Roman" w:eastAsia="Times New Roman" w:hAnsi="Times New Roman" w:cs="Times New Roman"/>
                <w:sz w:val="28"/>
                <w:szCs w:val="24"/>
                <w:lang w:eastAsia="ru-RU"/>
              </w:rPr>
              <w:t xml:space="preserve"> 4-5</w:t>
            </w:r>
            <w:r w:rsidRPr="00FD7404">
              <w:rPr>
                <w:rFonts w:ascii="Times New Roman" w:eastAsia="Times New Roman" w:hAnsi="Times New Roman" w:cs="Times New Roman"/>
                <w:sz w:val="28"/>
                <w:szCs w:val="24"/>
                <w:lang w:eastAsia="ru-RU"/>
              </w:rPr>
              <w:t xml:space="preserve"> проекта</w:t>
            </w:r>
          </w:p>
          <w:p w14:paraId="5CDC0D8B" w14:textId="77777777" w:rsidR="00E97B1E" w:rsidRPr="00FD7404" w:rsidRDefault="00903B82" w:rsidP="00FC11FF">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w:t>
            </w:r>
            <w:r w:rsidR="00F90F80" w:rsidRPr="00FD7404">
              <w:rPr>
                <w:rFonts w:ascii="Times New Roman" w:eastAsia="Times New Roman" w:hAnsi="Times New Roman" w:cs="Times New Roman"/>
                <w:sz w:val="28"/>
                <w:szCs w:val="24"/>
                <w:lang w:eastAsia="ru-RU"/>
              </w:rPr>
              <w:t xml:space="preserve">– </w:t>
            </w:r>
            <w:r w:rsidR="00FC11FF">
              <w:rPr>
                <w:rFonts w:ascii="Times New Roman" w:eastAsia="Times New Roman" w:hAnsi="Times New Roman" w:cs="Times New Roman"/>
                <w:sz w:val="28"/>
                <w:szCs w:val="24"/>
                <w:lang w:eastAsia="ru-RU"/>
              </w:rPr>
              <w:t>3</w:t>
            </w:r>
            <w:r w:rsidR="00F90F80" w:rsidRPr="00FD7404">
              <w:rPr>
                <w:rFonts w:ascii="Times New Roman" w:eastAsia="Times New Roman" w:hAnsi="Times New Roman" w:cs="Times New Roman"/>
                <w:sz w:val="28"/>
                <w:szCs w:val="24"/>
                <w:lang w:eastAsia="ru-RU"/>
              </w:rPr>
              <w:t xml:space="preserve"> проект</w:t>
            </w:r>
            <w:r w:rsidR="00FC11FF">
              <w:rPr>
                <w:rFonts w:ascii="Times New Roman" w:eastAsia="Times New Roman" w:hAnsi="Times New Roman" w:cs="Times New Roman"/>
                <w:sz w:val="28"/>
                <w:szCs w:val="24"/>
                <w:lang w:eastAsia="ru-RU"/>
              </w:rPr>
              <w:t>а</w:t>
            </w:r>
          </w:p>
        </w:tc>
      </w:tr>
      <w:tr w:rsidR="00E97B1E" w:rsidRPr="00FD7404" w14:paraId="7887C33E" w14:textId="77777777" w:rsidTr="00FC0701">
        <w:tc>
          <w:tcPr>
            <w:tcW w:w="484" w:type="dxa"/>
          </w:tcPr>
          <w:p w14:paraId="07FC1ABF"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w:t>
            </w:r>
          </w:p>
        </w:tc>
        <w:tc>
          <w:tcPr>
            <w:tcW w:w="5991" w:type="dxa"/>
          </w:tcPr>
          <w:p w14:paraId="6D9AB906" w14:textId="77777777" w:rsidR="00E97B1E" w:rsidRPr="00FD7404" w:rsidRDefault="00E97B1E"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Количество </w:t>
            </w:r>
            <w:r w:rsidR="00F90F80" w:rsidRPr="00FD7404">
              <w:rPr>
                <w:rFonts w:ascii="Times New Roman" w:eastAsia="Times New Roman" w:hAnsi="Times New Roman" w:cs="Times New Roman"/>
                <w:sz w:val="28"/>
                <w:szCs w:val="24"/>
                <w:lang w:eastAsia="ru-RU"/>
              </w:rPr>
              <w:t>завершенных сделок слияния – поглощения (</w:t>
            </w:r>
            <w:r w:rsidR="00F90F80" w:rsidRPr="00FD7404">
              <w:rPr>
                <w:rFonts w:ascii="Times New Roman" w:eastAsia="Times New Roman" w:hAnsi="Times New Roman" w:cs="Times New Roman"/>
                <w:sz w:val="28"/>
                <w:szCs w:val="24"/>
                <w:lang w:val="en-US" w:eastAsia="ru-RU"/>
              </w:rPr>
              <w:t>sell</w:t>
            </w:r>
            <w:r w:rsidR="00F90F80" w:rsidRPr="00FD7404">
              <w:rPr>
                <w:rFonts w:ascii="Times New Roman" w:eastAsia="Times New Roman" w:hAnsi="Times New Roman" w:cs="Times New Roman"/>
                <w:sz w:val="28"/>
                <w:szCs w:val="24"/>
                <w:lang w:eastAsia="ru-RU"/>
              </w:rPr>
              <w:t>-</w:t>
            </w:r>
            <w:r w:rsidR="00F90F80" w:rsidRPr="00FD7404">
              <w:rPr>
                <w:rFonts w:ascii="Times New Roman" w:eastAsia="Times New Roman" w:hAnsi="Times New Roman" w:cs="Times New Roman"/>
                <w:sz w:val="28"/>
                <w:szCs w:val="24"/>
                <w:lang w:val="en-US" w:eastAsia="ru-RU"/>
              </w:rPr>
              <w:t>side</w:t>
            </w:r>
            <w:r w:rsidR="00F90F80" w:rsidRPr="00FD7404">
              <w:rPr>
                <w:rFonts w:ascii="Times New Roman" w:eastAsia="Times New Roman" w:hAnsi="Times New Roman" w:cs="Times New Roman"/>
                <w:sz w:val="28"/>
                <w:szCs w:val="24"/>
                <w:lang w:eastAsia="ru-RU"/>
              </w:rPr>
              <w:t>)</w:t>
            </w:r>
          </w:p>
        </w:tc>
        <w:tc>
          <w:tcPr>
            <w:tcW w:w="3486" w:type="dxa"/>
          </w:tcPr>
          <w:p w14:paraId="63B903E4" w14:textId="77777777"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5 баллов </w:t>
            </w:r>
            <w:r w:rsidR="00BF24AB" w:rsidRPr="00FD7404">
              <w:rPr>
                <w:rFonts w:ascii="Times New Roman" w:eastAsia="Times New Roman" w:hAnsi="Times New Roman" w:cs="Times New Roman"/>
                <w:sz w:val="28"/>
                <w:szCs w:val="24"/>
                <w:lang w:eastAsia="ru-RU"/>
              </w:rPr>
              <w:t>– 1</w:t>
            </w:r>
            <w:r w:rsidR="00FC11FF">
              <w:rPr>
                <w:rFonts w:ascii="Times New Roman" w:eastAsia="Times New Roman" w:hAnsi="Times New Roman" w:cs="Times New Roman"/>
                <w:sz w:val="28"/>
                <w:szCs w:val="24"/>
                <w:lang w:eastAsia="ru-RU"/>
              </w:rPr>
              <w:t>0</w:t>
            </w:r>
            <w:r w:rsidRPr="00FD7404">
              <w:rPr>
                <w:rFonts w:ascii="Times New Roman" w:eastAsia="Times New Roman" w:hAnsi="Times New Roman" w:cs="Times New Roman"/>
                <w:sz w:val="28"/>
                <w:szCs w:val="24"/>
                <w:lang w:eastAsia="ru-RU"/>
              </w:rPr>
              <w:t xml:space="preserve"> и более </w:t>
            </w:r>
            <w:r w:rsidRPr="00FD7404">
              <w:rPr>
                <w:rFonts w:ascii="Times New Roman" w:eastAsia="Times New Roman" w:hAnsi="Times New Roman" w:cs="Times New Roman"/>
                <w:sz w:val="28"/>
                <w:szCs w:val="24"/>
                <w:lang w:val="en-US" w:eastAsia="ru-RU"/>
              </w:rPr>
              <w:t>c</w:t>
            </w:r>
            <w:r w:rsidRPr="00FD7404">
              <w:rPr>
                <w:rFonts w:ascii="Times New Roman" w:eastAsia="Times New Roman" w:hAnsi="Times New Roman" w:cs="Times New Roman"/>
                <w:sz w:val="28"/>
                <w:szCs w:val="24"/>
                <w:lang w:eastAsia="ru-RU"/>
              </w:rPr>
              <w:t>делок</w:t>
            </w:r>
          </w:p>
          <w:p w14:paraId="4BD728DB" w14:textId="77777777"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xml:space="preserve">– </w:t>
            </w:r>
            <w:r w:rsidR="00FC11FF">
              <w:rPr>
                <w:rFonts w:ascii="Times New Roman" w:eastAsia="Times New Roman" w:hAnsi="Times New Roman" w:cs="Times New Roman"/>
                <w:sz w:val="28"/>
                <w:szCs w:val="24"/>
                <w:lang w:eastAsia="ru-RU"/>
              </w:rPr>
              <w:t>8-9</w:t>
            </w:r>
            <w:r w:rsidRPr="00FD7404">
              <w:rPr>
                <w:rFonts w:ascii="Times New Roman" w:eastAsia="Times New Roman" w:hAnsi="Times New Roman" w:cs="Times New Roman"/>
                <w:sz w:val="28"/>
                <w:szCs w:val="24"/>
                <w:lang w:eastAsia="ru-RU"/>
              </w:rPr>
              <w:t xml:space="preserve"> </w:t>
            </w:r>
            <w:r w:rsidRPr="00FD7404">
              <w:rPr>
                <w:rFonts w:ascii="Times New Roman" w:eastAsia="Times New Roman" w:hAnsi="Times New Roman" w:cs="Times New Roman"/>
                <w:sz w:val="28"/>
                <w:szCs w:val="24"/>
                <w:lang w:val="en-US" w:eastAsia="ru-RU"/>
              </w:rPr>
              <w:t>c</w:t>
            </w:r>
            <w:r w:rsidRPr="00FD7404">
              <w:rPr>
                <w:rFonts w:ascii="Times New Roman" w:eastAsia="Times New Roman" w:hAnsi="Times New Roman" w:cs="Times New Roman"/>
                <w:sz w:val="28"/>
                <w:szCs w:val="24"/>
                <w:lang w:eastAsia="ru-RU"/>
              </w:rPr>
              <w:t>делок</w:t>
            </w:r>
          </w:p>
          <w:p w14:paraId="18472A09" w14:textId="77777777" w:rsidR="00F90F80" w:rsidRPr="00FD7404" w:rsidRDefault="00FC11FF" w:rsidP="00F90F80">
            <w:pPr>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 балла – 6-7</w:t>
            </w:r>
            <w:r w:rsidR="00F90F80" w:rsidRPr="00FD7404">
              <w:rPr>
                <w:rFonts w:ascii="Times New Roman" w:eastAsia="Times New Roman" w:hAnsi="Times New Roman" w:cs="Times New Roman"/>
                <w:sz w:val="28"/>
                <w:szCs w:val="24"/>
                <w:lang w:eastAsia="ru-RU"/>
              </w:rPr>
              <w:t xml:space="preserve"> </w:t>
            </w:r>
            <w:r w:rsidR="00F90F80" w:rsidRPr="00FD7404">
              <w:rPr>
                <w:rFonts w:ascii="Times New Roman" w:eastAsia="Times New Roman" w:hAnsi="Times New Roman" w:cs="Times New Roman"/>
                <w:sz w:val="28"/>
                <w:szCs w:val="24"/>
                <w:lang w:val="en-US" w:eastAsia="ru-RU"/>
              </w:rPr>
              <w:t>c</w:t>
            </w:r>
            <w:r w:rsidR="00F90F80" w:rsidRPr="00FD7404">
              <w:rPr>
                <w:rFonts w:ascii="Times New Roman" w:eastAsia="Times New Roman" w:hAnsi="Times New Roman" w:cs="Times New Roman"/>
                <w:sz w:val="28"/>
                <w:szCs w:val="24"/>
                <w:lang w:eastAsia="ru-RU"/>
              </w:rPr>
              <w:t>делок</w:t>
            </w:r>
          </w:p>
          <w:p w14:paraId="7D2451E4" w14:textId="77777777" w:rsidR="00F90F80" w:rsidRPr="00FD7404" w:rsidRDefault="00F90F80" w:rsidP="00F90F80">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w:t>
            </w:r>
            <w:r w:rsidR="00FC11FF">
              <w:rPr>
                <w:rFonts w:ascii="Times New Roman" w:eastAsia="Times New Roman" w:hAnsi="Times New Roman" w:cs="Times New Roman"/>
                <w:sz w:val="28"/>
                <w:szCs w:val="24"/>
                <w:lang w:eastAsia="ru-RU"/>
              </w:rPr>
              <w:t xml:space="preserve"> балла – 4-5</w:t>
            </w:r>
            <w:r w:rsidRPr="00FD7404">
              <w:rPr>
                <w:rFonts w:ascii="Times New Roman" w:eastAsia="Times New Roman" w:hAnsi="Times New Roman" w:cs="Times New Roman"/>
                <w:sz w:val="28"/>
                <w:szCs w:val="24"/>
                <w:lang w:eastAsia="ru-RU"/>
              </w:rPr>
              <w:t xml:space="preserve"> сдел</w:t>
            </w:r>
            <w:r w:rsidR="00FC11FF">
              <w:rPr>
                <w:rFonts w:ascii="Times New Roman" w:eastAsia="Times New Roman" w:hAnsi="Times New Roman" w:cs="Times New Roman"/>
                <w:sz w:val="28"/>
                <w:szCs w:val="24"/>
                <w:lang w:eastAsia="ru-RU"/>
              </w:rPr>
              <w:t>ок</w:t>
            </w:r>
          </w:p>
          <w:p w14:paraId="756681A0" w14:textId="77777777" w:rsidR="00E97B1E" w:rsidRPr="00FD7404" w:rsidRDefault="00F90F80" w:rsidP="00FC11FF">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 </w:t>
            </w:r>
            <w:r w:rsidR="00FC11FF">
              <w:rPr>
                <w:rFonts w:ascii="Times New Roman" w:eastAsia="Times New Roman" w:hAnsi="Times New Roman" w:cs="Times New Roman"/>
                <w:sz w:val="28"/>
                <w:szCs w:val="24"/>
                <w:lang w:eastAsia="ru-RU"/>
              </w:rPr>
              <w:t>3</w:t>
            </w:r>
            <w:r w:rsidRPr="00FD7404">
              <w:rPr>
                <w:rFonts w:ascii="Times New Roman" w:eastAsia="Times New Roman" w:hAnsi="Times New Roman" w:cs="Times New Roman"/>
                <w:sz w:val="28"/>
                <w:szCs w:val="24"/>
                <w:lang w:eastAsia="ru-RU"/>
              </w:rPr>
              <w:t xml:space="preserve"> сделк</w:t>
            </w:r>
            <w:r w:rsidR="00FC11FF">
              <w:rPr>
                <w:rFonts w:ascii="Times New Roman" w:eastAsia="Times New Roman" w:hAnsi="Times New Roman" w:cs="Times New Roman"/>
                <w:sz w:val="28"/>
                <w:szCs w:val="24"/>
                <w:lang w:eastAsia="ru-RU"/>
              </w:rPr>
              <w:t>и</w:t>
            </w:r>
          </w:p>
        </w:tc>
      </w:tr>
      <w:tr w:rsidR="00E97B1E" w:rsidRPr="00FD7404" w14:paraId="7D3ADC13" w14:textId="77777777" w:rsidTr="00FC0701">
        <w:tc>
          <w:tcPr>
            <w:tcW w:w="484" w:type="dxa"/>
          </w:tcPr>
          <w:p w14:paraId="0B5A25ED"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3.</w:t>
            </w:r>
          </w:p>
        </w:tc>
        <w:tc>
          <w:tcPr>
            <w:tcW w:w="5991" w:type="dxa"/>
          </w:tcPr>
          <w:p w14:paraId="1C6DA714"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Предлагаемый состав команды</w:t>
            </w:r>
          </w:p>
        </w:tc>
        <w:tc>
          <w:tcPr>
            <w:tcW w:w="3486" w:type="dxa"/>
          </w:tcPr>
          <w:p w14:paraId="35AF63A9" w14:textId="77777777" w:rsidR="00F90F80" w:rsidRPr="00FD7404" w:rsidRDefault="00F90F80" w:rsidP="00FC0701">
            <w:pPr>
              <w:widowControl w:val="0"/>
              <w:tabs>
                <w:tab w:val="left" w:pos="0"/>
              </w:tabs>
              <w:jc w:val="both"/>
              <w:rPr>
                <w:rFonts w:ascii="Times New Roman" w:eastAsia="Calibri" w:hAnsi="Times New Roman" w:cs="Times New Roman"/>
                <w:sz w:val="28"/>
                <w:szCs w:val="28"/>
                <w:lang w:val="en-US" w:eastAsia="ru-RU"/>
              </w:rPr>
            </w:pPr>
            <w:r w:rsidRPr="00FD7404">
              <w:rPr>
                <w:rFonts w:ascii="Times New Roman" w:eastAsia="Calibri" w:hAnsi="Times New Roman" w:cs="Times New Roman"/>
                <w:sz w:val="28"/>
                <w:szCs w:val="28"/>
                <w:lang w:eastAsia="ru-RU"/>
              </w:rPr>
              <w:t>Наличие</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специалистов</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обладающих</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международным</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сертификатом</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С</w:t>
            </w:r>
            <w:r w:rsidRPr="00FD7404">
              <w:rPr>
                <w:rFonts w:ascii="Times New Roman" w:eastAsia="Calibri" w:hAnsi="Times New Roman" w:cs="Times New Roman"/>
                <w:sz w:val="28"/>
                <w:szCs w:val="28"/>
                <w:lang w:val="en-US" w:eastAsia="ru-RU"/>
              </w:rPr>
              <w:t xml:space="preserve">ertified Public Accountant (CPA)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Association of Chartered Certified Accountants (ACCA)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Chartered Financial Analyst (CFA)</w:t>
            </w:r>
            <w:r w:rsidRPr="00FD7404">
              <w:rPr>
                <w:lang w:val="en-US"/>
              </w:rPr>
              <w:t xml:space="preserve"> </w:t>
            </w:r>
            <w:r w:rsidRPr="00FD7404">
              <w:rPr>
                <w:rFonts w:ascii="Times New Roman" w:eastAsia="Calibri" w:hAnsi="Times New Roman" w:cs="Times New Roman"/>
                <w:sz w:val="28"/>
                <w:szCs w:val="28"/>
                <w:lang w:eastAsia="ru-RU"/>
              </w:rPr>
              <w:t>и</w:t>
            </w:r>
            <w:r w:rsidRPr="00FD7404">
              <w:rPr>
                <w:rFonts w:ascii="Times New Roman" w:eastAsia="Calibri" w:hAnsi="Times New Roman" w:cs="Times New Roman"/>
                <w:sz w:val="28"/>
                <w:szCs w:val="28"/>
                <w:lang w:val="en-US" w:eastAsia="ru-RU"/>
              </w:rPr>
              <w:t>/</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Chartered Institute of Management Accountants (CIMA) </w:t>
            </w:r>
            <w:r w:rsidRPr="00FD7404">
              <w:rPr>
                <w:rFonts w:ascii="Times New Roman" w:eastAsia="Calibri" w:hAnsi="Times New Roman" w:cs="Times New Roman"/>
                <w:sz w:val="28"/>
                <w:szCs w:val="28"/>
                <w:lang w:eastAsia="ru-RU"/>
              </w:rPr>
              <w:t>или</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их</w:t>
            </w:r>
            <w:r w:rsidRPr="00FD7404">
              <w:rPr>
                <w:rFonts w:ascii="Times New Roman" w:eastAsia="Calibri" w:hAnsi="Times New Roman" w:cs="Times New Roman"/>
                <w:sz w:val="28"/>
                <w:szCs w:val="28"/>
                <w:lang w:val="en-US" w:eastAsia="ru-RU"/>
              </w:rPr>
              <w:t xml:space="preserve"> </w:t>
            </w:r>
            <w:r w:rsidRPr="00FD7404">
              <w:rPr>
                <w:rFonts w:ascii="Times New Roman" w:eastAsia="Calibri" w:hAnsi="Times New Roman" w:cs="Times New Roman"/>
                <w:sz w:val="28"/>
                <w:szCs w:val="28"/>
                <w:lang w:eastAsia="ru-RU"/>
              </w:rPr>
              <w:t>эквивалентов</w:t>
            </w:r>
            <w:r w:rsidRPr="00FD7404">
              <w:rPr>
                <w:rFonts w:ascii="Times New Roman" w:eastAsia="Calibri" w:hAnsi="Times New Roman" w:cs="Times New Roman"/>
                <w:sz w:val="28"/>
                <w:szCs w:val="28"/>
                <w:lang w:val="en-US" w:eastAsia="ru-RU"/>
              </w:rPr>
              <w:t>.</w:t>
            </w:r>
          </w:p>
          <w:p w14:paraId="248F297B" w14:textId="77777777" w:rsidR="00493432" w:rsidRPr="00FD7404" w:rsidRDefault="00493432" w:rsidP="00493432">
            <w:pPr>
              <w:jc w:val="both"/>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sz w:val="28"/>
                <w:szCs w:val="24"/>
                <w:lang w:eastAsia="ru-RU"/>
              </w:rPr>
              <w:t>5 баллов – 6 специалистов</w:t>
            </w:r>
          </w:p>
          <w:p w14:paraId="23371A6B" w14:textId="77777777"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5</w:t>
            </w:r>
            <w:r w:rsidRPr="00FD7404">
              <w:rPr>
                <w:rFonts w:ascii="Times New Roman" w:eastAsia="Times New Roman" w:hAnsi="Times New Roman" w:cs="Times New Roman"/>
                <w:sz w:val="28"/>
                <w:szCs w:val="24"/>
                <w:lang w:eastAsia="ru-RU"/>
              </w:rPr>
              <w:t xml:space="preserve"> специалистов</w:t>
            </w:r>
          </w:p>
          <w:p w14:paraId="13FD4055" w14:textId="77777777"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3 балла – 4 специалиста</w:t>
            </w:r>
          </w:p>
          <w:p w14:paraId="7599BEF6" w14:textId="77777777" w:rsidR="00493432"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 балла – 3 специалиста</w:t>
            </w:r>
          </w:p>
          <w:p w14:paraId="263FEB84" w14:textId="77777777" w:rsidR="00F03478" w:rsidRPr="00FD7404" w:rsidRDefault="00493432" w:rsidP="00493432">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 балл – 2 специалиста</w:t>
            </w:r>
          </w:p>
        </w:tc>
      </w:tr>
      <w:tr w:rsidR="00E97B1E" w:rsidRPr="00FD7404" w14:paraId="3294B34F" w14:textId="77777777" w:rsidTr="00FC0701">
        <w:tc>
          <w:tcPr>
            <w:tcW w:w="484" w:type="dxa"/>
          </w:tcPr>
          <w:p w14:paraId="5619BCC9" w14:textId="77777777" w:rsidR="00E97B1E" w:rsidRPr="00FD7404" w:rsidRDefault="00E97B1E">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4.</w:t>
            </w:r>
          </w:p>
        </w:tc>
        <w:tc>
          <w:tcPr>
            <w:tcW w:w="5991" w:type="dxa"/>
          </w:tcPr>
          <w:p w14:paraId="346C5CD6" w14:textId="77777777" w:rsidR="00E97B1E" w:rsidRPr="00FD7404" w:rsidRDefault="00E57841">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Стоимость услуг согласно предложению</w:t>
            </w:r>
          </w:p>
        </w:tc>
        <w:tc>
          <w:tcPr>
            <w:tcW w:w="3486" w:type="dxa"/>
          </w:tcPr>
          <w:p w14:paraId="3C325436" w14:textId="77777777"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5 баллов при</w:t>
            </w:r>
            <w:r w:rsidR="00DE2B2C" w:rsidRPr="00FD7404">
              <w:rPr>
                <w:rFonts w:ascii="Times New Roman" w:eastAsia="Times New Roman" w:hAnsi="Times New Roman" w:cs="Times New Roman"/>
                <w:sz w:val="28"/>
                <w:szCs w:val="24"/>
                <w:lang w:eastAsia="ru-RU"/>
              </w:rPr>
              <w:t xml:space="preserve"> менее 3</w:t>
            </w:r>
            <w:r w:rsidRPr="00FD7404">
              <w:rPr>
                <w:rFonts w:ascii="Times New Roman" w:eastAsia="Times New Roman" w:hAnsi="Times New Roman" w:cs="Times New Roman"/>
                <w:sz w:val="28"/>
                <w:szCs w:val="24"/>
                <w:lang w:eastAsia="ru-RU"/>
              </w:rPr>
              <w:t xml:space="preserve">0 </w:t>
            </w:r>
            <w:r w:rsidR="00DE2B2C" w:rsidRPr="00FD7404">
              <w:rPr>
                <w:rFonts w:ascii="Times New Roman" w:eastAsia="Times New Roman" w:hAnsi="Times New Roman" w:cs="Times New Roman"/>
                <w:sz w:val="28"/>
                <w:szCs w:val="24"/>
                <w:lang w:eastAsia="ru-RU"/>
              </w:rPr>
              <w:t>млн тенге</w:t>
            </w:r>
          </w:p>
          <w:p w14:paraId="71D5669E" w14:textId="77777777"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при </w:t>
            </w:r>
            <w:r w:rsidR="00DE2B2C" w:rsidRPr="00FD7404">
              <w:rPr>
                <w:rFonts w:ascii="Times New Roman" w:eastAsia="Times New Roman" w:hAnsi="Times New Roman" w:cs="Times New Roman"/>
                <w:sz w:val="28"/>
                <w:szCs w:val="24"/>
                <w:lang w:eastAsia="ru-RU"/>
              </w:rPr>
              <w:t>30-33 млн тенге</w:t>
            </w:r>
          </w:p>
          <w:p w14:paraId="22CEB4C9" w14:textId="77777777" w:rsidR="00F03478" w:rsidRPr="00FD7404" w:rsidRDefault="00F03478" w:rsidP="00F03478">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lastRenderedPageBreak/>
              <w:t>3 балла при</w:t>
            </w:r>
            <w:r w:rsidR="00DE2B2C" w:rsidRPr="00FD7404">
              <w:rPr>
                <w:rFonts w:ascii="Times New Roman" w:eastAsia="Times New Roman" w:hAnsi="Times New Roman" w:cs="Times New Roman"/>
                <w:sz w:val="28"/>
                <w:szCs w:val="24"/>
                <w:lang w:eastAsia="ru-RU"/>
              </w:rPr>
              <w:t xml:space="preserve"> 3</w:t>
            </w:r>
            <w:r w:rsidR="008617FC" w:rsidRPr="00FD7404">
              <w:rPr>
                <w:rFonts w:ascii="Times New Roman" w:eastAsia="Times New Roman" w:hAnsi="Times New Roman" w:cs="Times New Roman"/>
                <w:sz w:val="28"/>
                <w:szCs w:val="24"/>
                <w:lang w:eastAsia="ru-RU"/>
              </w:rPr>
              <w:t>4-37 млн тенге</w:t>
            </w:r>
            <w:r w:rsidR="00DE2B2C" w:rsidRPr="00FD7404">
              <w:rPr>
                <w:rFonts w:ascii="Times New Roman" w:eastAsia="Times New Roman" w:hAnsi="Times New Roman" w:cs="Times New Roman"/>
                <w:sz w:val="28"/>
                <w:szCs w:val="24"/>
                <w:lang w:eastAsia="ru-RU"/>
              </w:rPr>
              <w:t xml:space="preserve"> </w:t>
            </w:r>
          </w:p>
          <w:p w14:paraId="6EFA4062" w14:textId="77777777" w:rsidR="00DE2B2C" w:rsidRPr="00FD7404" w:rsidRDefault="00F03478" w:rsidP="00DE2B2C">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2 балла </w:t>
            </w:r>
            <w:r w:rsidR="00DE2B2C" w:rsidRPr="00FD7404">
              <w:rPr>
                <w:rFonts w:ascii="Times New Roman" w:eastAsia="Times New Roman" w:hAnsi="Times New Roman" w:cs="Times New Roman"/>
                <w:sz w:val="28"/>
                <w:szCs w:val="24"/>
                <w:lang w:eastAsia="ru-RU"/>
              </w:rPr>
              <w:t>при 38-40 млн тенге</w:t>
            </w:r>
          </w:p>
          <w:p w14:paraId="1184E6BE" w14:textId="77777777" w:rsidR="00E97B1E" w:rsidRPr="00FD7404" w:rsidRDefault="00DE2B2C" w:rsidP="00DE2B2C">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w:t>
            </w:r>
            <w:r w:rsidR="00F03478" w:rsidRPr="00FD7404">
              <w:rPr>
                <w:rFonts w:ascii="Times New Roman" w:eastAsia="Times New Roman" w:hAnsi="Times New Roman" w:cs="Times New Roman"/>
                <w:sz w:val="28"/>
                <w:szCs w:val="24"/>
                <w:lang w:eastAsia="ru-RU"/>
              </w:rPr>
              <w:t xml:space="preserve">балл при более </w:t>
            </w:r>
            <w:r w:rsidRPr="00FD7404">
              <w:rPr>
                <w:rFonts w:ascii="Times New Roman" w:eastAsia="Times New Roman" w:hAnsi="Times New Roman" w:cs="Times New Roman"/>
                <w:sz w:val="28"/>
                <w:szCs w:val="24"/>
                <w:lang w:eastAsia="ru-RU"/>
              </w:rPr>
              <w:t>40 млн тенге</w:t>
            </w:r>
          </w:p>
        </w:tc>
      </w:tr>
      <w:tr w:rsidR="00B06754" w:rsidRPr="00FD7404" w14:paraId="272D8EE8" w14:textId="77777777" w:rsidTr="00493432">
        <w:tc>
          <w:tcPr>
            <w:tcW w:w="484" w:type="dxa"/>
          </w:tcPr>
          <w:p w14:paraId="0DAF9E97" w14:textId="77777777" w:rsidR="00B06754" w:rsidRPr="00FD7404" w:rsidRDefault="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lastRenderedPageBreak/>
              <w:t>5.</w:t>
            </w:r>
          </w:p>
        </w:tc>
        <w:tc>
          <w:tcPr>
            <w:tcW w:w="5991" w:type="dxa"/>
          </w:tcPr>
          <w:p w14:paraId="2563C5DF" w14:textId="77777777" w:rsidR="00B06754" w:rsidRPr="00FD7404" w:rsidRDefault="00B06754" w:rsidP="00FC0701">
            <w:pPr>
              <w:widowControl w:val="0"/>
              <w:tabs>
                <w:tab w:val="left" w:pos="0"/>
              </w:tabs>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Наличие технического специалиста</w:t>
            </w:r>
            <w:r w:rsidR="00DE2B2C" w:rsidRPr="00FD7404">
              <w:rPr>
                <w:rFonts w:ascii="Times New Roman" w:eastAsia="Calibri" w:hAnsi="Times New Roman" w:cs="Times New Roman"/>
                <w:sz w:val="28"/>
                <w:szCs w:val="28"/>
                <w:lang w:eastAsia="ru-RU"/>
              </w:rPr>
              <w:t xml:space="preserve"> </w:t>
            </w:r>
            <w:r w:rsidR="00BF24AB" w:rsidRPr="00FD7404">
              <w:rPr>
                <w:rFonts w:ascii="Times New Roman" w:eastAsia="Calibri" w:hAnsi="Times New Roman" w:cs="Times New Roman"/>
                <w:sz w:val="28"/>
                <w:szCs w:val="28"/>
                <w:lang w:eastAsia="ru-RU"/>
              </w:rPr>
              <w:t>с металлургическим опытом</w:t>
            </w:r>
            <w:r w:rsidRPr="00FD7404">
              <w:rPr>
                <w:rFonts w:ascii="Times New Roman" w:eastAsia="Calibri" w:hAnsi="Times New Roman" w:cs="Times New Roman"/>
                <w:sz w:val="28"/>
                <w:szCs w:val="28"/>
                <w:lang w:eastAsia="ru-RU"/>
              </w:rPr>
              <w:t>.</w:t>
            </w:r>
          </w:p>
          <w:p w14:paraId="7FAACCA2" w14:textId="77777777" w:rsidR="00B06754" w:rsidRPr="00FD7404" w:rsidRDefault="00B06754">
            <w:pPr>
              <w:jc w:val="both"/>
              <w:rPr>
                <w:rFonts w:ascii="Times New Roman" w:eastAsia="Times New Roman" w:hAnsi="Times New Roman" w:cs="Times New Roman"/>
                <w:sz w:val="28"/>
                <w:szCs w:val="24"/>
                <w:lang w:eastAsia="ru-RU"/>
              </w:rPr>
            </w:pPr>
          </w:p>
        </w:tc>
        <w:tc>
          <w:tcPr>
            <w:tcW w:w="3486" w:type="dxa"/>
          </w:tcPr>
          <w:p w14:paraId="56794DC6" w14:textId="77777777" w:rsidR="00B06754" w:rsidRPr="00FD7404" w:rsidRDefault="00B06754" w:rsidP="00B06754">
            <w:pPr>
              <w:jc w:val="both"/>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sz w:val="28"/>
                <w:szCs w:val="24"/>
                <w:lang w:eastAsia="ru-RU"/>
              </w:rPr>
              <w:t>5 баллов –</w:t>
            </w:r>
            <w:r w:rsidR="00DE2B2C" w:rsidRPr="00FD7404">
              <w:rPr>
                <w:rFonts w:ascii="Times New Roman" w:eastAsia="Times New Roman" w:hAnsi="Times New Roman" w:cs="Times New Roman"/>
                <w:sz w:val="28"/>
                <w:szCs w:val="24"/>
                <w:lang w:eastAsia="ru-RU"/>
              </w:rPr>
              <w:t xml:space="preserve"> опыт более 15 лет</w:t>
            </w:r>
          </w:p>
          <w:p w14:paraId="06A98691" w14:textId="77777777"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4 балла </w:t>
            </w:r>
            <w:r w:rsidR="00BF24AB" w:rsidRPr="00FD7404">
              <w:rPr>
                <w:rFonts w:ascii="Times New Roman" w:eastAsia="Times New Roman" w:hAnsi="Times New Roman" w:cs="Times New Roman"/>
                <w:sz w:val="28"/>
                <w:szCs w:val="24"/>
                <w:lang w:eastAsia="ru-RU"/>
              </w:rPr>
              <w:t>– опыт</w:t>
            </w:r>
            <w:r w:rsidR="00DE2B2C" w:rsidRPr="00FD7404">
              <w:rPr>
                <w:rFonts w:ascii="Times New Roman" w:eastAsia="Times New Roman" w:hAnsi="Times New Roman" w:cs="Times New Roman"/>
                <w:sz w:val="28"/>
                <w:szCs w:val="24"/>
                <w:lang w:eastAsia="ru-RU"/>
              </w:rPr>
              <w:t xml:space="preserve"> более 13-15 лет</w:t>
            </w:r>
          </w:p>
          <w:p w14:paraId="309C0FCA" w14:textId="77777777"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3 балла – опыт </w:t>
            </w:r>
            <w:r w:rsidR="00DE2B2C" w:rsidRPr="00FD7404">
              <w:rPr>
                <w:rFonts w:ascii="Times New Roman" w:eastAsia="Times New Roman" w:hAnsi="Times New Roman" w:cs="Times New Roman"/>
                <w:sz w:val="28"/>
                <w:szCs w:val="24"/>
                <w:lang w:eastAsia="ru-RU"/>
              </w:rPr>
              <w:t>10-12</w:t>
            </w:r>
            <w:r w:rsidRPr="00FD7404">
              <w:rPr>
                <w:rFonts w:ascii="Times New Roman" w:eastAsia="Times New Roman" w:hAnsi="Times New Roman" w:cs="Times New Roman"/>
                <w:sz w:val="28"/>
                <w:szCs w:val="24"/>
                <w:lang w:eastAsia="ru-RU"/>
              </w:rPr>
              <w:t xml:space="preserve"> лет</w:t>
            </w:r>
          </w:p>
          <w:p w14:paraId="6E168B2D" w14:textId="77777777"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2 балла – опыт</w:t>
            </w:r>
            <w:r w:rsidR="00DE2B2C" w:rsidRPr="00FD7404">
              <w:rPr>
                <w:rFonts w:ascii="Times New Roman" w:eastAsia="Times New Roman" w:hAnsi="Times New Roman" w:cs="Times New Roman"/>
                <w:sz w:val="28"/>
                <w:szCs w:val="24"/>
                <w:lang w:eastAsia="ru-RU"/>
              </w:rPr>
              <w:t xml:space="preserve"> </w:t>
            </w:r>
            <w:r w:rsidRPr="00FD7404">
              <w:rPr>
                <w:rFonts w:ascii="Times New Roman" w:eastAsia="Times New Roman" w:hAnsi="Times New Roman" w:cs="Times New Roman"/>
                <w:sz w:val="28"/>
                <w:szCs w:val="24"/>
                <w:lang w:eastAsia="ru-RU"/>
              </w:rPr>
              <w:t>5</w:t>
            </w:r>
            <w:r w:rsidR="00DE2B2C" w:rsidRPr="00FD7404">
              <w:rPr>
                <w:rFonts w:ascii="Times New Roman" w:eastAsia="Times New Roman" w:hAnsi="Times New Roman" w:cs="Times New Roman"/>
                <w:sz w:val="28"/>
                <w:szCs w:val="24"/>
                <w:lang w:eastAsia="ru-RU"/>
              </w:rPr>
              <w:t>-9</w:t>
            </w:r>
            <w:r w:rsidRPr="00FD7404">
              <w:rPr>
                <w:rFonts w:ascii="Times New Roman" w:eastAsia="Times New Roman" w:hAnsi="Times New Roman" w:cs="Times New Roman"/>
                <w:sz w:val="28"/>
                <w:szCs w:val="24"/>
                <w:lang w:eastAsia="ru-RU"/>
              </w:rPr>
              <w:t xml:space="preserve"> лет</w:t>
            </w:r>
          </w:p>
          <w:p w14:paraId="71E63288" w14:textId="77777777" w:rsidR="00B06754" w:rsidRPr="00FD7404" w:rsidRDefault="00B06754" w:rsidP="00B06754">
            <w:pPr>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1 балл – опыт </w:t>
            </w:r>
            <w:r w:rsidR="00BF24AB" w:rsidRPr="00FD7404">
              <w:rPr>
                <w:rFonts w:ascii="Times New Roman" w:eastAsia="Times New Roman" w:hAnsi="Times New Roman" w:cs="Times New Roman"/>
                <w:sz w:val="28"/>
                <w:szCs w:val="24"/>
                <w:lang w:eastAsia="ru-RU"/>
              </w:rPr>
              <w:t>менее 5</w:t>
            </w:r>
            <w:r w:rsidRPr="00FD7404">
              <w:rPr>
                <w:rFonts w:ascii="Times New Roman" w:eastAsia="Times New Roman" w:hAnsi="Times New Roman" w:cs="Times New Roman"/>
                <w:sz w:val="28"/>
                <w:szCs w:val="24"/>
                <w:lang w:eastAsia="ru-RU"/>
              </w:rPr>
              <w:t xml:space="preserve"> лет</w:t>
            </w:r>
          </w:p>
        </w:tc>
      </w:tr>
    </w:tbl>
    <w:p w14:paraId="19D02BBB" w14:textId="77777777" w:rsidR="00E97B1E" w:rsidRPr="00FD7404" w:rsidRDefault="00E97B1E" w:rsidP="00FC0701">
      <w:pPr>
        <w:spacing w:after="0" w:line="240" w:lineRule="auto"/>
        <w:jc w:val="both"/>
        <w:rPr>
          <w:rFonts w:ascii="Times New Roman" w:eastAsia="Times New Roman" w:hAnsi="Times New Roman" w:cs="Times New Roman"/>
          <w:sz w:val="28"/>
          <w:szCs w:val="24"/>
          <w:lang w:eastAsia="ru-RU"/>
        </w:rPr>
      </w:pPr>
    </w:p>
    <w:p w14:paraId="622A696B" w14:textId="77777777"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6</w:t>
      </w:r>
      <w:r w:rsidRPr="00FD7404">
        <w:rPr>
          <w:rFonts w:ascii="Times New Roman" w:eastAsia="Times New Roman" w:hAnsi="Times New Roman" w:cs="Times New Roman"/>
          <w:sz w:val="28"/>
          <w:szCs w:val="24"/>
          <w:lang w:eastAsia="ru-RU"/>
        </w:rPr>
        <w:t>. Комиссия отклоняет Предложение в случаях:</w:t>
      </w:r>
    </w:p>
    <w:p w14:paraId="101B0876" w14:textId="77777777"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 признания документов, прилагаемых к Предложению, не соответствующим условиям запроса предложений;</w:t>
      </w:r>
    </w:p>
    <w:p w14:paraId="7820617E" w14:textId="77777777"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eastAsia="Times New Roman" w:hAnsi="Times New Roman" w:cs="Times New Roman"/>
          <w:sz w:val="28"/>
          <w:szCs w:val="24"/>
          <w:lang w:eastAsia="ru-RU"/>
        </w:rPr>
        <w:t xml:space="preserve">2) несоответствия потенциального консультанта либо юридических лиц, </w:t>
      </w:r>
      <w:r w:rsidRPr="00FD7404">
        <w:rPr>
          <w:rFonts w:ascii="Times New Roman" w:hAnsi="Times New Roman" w:cs="Times New Roman"/>
          <w:sz w:val="28"/>
          <w:szCs w:val="24"/>
        </w:rPr>
        <w:t>действующих на основании договора о совместной деятельности (консорциума), требованиям запроса предложений;</w:t>
      </w:r>
    </w:p>
    <w:p w14:paraId="0D491BAF" w14:textId="77777777"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 xml:space="preserve">3) выявления наличия недостоверных и (или) ложных сведений </w:t>
      </w:r>
      <w:r w:rsidR="002C579F" w:rsidRPr="00FD7404">
        <w:rPr>
          <w:rFonts w:ascii="Times New Roman" w:hAnsi="Times New Roman" w:cs="Times New Roman"/>
          <w:sz w:val="28"/>
          <w:szCs w:val="24"/>
        </w:rPr>
        <w:br/>
      </w:r>
      <w:r w:rsidRPr="00FD7404">
        <w:rPr>
          <w:rFonts w:ascii="Times New Roman" w:hAnsi="Times New Roman" w:cs="Times New Roman"/>
          <w:sz w:val="28"/>
          <w:szCs w:val="24"/>
        </w:rPr>
        <w:t>в Предложении, предусмотренных пунктом 5 настоящего запроса предложений;</w:t>
      </w:r>
    </w:p>
    <w:p w14:paraId="48B7B442" w14:textId="77777777" w:rsidR="005972E1" w:rsidRPr="00FD7404" w:rsidRDefault="005972E1"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 xml:space="preserve">4) наличия у лиц, указанных в подпункте </w:t>
      </w:r>
      <w:r w:rsidR="001D66AE" w:rsidRPr="00FD7404">
        <w:rPr>
          <w:rFonts w:ascii="Times New Roman" w:hAnsi="Times New Roman" w:cs="Times New Roman"/>
          <w:sz w:val="28"/>
          <w:szCs w:val="24"/>
        </w:rPr>
        <w:t>9</w:t>
      </w:r>
      <w:r w:rsidRPr="00FD7404">
        <w:rPr>
          <w:rFonts w:ascii="Times New Roman" w:hAnsi="Times New Roman" w:cs="Times New Roman"/>
          <w:sz w:val="28"/>
          <w:szCs w:val="24"/>
        </w:rPr>
        <w:t xml:space="preserve">) пункта 7 настоящего запроса предложений фактического и (или) потенциального конфликта интересов </w:t>
      </w:r>
      <w:r w:rsidR="005375B4" w:rsidRPr="00FD7404">
        <w:rPr>
          <w:rFonts w:ascii="Times New Roman" w:hAnsi="Times New Roman" w:cs="Times New Roman"/>
          <w:sz w:val="28"/>
          <w:szCs w:val="24"/>
        </w:rPr>
        <w:br/>
      </w:r>
      <w:r w:rsidRPr="00FD7404">
        <w:rPr>
          <w:rFonts w:ascii="Times New Roman" w:hAnsi="Times New Roman" w:cs="Times New Roman"/>
          <w:sz w:val="28"/>
          <w:szCs w:val="24"/>
        </w:rPr>
        <w:t xml:space="preserve">в предоставлении требуемых услуг, и (или) недостаточности, по мнению комиссии, предлагаемых мер по устранению, минимизации и (или) недопущению конфликта интересов, либо отсутствия в предложении сведений, предусмотренных подпунктом </w:t>
      </w:r>
      <w:r w:rsidR="001D66AE" w:rsidRPr="00FD7404">
        <w:rPr>
          <w:rFonts w:ascii="Times New Roman" w:hAnsi="Times New Roman" w:cs="Times New Roman"/>
          <w:sz w:val="28"/>
          <w:szCs w:val="24"/>
        </w:rPr>
        <w:t>9</w:t>
      </w:r>
      <w:r w:rsidRPr="00FD7404">
        <w:rPr>
          <w:rFonts w:ascii="Times New Roman" w:hAnsi="Times New Roman" w:cs="Times New Roman"/>
          <w:sz w:val="28"/>
          <w:szCs w:val="24"/>
        </w:rPr>
        <w:t>) пункта 7 настоящего запроса</w:t>
      </w:r>
      <w:r w:rsidR="000C2CA9" w:rsidRPr="00FD7404">
        <w:rPr>
          <w:rFonts w:ascii="Times New Roman" w:hAnsi="Times New Roman" w:cs="Times New Roman"/>
          <w:sz w:val="28"/>
          <w:szCs w:val="24"/>
        </w:rPr>
        <w:t>;</w:t>
      </w:r>
    </w:p>
    <w:p w14:paraId="4A8B1DD8" w14:textId="77777777" w:rsidR="000C2CA9" w:rsidRPr="00FD7404" w:rsidRDefault="00EF7855" w:rsidP="000C2CA9">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5</w:t>
      </w:r>
      <w:r w:rsidR="000C2CA9" w:rsidRPr="00FD7404">
        <w:rPr>
          <w:rFonts w:ascii="Times New Roman" w:hAnsi="Times New Roman" w:cs="Times New Roman"/>
          <w:sz w:val="28"/>
          <w:szCs w:val="24"/>
        </w:rPr>
        <w:t xml:space="preserve">) потенциальный консультант либо юридическое лицо, входящее </w:t>
      </w:r>
      <w:r w:rsidR="005375B4" w:rsidRPr="00FD7404">
        <w:rPr>
          <w:rFonts w:ascii="Times New Roman" w:hAnsi="Times New Roman" w:cs="Times New Roman"/>
          <w:sz w:val="28"/>
          <w:szCs w:val="24"/>
        </w:rPr>
        <w:br/>
      </w:r>
      <w:r w:rsidR="00D115E4" w:rsidRPr="00FD7404">
        <w:rPr>
          <w:rFonts w:ascii="Times New Roman" w:hAnsi="Times New Roman" w:cs="Times New Roman"/>
          <w:sz w:val="28"/>
          <w:szCs w:val="24"/>
        </w:rPr>
        <w:t>в консорциум,</w:t>
      </w:r>
      <w:r w:rsidR="000C2CA9" w:rsidRPr="00FD7404">
        <w:rPr>
          <w:rFonts w:ascii="Times New Roman" w:hAnsi="Times New Roman" w:cs="Times New Roman"/>
          <w:sz w:val="28"/>
          <w:szCs w:val="24"/>
        </w:rPr>
        <w:t xml:space="preserve"> состоит в Перечне ненадежных потенциальных поставщиков (</w:t>
      </w:r>
      <w:r w:rsidR="001D66AE" w:rsidRPr="00FD7404">
        <w:rPr>
          <w:rFonts w:ascii="Times New Roman" w:hAnsi="Times New Roman" w:cs="Times New Roman"/>
          <w:sz w:val="28"/>
          <w:szCs w:val="24"/>
        </w:rPr>
        <w:t>поставщиков) Холдинга</w:t>
      </w:r>
      <w:r w:rsidR="000C2CA9" w:rsidRPr="00FD7404">
        <w:rPr>
          <w:rFonts w:ascii="Times New Roman" w:hAnsi="Times New Roman" w:cs="Times New Roman"/>
          <w:sz w:val="28"/>
          <w:szCs w:val="24"/>
        </w:rPr>
        <w:t xml:space="preserve"> и (или) в Реестре недобросовестных участников государственных закупок и (или) в Перечне лжепредприятий.</w:t>
      </w:r>
    </w:p>
    <w:p w14:paraId="5604C773" w14:textId="77777777" w:rsidR="000C2CA9" w:rsidRPr="00FD7404" w:rsidRDefault="000C2CA9" w:rsidP="00263830">
      <w:pPr>
        <w:spacing w:after="0" w:line="240" w:lineRule="auto"/>
        <w:ind w:firstLine="709"/>
        <w:jc w:val="both"/>
        <w:rPr>
          <w:rFonts w:ascii="Times New Roman" w:hAnsi="Times New Roman" w:cs="Times New Roman"/>
          <w:sz w:val="28"/>
          <w:szCs w:val="24"/>
        </w:rPr>
      </w:pPr>
      <w:r w:rsidRPr="00FD7404">
        <w:rPr>
          <w:rFonts w:ascii="Times New Roman" w:hAnsi="Times New Roman" w:cs="Times New Roman"/>
          <w:sz w:val="28"/>
          <w:szCs w:val="24"/>
        </w:rPr>
        <w:t>Отклонение Предложений по иным основаниям не допускается.</w:t>
      </w:r>
    </w:p>
    <w:p w14:paraId="10647AC5" w14:textId="77777777" w:rsidR="005972E1" w:rsidRPr="00FD7404" w:rsidRDefault="005972E1" w:rsidP="00263830">
      <w:pPr>
        <w:spacing w:after="0" w:line="240" w:lineRule="auto"/>
        <w:ind w:firstLine="709"/>
        <w:jc w:val="both"/>
        <w:rPr>
          <w:rFonts w:ascii="Times New Roman" w:eastAsia="Times New Roman" w:hAnsi="Times New Roman" w:cs="Times New Roman"/>
          <w:sz w:val="28"/>
          <w:szCs w:val="24"/>
          <w:lang w:eastAsia="ru-RU"/>
        </w:rPr>
      </w:pPr>
    </w:p>
    <w:p w14:paraId="79C691EF" w14:textId="77777777" w:rsidR="000C2CA9" w:rsidRPr="00FD7404" w:rsidRDefault="000C2CA9" w:rsidP="000C2CA9">
      <w:pPr>
        <w:spacing w:after="0" w:line="240" w:lineRule="auto"/>
        <w:jc w:val="center"/>
        <w:rPr>
          <w:rFonts w:ascii="Times New Roman" w:eastAsia="Times New Roman" w:hAnsi="Times New Roman" w:cs="Times New Roman"/>
          <w:b/>
          <w:sz w:val="28"/>
          <w:szCs w:val="24"/>
          <w:lang w:eastAsia="ru-RU"/>
        </w:rPr>
      </w:pPr>
      <w:r w:rsidRPr="00FD7404">
        <w:rPr>
          <w:rFonts w:ascii="Times New Roman" w:eastAsia="Times New Roman" w:hAnsi="Times New Roman" w:cs="Times New Roman"/>
          <w:b/>
          <w:sz w:val="28"/>
          <w:szCs w:val="24"/>
          <w:lang w:val="en-US" w:eastAsia="ru-RU"/>
        </w:rPr>
        <w:t>VIII</w:t>
      </w:r>
      <w:r w:rsidRPr="00FD7404">
        <w:rPr>
          <w:rFonts w:ascii="Times New Roman" w:eastAsia="Times New Roman" w:hAnsi="Times New Roman" w:cs="Times New Roman"/>
          <w:b/>
          <w:sz w:val="28"/>
          <w:szCs w:val="24"/>
          <w:lang w:eastAsia="ru-RU"/>
        </w:rPr>
        <w:t>. Заключение договора по итогам запроса предложений</w:t>
      </w:r>
    </w:p>
    <w:p w14:paraId="51D96AC5" w14:textId="77777777"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1</w:t>
      </w:r>
      <w:r w:rsidR="00154427" w:rsidRPr="00FD7404">
        <w:rPr>
          <w:rFonts w:ascii="Times New Roman" w:eastAsia="Times New Roman" w:hAnsi="Times New Roman" w:cs="Times New Roman"/>
          <w:sz w:val="28"/>
          <w:szCs w:val="24"/>
          <w:lang w:eastAsia="ru-RU"/>
        </w:rPr>
        <w:t>7</w:t>
      </w:r>
      <w:r w:rsidRPr="00FD7404">
        <w:rPr>
          <w:rFonts w:ascii="Times New Roman" w:eastAsia="Times New Roman" w:hAnsi="Times New Roman" w:cs="Times New Roman"/>
          <w:sz w:val="28"/>
          <w:szCs w:val="24"/>
          <w:lang w:eastAsia="ru-RU"/>
        </w:rPr>
        <w:t>. Договор заключается в соответствии с содержащимся в запросе предложени</w:t>
      </w:r>
      <w:r w:rsidR="00E76D09" w:rsidRPr="00FD7404">
        <w:rPr>
          <w:rFonts w:ascii="Times New Roman" w:eastAsia="Times New Roman" w:hAnsi="Times New Roman" w:cs="Times New Roman"/>
          <w:sz w:val="28"/>
          <w:szCs w:val="24"/>
          <w:lang w:eastAsia="ru-RU"/>
        </w:rPr>
        <w:t>й</w:t>
      </w:r>
      <w:r w:rsidRPr="00FD7404">
        <w:rPr>
          <w:rFonts w:ascii="Times New Roman" w:eastAsia="Times New Roman" w:hAnsi="Times New Roman" w:cs="Times New Roman"/>
          <w:sz w:val="28"/>
          <w:szCs w:val="24"/>
          <w:lang w:eastAsia="ru-RU"/>
        </w:rPr>
        <w:t xml:space="preserve"> проектом договора (Приложение 3).</w:t>
      </w:r>
    </w:p>
    <w:p w14:paraId="1CE1E59B" w14:textId="77777777" w:rsidR="000C2CA9" w:rsidRPr="00FD7404" w:rsidRDefault="000C2CA9" w:rsidP="000C2CA9">
      <w:pPr>
        <w:spacing w:after="0" w:line="240" w:lineRule="auto"/>
        <w:jc w:val="center"/>
        <w:rPr>
          <w:rFonts w:ascii="Times New Roman" w:eastAsia="Times New Roman" w:hAnsi="Times New Roman" w:cs="Times New Roman"/>
          <w:b/>
          <w:sz w:val="28"/>
          <w:szCs w:val="24"/>
          <w:lang w:eastAsia="ru-RU"/>
        </w:rPr>
      </w:pPr>
    </w:p>
    <w:p w14:paraId="21321D37" w14:textId="77777777"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Приложения к запросу предложений:</w:t>
      </w:r>
    </w:p>
    <w:p w14:paraId="1A977969" w14:textId="77777777" w:rsidR="000C2CA9" w:rsidRPr="00FD7404" w:rsidRDefault="000C2CA9"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Приложение 1 «Техническая спецификация</w:t>
      </w:r>
      <w:r w:rsidR="00762B45"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w:t>
      </w:r>
    </w:p>
    <w:p w14:paraId="40196DFD" w14:textId="77777777" w:rsidR="000C2CA9" w:rsidRPr="00FD7404" w:rsidRDefault="00ED7B13" w:rsidP="00863B2F">
      <w:pPr>
        <w:spacing w:after="0" w:line="240" w:lineRule="auto"/>
        <w:ind w:firstLine="709"/>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Приложение </w:t>
      </w:r>
      <w:r w:rsidR="001D66AE" w:rsidRPr="00FD7404">
        <w:rPr>
          <w:rFonts w:ascii="Times New Roman" w:eastAsia="Times New Roman" w:hAnsi="Times New Roman" w:cs="Times New Roman"/>
          <w:sz w:val="28"/>
          <w:szCs w:val="24"/>
          <w:lang w:eastAsia="ru-RU"/>
        </w:rPr>
        <w:t>2</w:t>
      </w:r>
      <w:r w:rsidR="000C2CA9" w:rsidRPr="00FD7404">
        <w:rPr>
          <w:rFonts w:ascii="Times New Roman" w:eastAsia="Times New Roman" w:hAnsi="Times New Roman" w:cs="Times New Roman"/>
          <w:sz w:val="28"/>
          <w:szCs w:val="24"/>
          <w:lang w:eastAsia="ru-RU"/>
        </w:rPr>
        <w:t xml:space="preserve"> «Форма ценово</w:t>
      </w:r>
      <w:r w:rsidR="001D66AE" w:rsidRPr="00FD7404">
        <w:rPr>
          <w:rFonts w:ascii="Times New Roman" w:eastAsia="Times New Roman" w:hAnsi="Times New Roman" w:cs="Times New Roman"/>
          <w:sz w:val="28"/>
          <w:szCs w:val="24"/>
          <w:lang w:eastAsia="ru-RU"/>
        </w:rPr>
        <w:t>го предложения</w:t>
      </w:r>
      <w:r w:rsidR="000C2CA9" w:rsidRPr="00FD7404">
        <w:rPr>
          <w:rFonts w:ascii="Times New Roman" w:eastAsia="Times New Roman" w:hAnsi="Times New Roman" w:cs="Times New Roman"/>
          <w:sz w:val="28"/>
          <w:szCs w:val="24"/>
          <w:lang w:eastAsia="ru-RU"/>
        </w:rPr>
        <w:t xml:space="preserve"> потенциального </w:t>
      </w:r>
      <w:r w:rsidR="001D66AE" w:rsidRPr="00FD7404">
        <w:rPr>
          <w:rFonts w:ascii="Times New Roman" w:eastAsia="Times New Roman" w:hAnsi="Times New Roman" w:cs="Times New Roman"/>
          <w:sz w:val="28"/>
          <w:szCs w:val="24"/>
          <w:lang w:eastAsia="ru-RU"/>
        </w:rPr>
        <w:t>консультанта»;</w:t>
      </w:r>
    </w:p>
    <w:p w14:paraId="2A9D4945" w14:textId="77777777" w:rsidR="000C2CA9" w:rsidRPr="00FD7404" w:rsidRDefault="001D66AE"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Приложение 3 «Проект договора»;</w:t>
      </w:r>
    </w:p>
    <w:p w14:paraId="6F10A50B" w14:textId="77777777" w:rsidR="000C2CA9" w:rsidRPr="00FD7404" w:rsidRDefault="001D66AE" w:rsidP="000C2CA9">
      <w:pPr>
        <w:spacing w:after="0" w:line="240" w:lineRule="auto"/>
        <w:ind w:firstLine="709"/>
        <w:jc w:val="both"/>
        <w:rPr>
          <w:rFonts w:ascii="Times New Roman" w:eastAsia="Times New Roman" w:hAnsi="Times New Roman" w:cs="Times New Roman"/>
          <w:sz w:val="28"/>
          <w:szCs w:val="24"/>
          <w:lang w:eastAsia="ru-RU"/>
        </w:rPr>
      </w:pPr>
      <w:r w:rsidRPr="00FD7404">
        <w:rPr>
          <w:rFonts w:ascii="Times New Roman" w:eastAsia="Times New Roman" w:hAnsi="Times New Roman" w:cs="Times New Roman"/>
          <w:sz w:val="28"/>
          <w:szCs w:val="24"/>
          <w:lang w:eastAsia="ru-RU"/>
        </w:rPr>
        <w:t xml:space="preserve">Приложение </w:t>
      </w:r>
      <w:r w:rsidR="00B26BFB" w:rsidRPr="00FD7404">
        <w:rPr>
          <w:rFonts w:ascii="Times New Roman" w:eastAsia="Times New Roman" w:hAnsi="Times New Roman" w:cs="Times New Roman"/>
          <w:sz w:val="28"/>
          <w:szCs w:val="24"/>
          <w:lang w:eastAsia="ru-RU"/>
        </w:rPr>
        <w:t xml:space="preserve">4 </w:t>
      </w:r>
      <w:r w:rsidR="000C2CA9" w:rsidRPr="00FD7404">
        <w:rPr>
          <w:rFonts w:ascii="Times New Roman" w:eastAsia="Times New Roman" w:hAnsi="Times New Roman" w:cs="Times New Roman"/>
          <w:sz w:val="28"/>
          <w:szCs w:val="24"/>
          <w:lang w:eastAsia="ru-RU"/>
        </w:rPr>
        <w:t>«</w:t>
      </w:r>
      <w:r w:rsidRPr="00FD7404">
        <w:rPr>
          <w:rFonts w:ascii="Times New Roman" w:eastAsia="Times New Roman" w:hAnsi="Times New Roman" w:cs="Times New Roman"/>
          <w:sz w:val="28"/>
          <w:szCs w:val="24"/>
          <w:lang w:eastAsia="ru-RU"/>
        </w:rPr>
        <w:t>Форма Предложения»</w:t>
      </w:r>
      <w:r w:rsidR="000C2CA9" w:rsidRPr="00FD7404">
        <w:rPr>
          <w:rFonts w:ascii="Times New Roman" w:eastAsia="Times New Roman" w:hAnsi="Times New Roman" w:cs="Times New Roman"/>
          <w:sz w:val="28"/>
          <w:szCs w:val="24"/>
          <w:lang w:eastAsia="ru-RU"/>
        </w:rPr>
        <w:t>.</w:t>
      </w:r>
    </w:p>
    <w:p w14:paraId="6C98940D" w14:textId="77777777" w:rsidR="00EF40A5" w:rsidRPr="00FD7404" w:rsidRDefault="00EF40A5">
      <w:pPr>
        <w:rPr>
          <w:rFonts w:ascii="Times New Roman" w:hAnsi="Times New Roman" w:cs="Times New Roman"/>
          <w:b/>
          <w:sz w:val="28"/>
          <w:szCs w:val="28"/>
        </w:rPr>
      </w:pPr>
      <w:r w:rsidRPr="00FD7404">
        <w:rPr>
          <w:b/>
          <w:sz w:val="28"/>
          <w:szCs w:val="28"/>
        </w:rPr>
        <w:lastRenderedPageBreak/>
        <w:br w:type="page"/>
      </w:r>
    </w:p>
    <w:p w14:paraId="347496B5" w14:textId="77777777" w:rsidR="000F57D1" w:rsidRPr="00FD7404" w:rsidRDefault="000F57D1" w:rsidP="001D66AE">
      <w:pPr>
        <w:pStyle w:val="a4"/>
        <w:widowControl w:val="0"/>
        <w:spacing w:after="0" w:line="240" w:lineRule="auto"/>
        <w:ind w:left="5670"/>
        <w:jc w:val="right"/>
        <w:rPr>
          <w:b/>
          <w:sz w:val="28"/>
          <w:szCs w:val="28"/>
        </w:rPr>
      </w:pPr>
      <w:r w:rsidRPr="00FD7404">
        <w:rPr>
          <w:b/>
          <w:sz w:val="28"/>
          <w:szCs w:val="28"/>
        </w:rPr>
        <w:lastRenderedPageBreak/>
        <w:t>Приложение 1</w:t>
      </w:r>
    </w:p>
    <w:p w14:paraId="77C66B74" w14:textId="77777777" w:rsidR="000F57D1" w:rsidRPr="00FD7404" w:rsidRDefault="005B7E15" w:rsidP="001D66AE">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000F57D1" w:rsidRPr="00FD7404">
        <w:rPr>
          <w:rFonts w:eastAsia="Times New Roman"/>
          <w:b/>
          <w:sz w:val="28"/>
          <w:szCs w:val="28"/>
          <w:lang w:eastAsia="ru-RU"/>
        </w:rPr>
        <w:t>к запросу предложений</w:t>
      </w:r>
      <w:r w:rsidR="000F57D1" w:rsidRPr="00FD7404">
        <w:rPr>
          <w:rFonts w:eastAsia="Times New Roman"/>
          <w:b/>
          <w:spacing w:val="-2"/>
          <w:sz w:val="28"/>
          <w:szCs w:val="28"/>
          <w:lang w:eastAsia="ru-RU"/>
        </w:rPr>
        <w:t xml:space="preserve"> </w:t>
      </w:r>
    </w:p>
    <w:p w14:paraId="121528D8" w14:textId="77777777" w:rsidR="000F57D1" w:rsidRPr="00FD7404" w:rsidRDefault="000F57D1" w:rsidP="00E2491E">
      <w:pPr>
        <w:widowControl w:val="0"/>
        <w:spacing w:after="0" w:line="240" w:lineRule="auto"/>
        <w:ind w:hanging="567"/>
        <w:jc w:val="both"/>
        <w:rPr>
          <w:rFonts w:ascii="Times New Roman" w:eastAsia="Times New Roman" w:hAnsi="Times New Roman" w:cs="Times New Roman"/>
          <w:b/>
          <w:sz w:val="28"/>
          <w:szCs w:val="28"/>
          <w:lang w:eastAsia="ru-RU"/>
        </w:rPr>
      </w:pPr>
    </w:p>
    <w:p w14:paraId="50CCA8EE" w14:textId="77777777" w:rsidR="000F57D1" w:rsidRPr="00FD7404" w:rsidRDefault="000F57D1" w:rsidP="00E2491E">
      <w:pPr>
        <w:widowControl w:val="0"/>
        <w:tabs>
          <w:tab w:val="left" w:pos="2880"/>
          <w:tab w:val="center" w:pos="5127"/>
        </w:tabs>
        <w:spacing w:after="0" w:line="240" w:lineRule="auto"/>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ab/>
      </w:r>
      <w:r w:rsidRPr="00FD7404">
        <w:rPr>
          <w:rFonts w:ascii="Times New Roman" w:eastAsia="Times New Roman" w:hAnsi="Times New Roman" w:cs="Times New Roman"/>
          <w:b/>
          <w:sz w:val="28"/>
          <w:szCs w:val="28"/>
          <w:lang w:eastAsia="ru-RU"/>
        </w:rPr>
        <w:tab/>
        <w:t>ТЕХНИЧЕСКАЯ СПЕЦИФИКАЦИЯ</w:t>
      </w:r>
    </w:p>
    <w:p w14:paraId="567990B8" w14:textId="77777777" w:rsidR="00FD66E8" w:rsidRPr="00FD7404" w:rsidRDefault="00FD66E8" w:rsidP="00E2491E">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 xml:space="preserve">на оказание услуг независимого консультанта по сопровождению сделок, связанных с реализацией активов, осуществляемых в соответствии с </w:t>
      </w:r>
      <w:r w:rsidR="00863B2F" w:rsidRPr="00FD7404">
        <w:rPr>
          <w:rFonts w:ascii="Times New Roman" w:eastAsia="Times New Roman" w:hAnsi="Times New Roman" w:cs="Times New Roman"/>
          <w:b/>
          <w:sz w:val="28"/>
          <w:szCs w:val="28"/>
          <w:lang w:eastAsia="ru-RU"/>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10B1D004" w14:textId="77777777" w:rsidR="000F57D1" w:rsidRPr="00FD7404" w:rsidRDefault="000F57D1" w:rsidP="00FC0701">
      <w:pPr>
        <w:widowControl w:val="0"/>
        <w:numPr>
          <w:ilvl w:val="0"/>
          <w:numId w:val="35"/>
        </w:numPr>
        <w:tabs>
          <w:tab w:val="left" w:pos="284"/>
        </w:tabs>
        <w:spacing w:after="0" w:line="240" w:lineRule="auto"/>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Общие положения</w:t>
      </w:r>
    </w:p>
    <w:p w14:paraId="1085F5E2" w14:textId="77777777" w:rsidR="000F57D1" w:rsidRPr="00FD7404" w:rsidRDefault="00FD66E8" w:rsidP="00FC0701">
      <w:pPr>
        <w:widowControl w:val="0"/>
        <w:numPr>
          <w:ilvl w:val="1"/>
          <w:numId w:val="35"/>
        </w:numPr>
        <w:tabs>
          <w:tab w:val="left" w:pos="567"/>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В соответствии с постановлением Правительства Республики Казахстан от </w:t>
      </w:r>
      <w:r w:rsidR="002A4B91" w:rsidRPr="00FD7404">
        <w:rPr>
          <w:rFonts w:ascii="Times New Roman" w:eastAsia="Calibri" w:hAnsi="Times New Roman" w:cs="Times New Roman"/>
          <w:sz w:val="28"/>
          <w:szCs w:val="28"/>
          <w:lang w:eastAsia="ru-RU"/>
        </w:rPr>
        <w:t>29</w:t>
      </w:r>
      <w:r w:rsidRPr="00FD7404">
        <w:rPr>
          <w:rFonts w:ascii="Times New Roman" w:eastAsia="Calibri" w:hAnsi="Times New Roman" w:cs="Times New Roman"/>
          <w:sz w:val="28"/>
          <w:szCs w:val="28"/>
          <w:lang w:eastAsia="ru-RU"/>
        </w:rPr>
        <w:t xml:space="preserve"> декабря 20</w:t>
      </w:r>
      <w:r w:rsidR="002A4B91" w:rsidRPr="00FD7404">
        <w:rPr>
          <w:rFonts w:ascii="Times New Roman" w:eastAsia="Calibri" w:hAnsi="Times New Roman" w:cs="Times New Roman"/>
          <w:sz w:val="28"/>
          <w:szCs w:val="28"/>
          <w:lang w:eastAsia="ru-RU"/>
        </w:rPr>
        <w:t>20</w:t>
      </w:r>
      <w:r w:rsidRPr="00FD7404">
        <w:rPr>
          <w:rFonts w:ascii="Times New Roman" w:eastAsia="Calibri" w:hAnsi="Times New Roman" w:cs="Times New Roman"/>
          <w:sz w:val="28"/>
          <w:szCs w:val="28"/>
          <w:lang w:eastAsia="ru-RU"/>
        </w:rPr>
        <w:t xml:space="preserve"> года №</w:t>
      </w:r>
      <w:r w:rsidR="002A4B91" w:rsidRPr="00FD7404">
        <w:rPr>
          <w:rFonts w:ascii="Times New Roman" w:eastAsia="Calibri" w:hAnsi="Times New Roman" w:cs="Times New Roman"/>
          <w:sz w:val="28"/>
          <w:szCs w:val="28"/>
          <w:lang w:eastAsia="ru-RU"/>
        </w:rPr>
        <w:t>908</w:t>
      </w:r>
      <w:r w:rsidRPr="00FD7404">
        <w:rPr>
          <w:rFonts w:ascii="Times New Roman" w:eastAsia="Calibri" w:hAnsi="Times New Roman" w:cs="Times New Roman"/>
          <w:sz w:val="28"/>
          <w:szCs w:val="28"/>
          <w:lang w:eastAsia="ru-RU"/>
        </w:rPr>
        <w:t xml:space="preserve"> «О некоторых вопросах приватизации на 20</w:t>
      </w:r>
      <w:r w:rsidR="002A4B91" w:rsidRPr="00FD7404">
        <w:rPr>
          <w:rFonts w:ascii="Times New Roman" w:eastAsia="Calibri" w:hAnsi="Times New Roman" w:cs="Times New Roman"/>
          <w:sz w:val="28"/>
          <w:szCs w:val="28"/>
          <w:lang w:eastAsia="ru-RU"/>
        </w:rPr>
        <w:t>21</w:t>
      </w:r>
      <w:r w:rsidRPr="00FD7404">
        <w:rPr>
          <w:rFonts w:ascii="Times New Roman" w:eastAsia="Calibri" w:hAnsi="Times New Roman" w:cs="Times New Roman"/>
          <w:sz w:val="28"/>
          <w:szCs w:val="28"/>
          <w:lang w:eastAsia="ru-RU"/>
        </w:rPr>
        <w:t>-202</w:t>
      </w:r>
      <w:r w:rsidR="002A4B91" w:rsidRPr="00FD7404">
        <w:rPr>
          <w:rFonts w:ascii="Times New Roman" w:eastAsia="Calibri" w:hAnsi="Times New Roman" w:cs="Times New Roman"/>
          <w:sz w:val="28"/>
          <w:szCs w:val="28"/>
          <w:lang w:eastAsia="ru-RU"/>
        </w:rPr>
        <w:t>5</w:t>
      </w:r>
      <w:r w:rsidRPr="00FD7404">
        <w:rPr>
          <w:rFonts w:ascii="Times New Roman" w:eastAsia="Calibri" w:hAnsi="Times New Roman" w:cs="Times New Roman"/>
          <w:sz w:val="28"/>
          <w:szCs w:val="28"/>
          <w:lang w:eastAsia="ru-RU"/>
        </w:rPr>
        <w:t xml:space="preserve"> годы» </w:t>
      </w:r>
      <w:r w:rsidR="00E11A9E" w:rsidRPr="00FD7404">
        <w:rPr>
          <w:rFonts w:ascii="Times New Roman" w:eastAsia="Calibri" w:hAnsi="Times New Roman" w:cs="Times New Roman"/>
          <w:sz w:val="28"/>
          <w:szCs w:val="28"/>
          <w:lang w:eastAsia="ru-RU"/>
        </w:rPr>
        <w:t>акционерное общество</w:t>
      </w:r>
      <w:r w:rsidR="00E22EEE"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«Национальная</w:t>
      </w:r>
      <w:r w:rsidR="00D44B72" w:rsidRPr="00FD7404">
        <w:rPr>
          <w:rFonts w:ascii="Times New Roman" w:eastAsia="Calibri" w:hAnsi="Times New Roman" w:cs="Times New Roman"/>
          <w:sz w:val="28"/>
          <w:szCs w:val="28"/>
          <w:lang w:eastAsia="ru-RU"/>
        </w:rPr>
        <w:t xml:space="preserve"> горнорудная</w:t>
      </w:r>
      <w:r w:rsidRPr="00FD7404">
        <w:rPr>
          <w:rFonts w:ascii="Times New Roman" w:eastAsia="Calibri" w:hAnsi="Times New Roman" w:cs="Times New Roman"/>
          <w:sz w:val="28"/>
          <w:szCs w:val="28"/>
          <w:lang w:eastAsia="ru-RU"/>
        </w:rPr>
        <w:t xml:space="preserve"> компания «</w:t>
      </w:r>
      <w:r w:rsidR="00D44B72" w:rsidRPr="00FD7404">
        <w:rPr>
          <w:rFonts w:ascii="Times New Roman" w:eastAsia="Calibri" w:hAnsi="Times New Roman" w:cs="Times New Roman"/>
          <w:sz w:val="28"/>
          <w:szCs w:val="28"/>
          <w:lang w:val="kk-KZ" w:eastAsia="ru-RU"/>
        </w:rPr>
        <w:t>Тау-Кен Самрук</w:t>
      </w:r>
      <w:r w:rsidRPr="00FD7404">
        <w:rPr>
          <w:rFonts w:ascii="Times New Roman" w:eastAsia="Calibri" w:hAnsi="Times New Roman" w:cs="Times New Roman"/>
          <w:sz w:val="28"/>
          <w:szCs w:val="28"/>
          <w:lang w:eastAsia="ru-RU"/>
        </w:rPr>
        <w:t xml:space="preserve">» (далее </w:t>
      </w:r>
      <w:r w:rsidR="00171172" w:rsidRPr="00FD7404">
        <w:rPr>
          <w:rFonts w:ascii="Times New Roman" w:eastAsia="Calibri" w:hAnsi="Times New Roman" w:cs="Times New Roman"/>
          <w:sz w:val="28"/>
          <w:szCs w:val="28"/>
          <w:lang w:eastAsia="ru-RU"/>
        </w:rPr>
        <w:t>–</w:t>
      </w:r>
      <w:r w:rsidRPr="00FD7404">
        <w:rPr>
          <w:rFonts w:ascii="Times New Roman" w:eastAsia="Calibri" w:hAnsi="Times New Roman" w:cs="Times New Roman"/>
          <w:sz w:val="28"/>
          <w:szCs w:val="28"/>
          <w:lang w:eastAsia="ru-RU"/>
        </w:rPr>
        <w:t xml:space="preserve"> </w:t>
      </w:r>
      <w:r w:rsidR="00171172" w:rsidRPr="00FD7404">
        <w:rPr>
          <w:rFonts w:ascii="Times New Roman" w:eastAsia="Calibri" w:hAnsi="Times New Roman" w:cs="Times New Roman"/>
          <w:b/>
          <w:sz w:val="28"/>
          <w:szCs w:val="28"/>
          <w:lang w:eastAsia="ru-RU"/>
        </w:rPr>
        <w:t>АО «НГК «Тау-Кен Самрук»</w:t>
      </w:r>
      <w:r w:rsidRPr="00FD7404">
        <w:rPr>
          <w:rFonts w:ascii="Times New Roman" w:eastAsia="Calibri" w:hAnsi="Times New Roman" w:cs="Times New Roman"/>
          <w:sz w:val="28"/>
          <w:szCs w:val="28"/>
          <w:lang w:eastAsia="ru-RU"/>
        </w:rPr>
        <w:t xml:space="preserve"> или «</w:t>
      </w:r>
      <w:r w:rsidRPr="00FD7404">
        <w:rPr>
          <w:rFonts w:ascii="Times New Roman" w:eastAsia="Calibri" w:hAnsi="Times New Roman" w:cs="Times New Roman"/>
          <w:b/>
          <w:sz w:val="28"/>
          <w:szCs w:val="28"/>
          <w:lang w:eastAsia="ru-RU"/>
        </w:rPr>
        <w:t>Заказчик</w:t>
      </w:r>
      <w:r w:rsidRPr="00FD7404">
        <w:rPr>
          <w:rFonts w:ascii="Times New Roman" w:eastAsia="Calibri" w:hAnsi="Times New Roman" w:cs="Times New Roman"/>
          <w:sz w:val="28"/>
          <w:szCs w:val="28"/>
          <w:lang w:eastAsia="ru-RU"/>
        </w:rPr>
        <w:t xml:space="preserve">») намеревается осуществить передачу в конкурентную среду </w:t>
      </w:r>
      <w:r w:rsidR="003B177D" w:rsidRPr="00FD7404">
        <w:rPr>
          <w:rFonts w:ascii="Times New Roman" w:eastAsia="Calibri" w:hAnsi="Times New Roman" w:cs="Times New Roman"/>
          <w:sz w:val="28"/>
          <w:szCs w:val="28"/>
          <w:lang w:eastAsia="ru-RU"/>
        </w:rPr>
        <w:t>100% доли участия в уставном капитале ТОО «</w:t>
      </w:r>
      <w:r w:rsidR="003B177D" w:rsidRPr="00FD7404">
        <w:rPr>
          <w:rFonts w:ascii="Times New Roman" w:eastAsia="Calibri" w:hAnsi="Times New Roman" w:cs="Times New Roman"/>
          <w:sz w:val="28"/>
          <w:szCs w:val="28"/>
          <w:lang w:val="en-US" w:eastAsia="ru-RU"/>
        </w:rPr>
        <w:t>Tau</w:t>
      </w:r>
      <w:r w:rsidR="003B177D" w:rsidRPr="00FD7404">
        <w:rPr>
          <w:rFonts w:ascii="Times New Roman" w:eastAsia="Calibri" w:hAnsi="Times New Roman" w:cs="Times New Roman"/>
          <w:sz w:val="28"/>
          <w:szCs w:val="28"/>
          <w:lang w:eastAsia="ru-RU"/>
        </w:rPr>
        <w:t>-</w:t>
      </w:r>
      <w:r w:rsidR="003B177D" w:rsidRPr="00FD7404">
        <w:rPr>
          <w:rFonts w:ascii="Times New Roman" w:eastAsia="Calibri" w:hAnsi="Times New Roman" w:cs="Times New Roman"/>
          <w:sz w:val="28"/>
          <w:szCs w:val="28"/>
          <w:lang w:val="en-US" w:eastAsia="ru-RU"/>
        </w:rPr>
        <w:t>Ken</w:t>
      </w:r>
      <w:r w:rsidR="003B177D" w:rsidRPr="00FD7404">
        <w:rPr>
          <w:rFonts w:ascii="Times New Roman" w:eastAsia="Calibri" w:hAnsi="Times New Roman" w:cs="Times New Roman"/>
          <w:sz w:val="28"/>
          <w:szCs w:val="28"/>
          <w:lang w:eastAsia="ru-RU"/>
        </w:rPr>
        <w:t xml:space="preserve"> </w:t>
      </w:r>
      <w:r w:rsidR="003B177D" w:rsidRPr="00FD7404">
        <w:rPr>
          <w:rFonts w:ascii="Times New Roman" w:eastAsia="Calibri" w:hAnsi="Times New Roman" w:cs="Times New Roman"/>
          <w:sz w:val="28"/>
          <w:szCs w:val="28"/>
          <w:lang w:val="en-US" w:eastAsia="ru-RU"/>
        </w:rPr>
        <w:t>Temir</w:t>
      </w:r>
      <w:r w:rsidR="003B177D"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eastAsia="ru-RU"/>
        </w:rPr>
        <w:t>и 100% доли участия в уставном капитале ТОО «</w:t>
      </w:r>
      <w:r w:rsidR="00E1143E" w:rsidRPr="00FD7404">
        <w:rPr>
          <w:rFonts w:ascii="Times New Roman" w:eastAsia="Calibri" w:hAnsi="Times New Roman" w:cs="Times New Roman"/>
          <w:sz w:val="28"/>
          <w:szCs w:val="28"/>
          <w:lang w:val="en-US" w:eastAsia="ru-RU"/>
        </w:rPr>
        <w:t>Silicon</w:t>
      </w:r>
      <w:r w:rsidR="00E1143E" w:rsidRPr="00FD7404">
        <w:rPr>
          <w:rFonts w:ascii="Times New Roman" w:eastAsia="Calibri" w:hAnsi="Times New Roman" w:cs="Times New Roman"/>
          <w:sz w:val="28"/>
          <w:szCs w:val="28"/>
          <w:lang w:eastAsia="ru-RU"/>
        </w:rPr>
        <w:t xml:space="preserve"> </w:t>
      </w:r>
      <w:r w:rsidR="00E1143E" w:rsidRPr="00FD7404">
        <w:rPr>
          <w:rFonts w:ascii="Times New Roman" w:eastAsia="Calibri" w:hAnsi="Times New Roman" w:cs="Times New Roman"/>
          <w:sz w:val="28"/>
          <w:szCs w:val="28"/>
          <w:lang w:val="en-US" w:eastAsia="ru-RU"/>
        </w:rPr>
        <w:t>mining</w:t>
      </w:r>
      <w:r w:rsidR="00E1143E" w:rsidRPr="00FD7404">
        <w:rPr>
          <w:rFonts w:ascii="Times New Roman" w:eastAsia="Calibri" w:hAnsi="Times New Roman" w:cs="Times New Roman"/>
          <w:sz w:val="28"/>
          <w:szCs w:val="28"/>
          <w:lang w:eastAsia="ru-RU"/>
        </w:rPr>
        <w:t xml:space="preserve">» </w:t>
      </w:r>
      <w:r w:rsidRPr="00FD7404">
        <w:rPr>
          <w:rFonts w:ascii="Times New Roman" w:eastAsia="Calibri" w:hAnsi="Times New Roman" w:cs="Times New Roman"/>
          <w:sz w:val="28"/>
          <w:szCs w:val="28"/>
          <w:lang w:eastAsia="ru-RU"/>
        </w:rPr>
        <w:t xml:space="preserve">(далее - </w:t>
      </w:r>
      <w:r w:rsidRPr="00FD7404">
        <w:rPr>
          <w:rFonts w:ascii="Times New Roman" w:eastAsia="Calibri" w:hAnsi="Times New Roman" w:cs="Times New Roman"/>
          <w:b/>
          <w:sz w:val="28"/>
          <w:szCs w:val="28"/>
          <w:lang w:eastAsia="ru-RU"/>
        </w:rPr>
        <w:t>«Активы»</w:t>
      </w:r>
      <w:r w:rsidRPr="00FD7404">
        <w:rPr>
          <w:rFonts w:ascii="Times New Roman" w:eastAsia="Calibri" w:hAnsi="Times New Roman" w:cs="Times New Roman"/>
          <w:sz w:val="28"/>
          <w:szCs w:val="28"/>
          <w:lang w:eastAsia="ru-RU"/>
        </w:rPr>
        <w:t>).</w:t>
      </w:r>
      <w:r w:rsidR="000F57D1" w:rsidRPr="00FD7404">
        <w:rPr>
          <w:rFonts w:ascii="Times New Roman" w:eastAsia="Calibri" w:hAnsi="Times New Roman" w:cs="Times New Roman"/>
          <w:sz w:val="28"/>
          <w:szCs w:val="28"/>
          <w:lang w:eastAsia="ru-RU"/>
        </w:rPr>
        <w:t xml:space="preserve"> </w:t>
      </w:r>
    </w:p>
    <w:p w14:paraId="7E369D10" w14:textId="77777777" w:rsidR="000F57D1" w:rsidRPr="00FD7404" w:rsidRDefault="000F57D1" w:rsidP="00FC0701">
      <w:pPr>
        <w:widowControl w:val="0"/>
        <w:numPr>
          <w:ilvl w:val="1"/>
          <w:numId w:val="35"/>
        </w:numPr>
        <w:tabs>
          <w:tab w:val="left" w:pos="567"/>
        </w:tabs>
        <w:spacing w:after="0" w:line="240" w:lineRule="auto"/>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Независимый консультант (далее «</w:t>
      </w:r>
      <w:r w:rsidRPr="00FD7404">
        <w:rPr>
          <w:rFonts w:ascii="Times New Roman" w:eastAsia="Calibri" w:hAnsi="Times New Roman" w:cs="Times New Roman"/>
          <w:b/>
          <w:sz w:val="28"/>
          <w:szCs w:val="28"/>
          <w:lang w:eastAsia="ru-RU"/>
        </w:rPr>
        <w:t>Исполнитель</w:t>
      </w:r>
      <w:r w:rsidRPr="00FD7404">
        <w:rPr>
          <w:rFonts w:ascii="Times New Roman" w:eastAsia="Calibri" w:hAnsi="Times New Roman" w:cs="Times New Roman"/>
          <w:sz w:val="28"/>
          <w:szCs w:val="28"/>
          <w:lang w:eastAsia="ru-RU"/>
        </w:rPr>
        <w:t xml:space="preserve">») привлекается Заказчиком </w:t>
      </w:r>
      <w:r w:rsidR="00E11A9E" w:rsidRPr="00FD7404">
        <w:rPr>
          <w:rFonts w:ascii="Times New Roman" w:eastAsia="Calibri" w:hAnsi="Times New Roman" w:cs="Times New Roman"/>
          <w:sz w:val="28"/>
          <w:szCs w:val="28"/>
          <w:lang w:eastAsia="ru-RU"/>
        </w:rPr>
        <w:t xml:space="preserve">в целях </w:t>
      </w:r>
      <w:r w:rsidR="003B177D" w:rsidRPr="00FD7404">
        <w:rPr>
          <w:rFonts w:ascii="Times New Roman" w:eastAsia="Calibri" w:hAnsi="Times New Roman" w:cs="Times New Roman"/>
          <w:sz w:val="28"/>
          <w:szCs w:val="28"/>
          <w:lang w:eastAsia="ru-RU"/>
        </w:rPr>
        <w:t>предоставления рекомендаций по определению</w:t>
      </w:r>
      <w:r w:rsidR="00E57841" w:rsidRPr="00FD7404">
        <w:rPr>
          <w:rFonts w:ascii="Times New Roman" w:eastAsia="Times New Roman" w:hAnsi="Times New Roman" w:cs="Times New Roman"/>
          <w:spacing w:val="-2"/>
          <w:sz w:val="28"/>
          <w:szCs w:val="28"/>
          <w:lang w:eastAsia="ru-RU"/>
        </w:rPr>
        <w:t xml:space="preserve"> способа и срока реализации 100% доли участия в уставном капитале ТОО «</w:t>
      </w:r>
      <w:r w:rsidR="00E57841" w:rsidRPr="00FD7404">
        <w:rPr>
          <w:rFonts w:ascii="Times New Roman" w:eastAsia="Times New Roman" w:hAnsi="Times New Roman" w:cs="Times New Roman"/>
          <w:spacing w:val="-2"/>
          <w:sz w:val="28"/>
          <w:szCs w:val="28"/>
          <w:lang w:val="en-US" w:eastAsia="ru-RU"/>
        </w:rPr>
        <w:t>Tau</w:t>
      </w:r>
      <w:r w:rsidR="00E57841" w:rsidRPr="00FD7404">
        <w:rPr>
          <w:rFonts w:ascii="Times New Roman" w:eastAsia="Times New Roman" w:hAnsi="Times New Roman" w:cs="Times New Roman"/>
          <w:spacing w:val="-2"/>
          <w:sz w:val="28"/>
          <w:szCs w:val="28"/>
          <w:lang w:eastAsia="ru-RU"/>
        </w:rPr>
        <w:t>-</w:t>
      </w:r>
      <w:r w:rsidR="00E57841" w:rsidRPr="00FD7404">
        <w:rPr>
          <w:rFonts w:ascii="Times New Roman" w:eastAsia="Times New Roman" w:hAnsi="Times New Roman" w:cs="Times New Roman"/>
          <w:spacing w:val="-2"/>
          <w:sz w:val="28"/>
          <w:szCs w:val="28"/>
          <w:lang w:val="en-US" w:eastAsia="ru-RU"/>
        </w:rPr>
        <w:t>Ken</w:t>
      </w:r>
      <w:r w:rsidR="00E57841" w:rsidRPr="00FD7404">
        <w:rPr>
          <w:rFonts w:ascii="Times New Roman" w:eastAsia="Times New Roman" w:hAnsi="Times New Roman" w:cs="Times New Roman"/>
          <w:spacing w:val="-2"/>
          <w:sz w:val="28"/>
          <w:szCs w:val="28"/>
          <w:lang w:eastAsia="ru-RU"/>
        </w:rPr>
        <w:t xml:space="preserve"> </w:t>
      </w:r>
      <w:r w:rsidR="00E57841" w:rsidRPr="00FD7404">
        <w:rPr>
          <w:rFonts w:ascii="Times New Roman" w:eastAsia="Times New Roman" w:hAnsi="Times New Roman" w:cs="Times New Roman"/>
          <w:spacing w:val="-2"/>
          <w:sz w:val="28"/>
          <w:szCs w:val="28"/>
          <w:lang w:val="en-US" w:eastAsia="ru-RU"/>
        </w:rPr>
        <w:t>Temir</w:t>
      </w:r>
      <w:r w:rsidR="00E57841" w:rsidRPr="00FD7404">
        <w:rPr>
          <w:rFonts w:ascii="Times New Roman" w:eastAsia="Times New Roman" w:hAnsi="Times New Roman" w:cs="Times New Roman"/>
          <w:spacing w:val="-2"/>
          <w:sz w:val="28"/>
          <w:szCs w:val="28"/>
          <w:lang w:eastAsia="ru-RU"/>
        </w:rPr>
        <w:t xml:space="preserve">» </w:t>
      </w:r>
      <w:r w:rsidR="00E57841" w:rsidRPr="00FD7404">
        <w:rPr>
          <w:rFonts w:ascii="Times New Roman" w:eastAsia="Calibri" w:hAnsi="Times New Roman" w:cs="Times New Roman"/>
          <w:sz w:val="28"/>
          <w:szCs w:val="28"/>
          <w:lang w:eastAsia="ru-RU"/>
        </w:rPr>
        <w:t>и 100% доли участия в уставном капитале ТОО «</w:t>
      </w:r>
      <w:r w:rsidR="00E57841" w:rsidRPr="00FD7404">
        <w:rPr>
          <w:rFonts w:ascii="Times New Roman" w:eastAsia="Calibri" w:hAnsi="Times New Roman" w:cs="Times New Roman"/>
          <w:sz w:val="28"/>
          <w:szCs w:val="28"/>
          <w:lang w:val="en-US" w:eastAsia="ru-RU"/>
        </w:rPr>
        <w:t>Silicon</w:t>
      </w:r>
      <w:r w:rsidR="00E57841" w:rsidRPr="00FD7404">
        <w:rPr>
          <w:rFonts w:ascii="Times New Roman" w:eastAsia="Calibri" w:hAnsi="Times New Roman" w:cs="Times New Roman"/>
          <w:sz w:val="28"/>
          <w:szCs w:val="28"/>
          <w:lang w:eastAsia="ru-RU"/>
        </w:rPr>
        <w:t xml:space="preserve"> </w:t>
      </w:r>
      <w:r w:rsidR="00E57841" w:rsidRPr="00FD7404">
        <w:rPr>
          <w:rFonts w:ascii="Times New Roman" w:eastAsia="Calibri" w:hAnsi="Times New Roman" w:cs="Times New Roman"/>
          <w:sz w:val="28"/>
          <w:szCs w:val="28"/>
          <w:lang w:val="en-US" w:eastAsia="ru-RU"/>
        </w:rPr>
        <w:t>mining</w:t>
      </w:r>
      <w:r w:rsidR="00E57841" w:rsidRPr="00FD7404">
        <w:rPr>
          <w:rFonts w:ascii="Times New Roman" w:eastAsia="Calibri" w:hAnsi="Times New Roman" w:cs="Times New Roman"/>
          <w:sz w:val="28"/>
          <w:szCs w:val="28"/>
          <w:lang w:eastAsia="ru-RU"/>
        </w:rPr>
        <w:t>»</w:t>
      </w:r>
      <w:r w:rsidR="00E57841" w:rsidRPr="00FD7404">
        <w:rPr>
          <w:rFonts w:ascii="Times New Roman" w:eastAsia="Times New Roman" w:hAnsi="Times New Roman" w:cs="Times New Roman"/>
          <w:spacing w:val="-2"/>
          <w:sz w:val="28"/>
          <w:szCs w:val="28"/>
          <w:lang w:eastAsia="ru-RU"/>
        </w:rPr>
        <w:t>,</w:t>
      </w:r>
      <w:r w:rsidR="00E57841" w:rsidRPr="00FD7404">
        <w:t xml:space="preserve"> </w:t>
      </w:r>
      <w:r w:rsidR="00E57841" w:rsidRPr="00FD7404">
        <w:rPr>
          <w:rFonts w:ascii="Times New Roman" w:eastAsia="Times New Roman" w:hAnsi="Times New Roman" w:cs="Times New Roman"/>
          <w:spacing w:val="-2"/>
          <w:sz w:val="28"/>
          <w:szCs w:val="28"/>
          <w:lang w:eastAsia="ru-RU"/>
        </w:rPr>
        <w:t xml:space="preserve">а также определение состояния реализуемого Актива (с запуском или без запуска завода), </w:t>
      </w:r>
      <w:r w:rsidR="00E11A9E" w:rsidRPr="00FD7404">
        <w:rPr>
          <w:rFonts w:ascii="Times New Roman" w:eastAsia="Calibri" w:hAnsi="Times New Roman" w:cs="Times New Roman"/>
          <w:sz w:val="28"/>
          <w:szCs w:val="28"/>
          <w:lang w:eastAsia="ru-RU"/>
        </w:rPr>
        <w:t>указанных в разделе 2 настоящей Технической спецификации</w:t>
      </w:r>
      <w:r w:rsidRPr="00FD7404">
        <w:rPr>
          <w:rFonts w:ascii="Times New Roman" w:eastAsia="Calibri" w:hAnsi="Times New Roman" w:cs="Times New Roman"/>
          <w:sz w:val="28"/>
          <w:szCs w:val="28"/>
          <w:lang w:eastAsia="ru-RU"/>
        </w:rPr>
        <w:t>.</w:t>
      </w:r>
    </w:p>
    <w:p w14:paraId="10347756" w14:textId="77777777" w:rsidR="000F57D1" w:rsidRPr="00FD7404" w:rsidRDefault="000F57D1" w:rsidP="00E2491E">
      <w:pPr>
        <w:widowControl w:val="0"/>
        <w:tabs>
          <w:tab w:val="left" w:pos="0"/>
        </w:tabs>
        <w:spacing w:after="0" w:line="240" w:lineRule="auto"/>
        <w:jc w:val="both"/>
        <w:rPr>
          <w:rFonts w:ascii="Times New Roman" w:eastAsia="Calibri" w:hAnsi="Times New Roman" w:cs="Times New Roman"/>
          <w:sz w:val="28"/>
          <w:szCs w:val="28"/>
          <w:lang w:eastAsia="ru-RU"/>
        </w:rPr>
      </w:pPr>
    </w:p>
    <w:p w14:paraId="47D2CFEB" w14:textId="77777777" w:rsidR="000F57D1" w:rsidRPr="00FD7404" w:rsidRDefault="000F57D1" w:rsidP="00FC0701">
      <w:pPr>
        <w:widowControl w:val="0"/>
        <w:numPr>
          <w:ilvl w:val="0"/>
          <w:numId w:val="35"/>
        </w:numPr>
        <w:tabs>
          <w:tab w:val="left" w:pos="284"/>
        </w:tabs>
        <w:spacing w:after="0" w:line="240" w:lineRule="auto"/>
        <w:ind w:left="0" w:hanging="6"/>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Объем оказания Услуг Исполнителя</w:t>
      </w:r>
    </w:p>
    <w:p w14:paraId="7D7F549E" w14:textId="77777777" w:rsidR="00744A58" w:rsidRPr="00FD7404" w:rsidRDefault="00744A58" w:rsidP="00FC0701">
      <w:pPr>
        <w:pStyle w:val="a4"/>
        <w:widowControl w:val="0"/>
        <w:numPr>
          <w:ilvl w:val="1"/>
          <w:numId w:val="35"/>
        </w:numPr>
        <w:tabs>
          <w:tab w:val="left" w:pos="567"/>
        </w:tabs>
        <w:spacing w:after="0" w:line="240" w:lineRule="auto"/>
        <w:ind w:left="0" w:firstLine="710"/>
        <w:jc w:val="both"/>
        <w:rPr>
          <w:sz w:val="28"/>
          <w:szCs w:val="28"/>
        </w:rPr>
      </w:pPr>
      <w:r w:rsidRPr="00FD7404">
        <w:rPr>
          <w:sz w:val="28"/>
          <w:szCs w:val="28"/>
        </w:rPr>
        <w:t xml:space="preserve">Исполнитель оказывает услуги по </w:t>
      </w:r>
      <w:r w:rsidR="008475CC" w:rsidRPr="00FD7404">
        <w:rPr>
          <w:sz w:val="28"/>
          <w:szCs w:val="28"/>
        </w:rPr>
        <w:t xml:space="preserve">определению методов приватизации и предоставлению рекомендаций Заказчику по </w:t>
      </w:r>
      <w:r w:rsidR="00E57841" w:rsidRPr="00FD7404">
        <w:rPr>
          <w:rFonts w:eastAsia="Times New Roman"/>
          <w:spacing w:val="-2"/>
          <w:sz w:val="28"/>
          <w:szCs w:val="28"/>
          <w:lang w:eastAsia="ru-RU"/>
        </w:rPr>
        <w:t>способу и сроку реализации Актива,</w:t>
      </w:r>
      <w:r w:rsidR="00E57841" w:rsidRPr="00FD7404">
        <w:t xml:space="preserve"> </w:t>
      </w:r>
      <w:r w:rsidR="00E57841" w:rsidRPr="00FD7404">
        <w:rPr>
          <w:rFonts w:eastAsia="Times New Roman"/>
          <w:spacing w:val="-2"/>
          <w:sz w:val="28"/>
          <w:szCs w:val="28"/>
          <w:lang w:eastAsia="ru-RU"/>
        </w:rPr>
        <w:t>а также определени</w:t>
      </w:r>
      <w:r w:rsidR="00037C8B" w:rsidRPr="00FD7404">
        <w:rPr>
          <w:rFonts w:eastAsia="Times New Roman"/>
          <w:spacing w:val="-2"/>
          <w:sz w:val="28"/>
          <w:szCs w:val="28"/>
          <w:lang w:eastAsia="ru-RU"/>
        </w:rPr>
        <w:t>ю</w:t>
      </w:r>
      <w:r w:rsidR="00E57841" w:rsidRPr="00FD7404">
        <w:rPr>
          <w:rFonts w:eastAsia="Times New Roman"/>
          <w:spacing w:val="-2"/>
          <w:sz w:val="28"/>
          <w:szCs w:val="28"/>
          <w:lang w:eastAsia="ru-RU"/>
        </w:rPr>
        <w:t xml:space="preserve"> состояния реализуемого Актива (с запуском или без запуска завода)</w:t>
      </w:r>
      <w:r w:rsidRPr="00FD7404">
        <w:rPr>
          <w:sz w:val="28"/>
          <w:szCs w:val="28"/>
        </w:rPr>
        <w:t xml:space="preserve">, осуществляемых в соответствии </w:t>
      </w:r>
      <w:r w:rsidR="008B7DA3" w:rsidRPr="00FD7404">
        <w:rPr>
          <w:sz w:val="28"/>
          <w:szCs w:val="28"/>
        </w:rPr>
        <w:t>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w:t>
      </w:r>
    </w:p>
    <w:p w14:paraId="18DE20F8" w14:textId="77777777" w:rsidR="00744A58" w:rsidRPr="00FD7404" w:rsidRDefault="00744A58" w:rsidP="00FC0701">
      <w:pPr>
        <w:pStyle w:val="a4"/>
        <w:widowControl w:val="0"/>
        <w:numPr>
          <w:ilvl w:val="1"/>
          <w:numId w:val="35"/>
        </w:numPr>
        <w:tabs>
          <w:tab w:val="left" w:pos="567"/>
        </w:tabs>
        <w:spacing w:after="0" w:line="240" w:lineRule="auto"/>
        <w:jc w:val="both"/>
        <w:rPr>
          <w:sz w:val="28"/>
          <w:szCs w:val="28"/>
        </w:rPr>
      </w:pPr>
      <w:r w:rsidRPr="00FD7404">
        <w:rPr>
          <w:sz w:val="28"/>
          <w:szCs w:val="28"/>
        </w:rPr>
        <w:t xml:space="preserve">Исполнитель должен предоставить </w:t>
      </w:r>
      <w:r w:rsidR="008475CC" w:rsidRPr="00FD7404">
        <w:rPr>
          <w:sz w:val="28"/>
          <w:szCs w:val="28"/>
        </w:rPr>
        <w:t>отчет с заключением/рекомендацией по способу</w:t>
      </w:r>
      <w:r w:rsidR="00551150" w:rsidRPr="00FD7404">
        <w:rPr>
          <w:sz w:val="28"/>
          <w:szCs w:val="28"/>
        </w:rPr>
        <w:t xml:space="preserve"> и сроку</w:t>
      </w:r>
      <w:r w:rsidR="008475CC" w:rsidRPr="00FD7404">
        <w:rPr>
          <w:sz w:val="28"/>
          <w:szCs w:val="28"/>
        </w:rPr>
        <w:t xml:space="preserve"> реализации Актива</w:t>
      </w:r>
      <w:r w:rsidR="00551150" w:rsidRPr="00FD7404">
        <w:rPr>
          <w:sz w:val="28"/>
          <w:szCs w:val="28"/>
        </w:rPr>
        <w:t xml:space="preserve">, а также </w:t>
      </w:r>
      <w:r w:rsidR="00037C8B" w:rsidRPr="00FD7404">
        <w:rPr>
          <w:sz w:val="28"/>
          <w:szCs w:val="28"/>
        </w:rPr>
        <w:t>определению состояния реализуемого</w:t>
      </w:r>
      <w:r w:rsidR="00551150" w:rsidRPr="00FD7404">
        <w:rPr>
          <w:sz w:val="28"/>
          <w:szCs w:val="28"/>
        </w:rPr>
        <w:t xml:space="preserve"> Актив</w:t>
      </w:r>
      <w:r w:rsidR="00037C8B" w:rsidRPr="00FD7404">
        <w:rPr>
          <w:sz w:val="28"/>
          <w:szCs w:val="28"/>
        </w:rPr>
        <w:t>а</w:t>
      </w:r>
      <w:r w:rsidR="00551150" w:rsidRPr="00FD7404">
        <w:rPr>
          <w:sz w:val="28"/>
          <w:szCs w:val="28"/>
        </w:rPr>
        <w:t xml:space="preserve"> (с запуском или без запуска завода)</w:t>
      </w:r>
      <w:r w:rsidR="008475CC" w:rsidRPr="00FD7404">
        <w:rPr>
          <w:sz w:val="28"/>
          <w:szCs w:val="28"/>
        </w:rPr>
        <w:t>. Количество твердых копий отчета (на бумаге) – 2 (два) экземпляра, а также предоставить электронную версию отчетов</w:t>
      </w:r>
      <w:r w:rsidRPr="00FD7404">
        <w:rPr>
          <w:sz w:val="28"/>
          <w:szCs w:val="28"/>
        </w:rPr>
        <w:t>.</w:t>
      </w:r>
    </w:p>
    <w:p w14:paraId="1CA38F68" w14:textId="77777777" w:rsidR="00551150" w:rsidRPr="00FD7404" w:rsidRDefault="00551150" w:rsidP="00FC0701">
      <w:pPr>
        <w:pStyle w:val="a4"/>
        <w:widowControl w:val="0"/>
        <w:numPr>
          <w:ilvl w:val="1"/>
          <w:numId w:val="35"/>
        </w:numPr>
        <w:tabs>
          <w:tab w:val="left" w:pos="567"/>
        </w:tabs>
        <w:spacing w:after="0" w:line="240" w:lineRule="auto"/>
        <w:jc w:val="both"/>
        <w:rPr>
          <w:sz w:val="28"/>
          <w:szCs w:val="28"/>
        </w:rPr>
      </w:pPr>
      <w:r w:rsidRPr="00FD7404">
        <w:rPr>
          <w:sz w:val="28"/>
          <w:szCs w:val="28"/>
        </w:rPr>
        <w:t>Кроме того, в объем работы независимого консультанта также входят:</w:t>
      </w:r>
    </w:p>
    <w:p w14:paraId="49C13CEE" w14:textId="77777777"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lastRenderedPageBreak/>
        <w:t xml:space="preserve">Подготовка презентационных материалов при рассмотрении </w:t>
      </w:r>
      <w:r w:rsidR="006C4BAC" w:rsidRPr="00FD7404">
        <w:rPr>
          <w:sz w:val="28"/>
          <w:szCs w:val="28"/>
        </w:rPr>
        <w:t>соответствующих</w:t>
      </w:r>
      <w:r w:rsidRPr="00FD7404">
        <w:rPr>
          <w:sz w:val="28"/>
          <w:szCs w:val="28"/>
        </w:rPr>
        <w:t xml:space="preserve"> вопросов приватизации </w:t>
      </w:r>
      <w:r w:rsidR="001422BF" w:rsidRPr="00FD7404">
        <w:rPr>
          <w:sz w:val="28"/>
          <w:szCs w:val="28"/>
        </w:rPr>
        <w:t>Актива</w:t>
      </w:r>
      <w:r w:rsidRPr="00FD7404">
        <w:rPr>
          <w:sz w:val="28"/>
          <w:szCs w:val="28"/>
        </w:rPr>
        <w:t xml:space="preserve"> Государственной комиссией по вопросам модернизации экономики Республики Казахстан (на русском и государственном языках);</w:t>
      </w:r>
    </w:p>
    <w:p w14:paraId="154B607D" w14:textId="77777777"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 xml:space="preserve">Подготовка </w:t>
      </w:r>
      <w:r w:rsidR="006C4BAC" w:rsidRPr="00FD7404">
        <w:rPr>
          <w:sz w:val="28"/>
          <w:szCs w:val="28"/>
        </w:rPr>
        <w:t>вспомогательных</w:t>
      </w:r>
      <w:r w:rsidRPr="00FD7404">
        <w:rPr>
          <w:sz w:val="28"/>
          <w:szCs w:val="28"/>
        </w:rPr>
        <w:t>/дополнительных материалов с обоснованием независимого мнения;</w:t>
      </w:r>
    </w:p>
    <w:p w14:paraId="07C14FB7" w14:textId="77777777"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Презентация руководству Фонда результатов проведенной работы;</w:t>
      </w:r>
    </w:p>
    <w:p w14:paraId="1E1BCAB7" w14:textId="77777777" w:rsidR="00551150" w:rsidRPr="00FD7404" w:rsidRDefault="00551150" w:rsidP="00FC0701">
      <w:pPr>
        <w:pStyle w:val="a4"/>
        <w:widowControl w:val="0"/>
        <w:numPr>
          <w:ilvl w:val="2"/>
          <w:numId w:val="35"/>
        </w:numPr>
        <w:tabs>
          <w:tab w:val="left" w:pos="567"/>
        </w:tabs>
        <w:spacing w:after="0" w:line="240" w:lineRule="auto"/>
        <w:jc w:val="both"/>
        <w:rPr>
          <w:sz w:val="28"/>
          <w:szCs w:val="28"/>
        </w:rPr>
      </w:pPr>
      <w:r w:rsidRPr="00FD7404">
        <w:rPr>
          <w:sz w:val="28"/>
          <w:szCs w:val="28"/>
        </w:rPr>
        <w:t xml:space="preserve">Участие совместно с представителями Фонда в </w:t>
      </w:r>
      <w:r w:rsidR="006C4BAC" w:rsidRPr="00FD7404">
        <w:rPr>
          <w:sz w:val="28"/>
          <w:szCs w:val="28"/>
        </w:rPr>
        <w:t>соответствующих</w:t>
      </w:r>
      <w:r w:rsidRPr="00FD7404">
        <w:rPr>
          <w:sz w:val="28"/>
          <w:szCs w:val="28"/>
        </w:rPr>
        <w:t xml:space="preserve"> заседаниях Комитетов Совета директоров Фонда и заседаниях Совета директоров Фонда, заседаниях Государственной комиссии по вопросам модернизации экономики Республики Казахстан по вопросам приватизации </w:t>
      </w:r>
      <w:r w:rsidR="001422BF" w:rsidRPr="00FD7404">
        <w:rPr>
          <w:sz w:val="28"/>
          <w:szCs w:val="28"/>
        </w:rPr>
        <w:t>Актива</w:t>
      </w:r>
      <w:r w:rsidRPr="00FD7404">
        <w:rPr>
          <w:sz w:val="28"/>
          <w:szCs w:val="28"/>
        </w:rPr>
        <w:t xml:space="preserve"> (при </w:t>
      </w:r>
      <w:r w:rsidR="006C4BAC" w:rsidRPr="00FD7404">
        <w:rPr>
          <w:sz w:val="28"/>
          <w:szCs w:val="28"/>
        </w:rPr>
        <w:t>необходимости</w:t>
      </w:r>
      <w:r w:rsidRPr="00FD7404">
        <w:rPr>
          <w:sz w:val="28"/>
          <w:szCs w:val="28"/>
        </w:rPr>
        <w:t>)</w:t>
      </w:r>
    </w:p>
    <w:p w14:paraId="2B3CA0E7" w14:textId="77777777" w:rsidR="008B2229" w:rsidRPr="00FD7404" w:rsidRDefault="008B2229" w:rsidP="00FC0701">
      <w:pPr>
        <w:pStyle w:val="a4"/>
        <w:widowControl w:val="0"/>
        <w:tabs>
          <w:tab w:val="left" w:pos="567"/>
        </w:tabs>
        <w:spacing w:after="0" w:line="240" w:lineRule="auto"/>
        <w:ind w:left="710"/>
        <w:jc w:val="both"/>
        <w:rPr>
          <w:sz w:val="28"/>
          <w:szCs w:val="28"/>
        </w:rPr>
      </w:pPr>
    </w:p>
    <w:p w14:paraId="4FF59043" w14:textId="77777777" w:rsidR="008475CC" w:rsidRPr="00FD7404" w:rsidRDefault="008475CC" w:rsidP="00FC0701">
      <w:pPr>
        <w:pStyle w:val="a4"/>
        <w:widowControl w:val="0"/>
        <w:numPr>
          <w:ilvl w:val="1"/>
          <w:numId w:val="35"/>
        </w:numPr>
        <w:tabs>
          <w:tab w:val="left" w:pos="567"/>
        </w:tabs>
        <w:spacing w:after="0" w:line="240" w:lineRule="auto"/>
        <w:ind w:left="0" w:firstLine="710"/>
        <w:jc w:val="both"/>
        <w:rPr>
          <w:sz w:val="28"/>
          <w:szCs w:val="28"/>
        </w:rPr>
      </w:pPr>
      <w:r w:rsidRPr="00FD7404">
        <w:rPr>
          <w:sz w:val="28"/>
          <w:szCs w:val="28"/>
        </w:rPr>
        <w:t>Отчет включает в себя следующие секции:</w:t>
      </w:r>
    </w:p>
    <w:p w14:paraId="1AAC4C15"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Независимое мнение в отношении оптимального способа и условий передачи в конкурентную среду Актива;</w:t>
      </w:r>
    </w:p>
    <w:p w14:paraId="5EEF9120"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Анализ преимуществ и недостатков рассматриваемых способов реализации (прямая адресная продажа, двухэтапный конкурс, аукцион, электронный конкурс, размещение акций на фондовой бирже);</w:t>
      </w:r>
    </w:p>
    <w:p w14:paraId="279F6E1D"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Краткий анализ деятельности ТОО «Tau-Ken Temir»</w:t>
      </w:r>
      <w:r w:rsidR="00E1143E" w:rsidRPr="00FD7404">
        <w:rPr>
          <w:sz w:val="28"/>
          <w:szCs w:val="28"/>
        </w:rPr>
        <w:t xml:space="preserve"> и ТОО «Silicon mining»</w:t>
      </w:r>
      <w:r w:rsidRPr="00FD7404">
        <w:rPr>
          <w:sz w:val="28"/>
          <w:szCs w:val="28"/>
        </w:rPr>
        <w:t>, включая анализ финансовой модели ТОО «Tau-Ken Temir», представляющий собой анализ разумности допущений (включая предпосылки по перезапуску производства ТОО «Tau-Ken Temir») и анализ расчетов, на предмет логичной целостности и математической аккуратности расчетов. При этом Исполнитель не будет проверять достоверность и подлинность использованной в модели информации, включая данные по объему необходимых инвестиций для будущего перезапуска производства;</w:t>
      </w:r>
    </w:p>
    <w:p w14:paraId="2A50212F"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Анализ рынка металлургического кремния, включая анализ рыночных цен и цен ближайших конкурентов, при наличии в открытом доступе данных;</w:t>
      </w:r>
    </w:p>
    <w:p w14:paraId="5F15C8F6" w14:textId="77777777" w:rsidR="001422BF" w:rsidRPr="00FD7404" w:rsidRDefault="001422BF"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 xml:space="preserve">Анализ завершенных сделок слияния и </w:t>
      </w:r>
      <w:r w:rsidR="006C4BAC" w:rsidRPr="00FD7404">
        <w:rPr>
          <w:sz w:val="28"/>
          <w:szCs w:val="28"/>
        </w:rPr>
        <w:t>поглощения</w:t>
      </w:r>
      <w:r w:rsidRPr="00FD7404">
        <w:rPr>
          <w:sz w:val="28"/>
          <w:szCs w:val="28"/>
        </w:rPr>
        <w:t xml:space="preserve"> по схожим бизнесам;</w:t>
      </w:r>
    </w:p>
    <w:p w14:paraId="61CB6ABE"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Список потенциальных инвесторов (далее – «Список инвесторов»), подготовленный Исполнителем и согласованный с Заказчиком;</w:t>
      </w:r>
    </w:p>
    <w:p w14:paraId="53CAF202"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Результаты опроса потенциальных инвесторов из Списка инвесторов на предмет привлекательности бизнеса ТОО «Tau-Ken Temir»</w:t>
      </w:r>
      <w:r w:rsidR="00E1143E" w:rsidRPr="00FD7404">
        <w:rPr>
          <w:sz w:val="28"/>
          <w:szCs w:val="28"/>
        </w:rPr>
        <w:t xml:space="preserve"> и ТОО «Silicon mining»</w:t>
      </w:r>
      <w:r w:rsidRPr="00FD7404">
        <w:rPr>
          <w:sz w:val="28"/>
          <w:szCs w:val="28"/>
        </w:rPr>
        <w:t xml:space="preserve"> и оптимального для них способа реализации</w:t>
      </w:r>
      <w:r w:rsidR="0025360A" w:rsidRPr="00FD7404">
        <w:rPr>
          <w:sz w:val="28"/>
          <w:szCs w:val="28"/>
        </w:rPr>
        <w:t>;</w:t>
      </w:r>
    </w:p>
    <w:p w14:paraId="2BB321A7" w14:textId="77777777" w:rsidR="008475CC" w:rsidRPr="00FD7404" w:rsidRDefault="008475CC"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t xml:space="preserve">Результаты опроса мнения потенциальных инвесторов касательно </w:t>
      </w:r>
      <w:r w:rsidR="006C4BAC" w:rsidRPr="00FD7404">
        <w:rPr>
          <w:sz w:val="28"/>
          <w:szCs w:val="28"/>
        </w:rPr>
        <w:t xml:space="preserve">целесообразности </w:t>
      </w:r>
      <w:r w:rsidRPr="00FD7404">
        <w:rPr>
          <w:sz w:val="28"/>
          <w:szCs w:val="28"/>
        </w:rPr>
        <w:t>будущего перезапуска производства ТОО «Tau-Ken Temir»</w:t>
      </w:r>
      <w:r w:rsidR="006C4BAC" w:rsidRPr="006853EA">
        <w:rPr>
          <w:sz w:val="28"/>
          <w:szCs w:val="28"/>
        </w:rPr>
        <w:t xml:space="preserve"> </w:t>
      </w:r>
      <w:r w:rsidR="006C4BAC" w:rsidRPr="00FD7404">
        <w:rPr>
          <w:sz w:val="28"/>
          <w:szCs w:val="28"/>
        </w:rPr>
        <w:t>и</w:t>
      </w:r>
      <w:r w:rsidR="006C4BAC" w:rsidRPr="006853EA">
        <w:rPr>
          <w:sz w:val="28"/>
          <w:szCs w:val="28"/>
        </w:rPr>
        <w:t xml:space="preserve"> </w:t>
      </w:r>
      <w:r w:rsidR="006C4BAC" w:rsidRPr="00FD7404">
        <w:rPr>
          <w:sz w:val="28"/>
          <w:szCs w:val="28"/>
        </w:rPr>
        <w:t>ТОО</w:t>
      </w:r>
      <w:r w:rsidR="006C4BAC" w:rsidRPr="006853EA">
        <w:rPr>
          <w:sz w:val="28"/>
          <w:szCs w:val="28"/>
        </w:rPr>
        <w:t xml:space="preserve"> «</w:t>
      </w:r>
      <w:r w:rsidR="006C4BAC" w:rsidRPr="00FD7404">
        <w:rPr>
          <w:sz w:val="28"/>
          <w:szCs w:val="28"/>
          <w:lang w:val="en-US"/>
        </w:rPr>
        <w:t>Silicon</w:t>
      </w:r>
      <w:r w:rsidR="006C4BAC" w:rsidRPr="006853EA">
        <w:rPr>
          <w:sz w:val="28"/>
          <w:szCs w:val="28"/>
        </w:rPr>
        <w:t xml:space="preserve"> </w:t>
      </w:r>
      <w:r w:rsidR="006C4BAC" w:rsidRPr="00FD7404">
        <w:rPr>
          <w:sz w:val="28"/>
          <w:szCs w:val="28"/>
          <w:lang w:val="en-US"/>
        </w:rPr>
        <w:t>Mining</w:t>
      </w:r>
      <w:r w:rsidR="006C4BAC" w:rsidRPr="006853EA">
        <w:rPr>
          <w:sz w:val="28"/>
          <w:szCs w:val="28"/>
        </w:rPr>
        <w:t>»</w:t>
      </w:r>
      <w:r w:rsidRPr="006853EA">
        <w:rPr>
          <w:sz w:val="28"/>
          <w:szCs w:val="28"/>
        </w:rPr>
        <w:t xml:space="preserve">. </w:t>
      </w:r>
      <w:r w:rsidRPr="00FD7404">
        <w:rPr>
          <w:sz w:val="28"/>
          <w:szCs w:val="28"/>
        </w:rPr>
        <w:t>Опрос будет проведен только среди инвесторов, выразивших свою заинтересованность в потенциальном приобретении ТОО «Tau-Ken Temir»</w:t>
      </w:r>
      <w:r w:rsidR="006C4BAC" w:rsidRPr="006853EA">
        <w:rPr>
          <w:sz w:val="28"/>
          <w:szCs w:val="28"/>
        </w:rPr>
        <w:t xml:space="preserve"> </w:t>
      </w:r>
      <w:r w:rsidR="006C4BAC" w:rsidRPr="00FD7404">
        <w:rPr>
          <w:sz w:val="28"/>
          <w:szCs w:val="28"/>
        </w:rPr>
        <w:t>и</w:t>
      </w:r>
      <w:r w:rsidR="006C4BAC" w:rsidRPr="006853EA">
        <w:rPr>
          <w:sz w:val="28"/>
          <w:szCs w:val="28"/>
        </w:rPr>
        <w:t xml:space="preserve"> </w:t>
      </w:r>
      <w:r w:rsidR="006C4BAC" w:rsidRPr="00FD7404">
        <w:rPr>
          <w:sz w:val="28"/>
          <w:szCs w:val="28"/>
        </w:rPr>
        <w:t>ТОО</w:t>
      </w:r>
      <w:r w:rsidR="006C4BAC" w:rsidRPr="006853EA">
        <w:rPr>
          <w:sz w:val="28"/>
          <w:szCs w:val="28"/>
        </w:rPr>
        <w:t xml:space="preserve"> «</w:t>
      </w:r>
      <w:r w:rsidR="006C4BAC" w:rsidRPr="00FD7404">
        <w:rPr>
          <w:sz w:val="28"/>
          <w:szCs w:val="28"/>
          <w:lang w:val="en-US"/>
        </w:rPr>
        <w:t>Silicon</w:t>
      </w:r>
      <w:r w:rsidR="006C4BAC" w:rsidRPr="006853EA">
        <w:rPr>
          <w:sz w:val="28"/>
          <w:szCs w:val="28"/>
        </w:rPr>
        <w:t xml:space="preserve"> </w:t>
      </w:r>
      <w:r w:rsidR="006C4BAC" w:rsidRPr="00FD7404">
        <w:rPr>
          <w:sz w:val="28"/>
          <w:szCs w:val="28"/>
          <w:lang w:val="en-US"/>
        </w:rPr>
        <w:t>Mining</w:t>
      </w:r>
      <w:r w:rsidR="006C4BAC" w:rsidRPr="006853EA">
        <w:rPr>
          <w:sz w:val="28"/>
          <w:szCs w:val="28"/>
        </w:rPr>
        <w:t>»</w:t>
      </w:r>
      <w:r w:rsidR="0025360A" w:rsidRPr="006853EA">
        <w:rPr>
          <w:sz w:val="28"/>
          <w:szCs w:val="28"/>
        </w:rPr>
        <w:t xml:space="preserve"> </w:t>
      </w:r>
      <w:r w:rsidR="0025360A" w:rsidRPr="00FD7404">
        <w:rPr>
          <w:sz w:val="28"/>
          <w:szCs w:val="28"/>
        </w:rPr>
        <w:t>посредством электронной почты;</w:t>
      </w:r>
    </w:p>
    <w:p w14:paraId="121EBEDD" w14:textId="77777777" w:rsidR="001422BF" w:rsidRPr="00FD7404" w:rsidRDefault="00847E6A" w:rsidP="00FC0701">
      <w:pPr>
        <w:pStyle w:val="a4"/>
        <w:widowControl w:val="0"/>
        <w:numPr>
          <w:ilvl w:val="1"/>
          <w:numId w:val="38"/>
        </w:numPr>
        <w:tabs>
          <w:tab w:val="left" w:pos="567"/>
        </w:tabs>
        <w:spacing w:after="0" w:line="240" w:lineRule="auto"/>
        <w:ind w:left="0" w:firstLine="720"/>
        <w:jc w:val="both"/>
        <w:rPr>
          <w:sz w:val="28"/>
          <w:szCs w:val="28"/>
        </w:rPr>
      </w:pPr>
      <w:r w:rsidRPr="00FD7404">
        <w:rPr>
          <w:sz w:val="28"/>
          <w:szCs w:val="28"/>
        </w:rPr>
        <w:lastRenderedPageBreak/>
        <w:t>Анализ привлекательности полученных предложений, в</w:t>
      </w:r>
      <w:r w:rsidR="001422BF" w:rsidRPr="00FD7404">
        <w:rPr>
          <w:sz w:val="28"/>
          <w:szCs w:val="28"/>
        </w:rPr>
        <w:t xml:space="preserve"> случае поступления предложений от потенциальных инвесторов</w:t>
      </w:r>
      <w:r w:rsidRPr="00FD7404">
        <w:rPr>
          <w:sz w:val="28"/>
          <w:szCs w:val="28"/>
        </w:rPr>
        <w:t xml:space="preserve"> в период оказания услуг</w:t>
      </w:r>
      <w:r w:rsidR="001422BF" w:rsidRPr="00FD7404">
        <w:rPr>
          <w:sz w:val="28"/>
          <w:szCs w:val="28"/>
        </w:rPr>
        <w:t>.</w:t>
      </w:r>
    </w:p>
    <w:p w14:paraId="408CEACB" w14:textId="77777777" w:rsidR="0025360A" w:rsidRPr="00FD7404" w:rsidRDefault="008475CC" w:rsidP="00FC0701">
      <w:pPr>
        <w:pStyle w:val="a4"/>
        <w:widowControl w:val="0"/>
        <w:numPr>
          <w:ilvl w:val="1"/>
          <w:numId w:val="38"/>
        </w:numPr>
        <w:tabs>
          <w:tab w:val="left" w:pos="567"/>
          <w:tab w:val="left" w:pos="1530"/>
        </w:tabs>
        <w:spacing w:after="0" w:line="240" w:lineRule="auto"/>
        <w:ind w:left="0" w:firstLine="720"/>
        <w:jc w:val="both"/>
        <w:rPr>
          <w:sz w:val="28"/>
          <w:szCs w:val="28"/>
        </w:rPr>
      </w:pPr>
      <w:r w:rsidRPr="00FD7404">
        <w:rPr>
          <w:sz w:val="28"/>
          <w:szCs w:val="28"/>
        </w:rPr>
        <w:t>Ожидаемые сроки реализации доли участия в ТОО «Tau-Ken Temir»</w:t>
      </w:r>
      <w:r w:rsidR="00E1143E" w:rsidRPr="00FD7404">
        <w:rPr>
          <w:sz w:val="28"/>
          <w:szCs w:val="28"/>
        </w:rPr>
        <w:t xml:space="preserve"> и ТОО «Silicon mining»</w:t>
      </w:r>
      <w:r w:rsidRPr="00FD7404">
        <w:rPr>
          <w:sz w:val="28"/>
          <w:szCs w:val="28"/>
        </w:rPr>
        <w:t xml:space="preserve"> в виде дорожной карты реализации, согласованной с Заказчиком</w:t>
      </w:r>
      <w:r w:rsidR="0025360A" w:rsidRPr="00FD7404">
        <w:rPr>
          <w:sz w:val="28"/>
          <w:szCs w:val="28"/>
        </w:rPr>
        <w:t>.</w:t>
      </w:r>
    </w:p>
    <w:p w14:paraId="791844A9" w14:textId="77777777" w:rsidR="0025360A" w:rsidRPr="00FD7404" w:rsidRDefault="0025360A" w:rsidP="00FC0701">
      <w:pPr>
        <w:pStyle w:val="a4"/>
        <w:widowControl w:val="0"/>
        <w:numPr>
          <w:ilvl w:val="1"/>
          <w:numId w:val="35"/>
        </w:numPr>
        <w:tabs>
          <w:tab w:val="left" w:pos="709"/>
        </w:tabs>
        <w:spacing w:after="0" w:line="240" w:lineRule="auto"/>
        <w:jc w:val="both"/>
        <w:rPr>
          <w:sz w:val="28"/>
          <w:szCs w:val="28"/>
        </w:rPr>
      </w:pPr>
      <w:r w:rsidRPr="00FD7404">
        <w:rPr>
          <w:sz w:val="28"/>
          <w:szCs w:val="28"/>
        </w:rPr>
        <w:t>Форма завершения и требования к порядку оказания услуг:</w:t>
      </w:r>
    </w:p>
    <w:p w14:paraId="330EFC35" w14:textId="77777777"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Форма завершения услуг по технической спецификации – Исполнитель должен направить отчет с рекомендациями по основным параметрам осуществления Сделки.</w:t>
      </w:r>
    </w:p>
    <w:p w14:paraId="60EE5DFC" w14:textId="77777777"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r>
      <w:r w:rsidR="00037C8B" w:rsidRPr="00FD7404">
        <w:rPr>
          <w:sz w:val="28"/>
          <w:szCs w:val="28"/>
        </w:rPr>
        <w:t>До подписания актов приемки Услуг, в</w:t>
      </w:r>
      <w:r w:rsidRPr="00FD7404">
        <w:rPr>
          <w:sz w:val="28"/>
          <w:szCs w:val="28"/>
        </w:rPr>
        <w:t>ышеуказанные результаты оказания услуг Исполнител</w:t>
      </w:r>
      <w:r w:rsidR="00037C8B" w:rsidRPr="00FD7404">
        <w:rPr>
          <w:sz w:val="28"/>
          <w:szCs w:val="28"/>
        </w:rPr>
        <w:t>я</w:t>
      </w:r>
      <w:r w:rsidRPr="00FD7404">
        <w:rPr>
          <w:sz w:val="28"/>
          <w:szCs w:val="28"/>
        </w:rPr>
        <w:t xml:space="preserve"> должны быть согласованы соответствующими органами Заказчика.</w:t>
      </w:r>
    </w:p>
    <w:p w14:paraId="3398797E" w14:textId="77777777"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t>Все мероприятия, выполняемые в рамках оказания услуг, должны быть выполнены сотрудниками Исполнителя, передача какой-либо части услуг в субподряд допускается только в случае согласования с Заказчиком.</w:t>
      </w:r>
    </w:p>
    <w:p w14:paraId="7B79B4A8" w14:textId="77777777" w:rsidR="0025360A" w:rsidRPr="00FD7404" w:rsidRDefault="0025360A" w:rsidP="0099039E">
      <w:pPr>
        <w:pStyle w:val="a4"/>
        <w:widowControl w:val="0"/>
        <w:numPr>
          <w:ilvl w:val="0"/>
          <w:numId w:val="34"/>
        </w:numPr>
        <w:tabs>
          <w:tab w:val="left" w:pos="709"/>
        </w:tabs>
        <w:spacing w:after="0" w:line="240" w:lineRule="auto"/>
        <w:ind w:hanging="720"/>
        <w:jc w:val="both"/>
        <w:rPr>
          <w:sz w:val="28"/>
          <w:szCs w:val="28"/>
        </w:rPr>
      </w:pPr>
      <w:r w:rsidRPr="00FD7404">
        <w:rPr>
          <w:sz w:val="28"/>
          <w:szCs w:val="28"/>
        </w:rPr>
        <w:tab/>
        <w:t>Персональный состав команды может изменяться только по предварительному согласованию с Заказчиком.</w:t>
      </w:r>
    </w:p>
    <w:p w14:paraId="071481BA" w14:textId="77777777"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Вышеуказанные результаты оказания услуг Исполнителя должны быть утверждены/согласованы соответствующими органами Заказчика до подписания актов приемки услуг.</w:t>
      </w:r>
    </w:p>
    <w:p w14:paraId="38C1773D" w14:textId="77777777"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При необходимости Заказчик может дополнительно привлечь других профессиональных консультантов, в случае необходимости их привлечения, включая специалистов по иностранному праву.</w:t>
      </w:r>
    </w:p>
    <w:p w14:paraId="7108419D" w14:textId="77777777" w:rsidR="00744A58" w:rsidRPr="00FD7404" w:rsidRDefault="00744A58" w:rsidP="00FC0701">
      <w:pPr>
        <w:pStyle w:val="a4"/>
        <w:widowControl w:val="0"/>
        <w:numPr>
          <w:ilvl w:val="1"/>
          <w:numId w:val="35"/>
        </w:numPr>
        <w:tabs>
          <w:tab w:val="left" w:pos="567"/>
        </w:tabs>
        <w:spacing w:after="0" w:line="240" w:lineRule="auto"/>
        <w:ind w:left="0" w:firstLine="709"/>
        <w:jc w:val="both"/>
        <w:rPr>
          <w:sz w:val="28"/>
          <w:szCs w:val="28"/>
        </w:rPr>
      </w:pPr>
      <w:r w:rsidRPr="00FD7404">
        <w:rPr>
          <w:sz w:val="28"/>
          <w:szCs w:val="28"/>
        </w:rPr>
        <w:t>Заказчик имеет все права на результаты оказания услуг (отчеты, материалы, меморандумы, презентации и прочее) и может использовать их по своему усмотрению.</w:t>
      </w:r>
    </w:p>
    <w:p w14:paraId="64CA17CC" w14:textId="77777777" w:rsidR="00F77282" w:rsidRPr="00FD7404" w:rsidRDefault="00F77282" w:rsidP="00E2491E">
      <w:pPr>
        <w:widowControl w:val="0"/>
        <w:tabs>
          <w:tab w:val="left" w:pos="567"/>
        </w:tabs>
        <w:spacing w:after="0" w:line="240" w:lineRule="auto"/>
        <w:jc w:val="both"/>
        <w:rPr>
          <w:rFonts w:ascii="Times New Roman" w:eastAsia="Calibri" w:hAnsi="Times New Roman" w:cs="Times New Roman"/>
          <w:sz w:val="28"/>
          <w:szCs w:val="28"/>
          <w:lang w:eastAsia="ru-RU"/>
        </w:rPr>
      </w:pPr>
    </w:p>
    <w:p w14:paraId="37FFDF60" w14:textId="77777777" w:rsidR="000F57D1" w:rsidRPr="00FD7404" w:rsidRDefault="000F57D1" w:rsidP="00FC0701">
      <w:pPr>
        <w:widowControl w:val="0"/>
        <w:numPr>
          <w:ilvl w:val="0"/>
          <w:numId w:val="35"/>
        </w:numPr>
        <w:tabs>
          <w:tab w:val="left" w:pos="284"/>
        </w:tabs>
        <w:spacing w:after="0" w:line="240" w:lineRule="auto"/>
        <w:ind w:left="0" w:firstLine="0"/>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Сроки оказания услуг Исполнителя</w:t>
      </w:r>
    </w:p>
    <w:p w14:paraId="6E293FC9" w14:textId="77777777" w:rsidR="00AE7505" w:rsidRPr="00FD7404" w:rsidRDefault="00AE7505" w:rsidP="00FC0701">
      <w:pPr>
        <w:widowControl w:val="0"/>
        <w:numPr>
          <w:ilvl w:val="1"/>
          <w:numId w:val="35"/>
        </w:numPr>
        <w:tabs>
          <w:tab w:val="left" w:pos="284"/>
        </w:tabs>
        <w:spacing w:after="0" w:line="240" w:lineRule="auto"/>
        <w:ind w:left="0" w:firstLine="710"/>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Проект отчета со списком инвесторов и предварительной рекомендацией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F24AB" w:rsidRPr="00FD7404">
        <w:rPr>
          <w:rFonts w:ascii="Times New Roman" w:eastAsia="Times New Roman" w:hAnsi="Times New Roman" w:cs="Times New Roman"/>
          <w:spacing w:val="-2"/>
          <w:sz w:val="28"/>
          <w:szCs w:val="28"/>
        </w:rPr>
        <w:t xml:space="preserve"> </w:t>
      </w:r>
      <w:r w:rsidRPr="00FD7404">
        <w:rPr>
          <w:rFonts w:ascii="Times New Roman" w:eastAsia="Times New Roman" w:hAnsi="Times New Roman" w:cs="Times New Roman"/>
          <w:spacing w:val="-2"/>
          <w:sz w:val="28"/>
          <w:szCs w:val="28"/>
        </w:rPr>
        <w:t>2.4.1-2.4.6</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должен быть предоставлен в течении 30 (тридцати) календарных дней с даты подписания Сторонами Договора на оказание услуг.  Срок предоставления финального отчета, с учетом опроса инвесторов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00BF24AB" w:rsidRPr="00FD7404">
        <w:rPr>
          <w:rFonts w:ascii="Times New Roman" w:eastAsia="Times New Roman" w:hAnsi="Times New Roman" w:cs="Times New Roman"/>
          <w:spacing w:val="-2"/>
          <w:sz w:val="28"/>
          <w:szCs w:val="28"/>
        </w:rPr>
        <w:t xml:space="preserve"> </w:t>
      </w:r>
      <w:r w:rsidRPr="00FD7404">
        <w:rPr>
          <w:rFonts w:ascii="Times New Roman" w:eastAsia="Times New Roman" w:hAnsi="Times New Roman" w:cs="Times New Roman"/>
          <w:spacing w:val="-2"/>
          <w:sz w:val="28"/>
          <w:szCs w:val="28"/>
        </w:rPr>
        <w:t>2.4.7-2.4.10</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составляет 60 (шестьдесят) календарных дней с даты подписания Договора. Исполнитель обязуется приступить к оказанию услуг на следующий день с даты подписания Сторонами настоящего Договора.</w:t>
      </w:r>
    </w:p>
    <w:p w14:paraId="3F810106" w14:textId="77777777" w:rsidR="00AE7505" w:rsidRPr="00FD7404" w:rsidRDefault="00AE7505" w:rsidP="00FC0701">
      <w:pPr>
        <w:widowControl w:val="0"/>
        <w:tabs>
          <w:tab w:val="left" w:pos="284"/>
        </w:tabs>
        <w:spacing w:after="0" w:line="240" w:lineRule="auto"/>
        <w:ind w:left="710"/>
        <w:jc w:val="both"/>
        <w:rPr>
          <w:rFonts w:ascii="Times New Roman" w:eastAsia="Times New Roman" w:hAnsi="Times New Roman" w:cs="Times New Roman"/>
          <w:spacing w:val="-2"/>
          <w:sz w:val="28"/>
          <w:szCs w:val="28"/>
        </w:rPr>
      </w:pPr>
    </w:p>
    <w:p w14:paraId="53111886" w14:textId="77777777" w:rsidR="000F57D1" w:rsidRPr="00FD7404" w:rsidRDefault="000F57D1" w:rsidP="00E2491E">
      <w:pPr>
        <w:widowControl w:val="0"/>
        <w:tabs>
          <w:tab w:val="left" w:pos="284"/>
          <w:tab w:val="left" w:pos="1134"/>
        </w:tabs>
        <w:spacing w:after="0" w:line="240" w:lineRule="auto"/>
        <w:jc w:val="both"/>
        <w:rPr>
          <w:rFonts w:ascii="Times New Roman" w:eastAsia="Times New Roman" w:hAnsi="Times New Roman" w:cs="Times New Roman"/>
          <w:sz w:val="28"/>
          <w:szCs w:val="28"/>
          <w:lang w:eastAsia="ru-RU"/>
        </w:rPr>
      </w:pPr>
    </w:p>
    <w:p w14:paraId="51E6A23F" w14:textId="77777777" w:rsidR="000F57D1" w:rsidRPr="00FD7404" w:rsidRDefault="000F57D1" w:rsidP="00FC0701">
      <w:pPr>
        <w:widowControl w:val="0"/>
        <w:numPr>
          <w:ilvl w:val="0"/>
          <w:numId w:val="35"/>
        </w:numPr>
        <w:tabs>
          <w:tab w:val="left" w:pos="284"/>
        </w:tabs>
        <w:spacing w:after="0" w:line="240" w:lineRule="auto"/>
        <w:ind w:left="0" w:firstLine="0"/>
        <w:jc w:val="center"/>
        <w:rPr>
          <w:rFonts w:ascii="Times New Roman" w:eastAsia="Calibri" w:hAnsi="Times New Roman" w:cs="Times New Roman"/>
          <w:b/>
          <w:sz w:val="28"/>
          <w:szCs w:val="28"/>
          <w:lang w:eastAsia="ru-RU"/>
        </w:rPr>
      </w:pPr>
      <w:r w:rsidRPr="00FD7404">
        <w:rPr>
          <w:rFonts w:ascii="Times New Roman" w:eastAsia="Calibri" w:hAnsi="Times New Roman" w:cs="Times New Roman"/>
          <w:b/>
          <w:sz w:val="28"/>
          <w:szCs w:val="28"/>
          <w:lang w:eastAsia="ru-RU"/>
        </w:rPr>
        <w:t>Требования к Исполнителю</w:t>
      </w:r>
    </w:p>
    <w:p w14:paraId="17EB355D" w14:textId="77777777" w:rsidR="000F57D1"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Для оказания услуг Исполнитель должен иметь опыт работы на рынке закупаемых услуг и в определенной отрасли и регионе:</w:t>
      </w:r>
    </w:p>
    <w:p w14:paraId="356AE888" w14:textId="77777777" w:rsidR="000F57D1" w:rsidRPr="00FD7404" w:rsidRDefault="000F57D1"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опыт по оказанию консультационных услуг, как основной ведущий </w:t>
      </w:r>
      <w:r w:rsidRPr="00FD7404">
        <w:rPr>
          <w:rFonts w:ascii="Times New Roman" w:eastAsia="Calibri" w:hAnsi="Times New Roman" w:cs="Times New Roman"/>
          <w:sz w:val="28"/>
          <w:szCs w:val="28"/>
          <w:lang w:eastAsia="ru-RU"/>
        </w:rPr>
        <w:lastRenderedPageBreak/>
        <w:t>консультант по сделкам слияния и поглощения, опыт сделок на стороне продавца (</w:t>
      </w:r>
      <w:r w:rsidRPr="00FD7404">
        <w:rPr>
          <w:rFonts w:ascii="Times New Roman" w:eastAsia="Calibri" w:hAnsi="Times New Roman" w:cs="Times New Roman"/>
          <w:i/>
          <w:sz w:val="28"/>
          <w:szCs w:val="28"/>
          <w:lang w:eastAsia="ru-RU"/>
        </w:rPr>
        <w:t>sell-side</w:t>
      </w:r>
      <w:r w:rsidRPr="00FD7404">
        <w:rPr>
          <w:rFonts w:ascii="Times New Roman" w:eastAsia="Calibri" w:hAnsi="Times New Roman" w:cs="Times New Roman"/>
          <w:sz w:val="28"/>
          <w:szCs w:val="28"/>
          <w:lang w:eastAsia="ru-RU"/>
        </w:rPr>
        <w:t xml:space="preserve">) </w:t>
      </w:r>
      <w:r w:rsidR="00FE488D" w:rsidRPr="00FD7404">
        <w:rPr>
          <w:rFonts w:ascii="Times New Roman" w:eastAsia="Calibri" w:hAnsi="Times New Roman" w:cs="Times New Roman"/>
          <w:sz w:val="28"/>
          <w:szCs w:val="28"/>
          <w:lang w:eastAsia="ru-RU"/>
        </w:rPr>
        <w:t>с успешным закрытием не менее 3</w:t>
      </w:r>
      <w:r w:rsidRPr="00FD7404">
        <w:rPr>
          <w:rFonts w:ascii="Times New Roman" w:eastAsia="Calibri" w:hAnsi="Times New Roman" w:cs="Times New Roman"/>
          <w:sz w:val="28"/>
          <w:szCs w:val="28"/>
          <w:lang w:eastAsia="ru-RU"/>
        </w:rPr>
        <w:t xml:space="preserve"> (</w:t>
      </w:r>
      <w:r w:rsidR="00FE488D" w:rsidRPr="00FD7404">
        <w:rPr>
          <w:rFonts w:ascii="Times New Roman" w:eastAsia="Calibri" w:hAnsi="Times New Roman" w:cs="Times New Roman"/>
          <w:sz w:val="28"/>
          <w:szCs w:val="28"/>
          <w:lang w:eastAsia="ru-RU"/>
        </w:rPr>
        <w:t>трех</w:t>
      </w:r>
      <w:r w:rsidRPr="00FD7404">
        <w:rPr>
          <w:rFonts w:ascii="Times New Roman" w:eastAsia="Calibri" w:hAnsi="Times New Roman" w:cs="Times New Roman"/>
          <w:sz w:val="28"/>
          <w:szCs w:val="28"/>
          <w:lang w:eastAsia="ru-RU"/>
        </w:rPr>
        <w:t>) сделок в течение последних 5 (пяти) лет на территории Республики Казахстан и</w:t>
      </w:r>
      <w:r w:rsidR="007D79E4" w:rsidRPr="00FD7404">
        <w:rPr>
          <w:rFonts w:ascii="Times New Roman" w:eastAsia="Calibri" w:hAnsi="Times New Roman" w:cs="Times New Roman"/>
          <w:sz w:val="28"/>
          <w:szCs w:val="28"/>
          <w:lang w:eastAsia="ru-RU"/>
        </w:rPr>
        <w:t>ли</w:t>
      </w:r>
      <w:r w:rsidRPr="00FD7404">
        <w:rPr>
          <w:rFonts w:ascii="Times New Roman" w:eastAsia="Calibri" w:hAnsi="Times New Roman" w:cs="Times New Roman"/>
          <w:sz w:val="28"/>
          <w:szCs w:val="28"/>
          <w:lang w:eastAsia="ru-RU"/>
        </w:rPr>
        <w:t xml:space="preserve"> стран СНГ;</w:t>
      </w:r>
    </w:p>
    <w:p w14:paraId="616788A3" w14:textId="77777777" w:rsidR="000F57D1" w:rsidRPr="00FD7404" w:rsidRDefault="000F57D1"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опыт по оказанию консультационных услуг, как основной ведущий консультант по приватизации (продаже (sell-side)), на стороне правительства или организаций, контролируемых правительством с успешным закрытием не менее 3 (трех) сделок на территории Республики Казахстан и</w:t>
      </w:r>
      <w:r w:rsidR="007D79E4" w:rsidRPr="00FD7404">
        <w:rPr>
          <w:rFonts w:ascii="Times New Roman" w:eastAsia="Calibri" w:hAnsi="Times New Roman" w:cs="Times New Roman"/>
          <w:sz w:val="28"/>
          <w:szCs w:val="28"/>
          <w:lang w:eastAsia="ru-RU"/>
        </w:rPr>
        <w:t>ли</w:t>
      </w:r>
      <w:r w:rsidRPr="00FD7404">
        <w:rPr>
          <w:rFonts w:ascii="Times New Roman" w:eastAsia="Calibri" w:hAnsi="Times New Roman" w:cs="Times New Roman"/>
          <w:sz w:val="28"/>
          <w:szCs w:val="28"/>
          <w:lang w:eastAsia="ru-RU"/>
        </w:rPr>
        <w:t xml:space="preserve"> стран СНГ;</w:t>
      </w:r>
    </w:p>
    <w:p w14:paraId="5BF1D03F" w14:textId="77777777" w:rsidR="00F9374A" w:rsidRPr="00FD7404" w:rsidRDefault="00F9374A" w:rsidP="00FC0701">
      <w:pPr>
        <w:widowControl w:val="0"/>
        <w:numPr>
          <w:ilvl w:val="0"/>
          <w:numId w:val="6"/>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опыт работы в подготовке рекомендации по способу реализации не менее 2 активов </w:t>
      </w:r>
      <w:r w:rsidR="007220A8" w:rsidRPr="00FD7404">
        <w:rPr>
          <w:rFonts w:ascii="Times New Roman" w:eastAsia="Calibri" w:hAnsi="Times New Roman" w:cs="Times New Roman"/>
          <w:sz w:val="28"/>
          <w:szCs w:val="28"/>
          <w:lang w:eastAsia="ru-RU"/>
        </w:rPr>
        <w:t xml:space="preserve">АО </w:t>
      </w:r>
      <w:r w:rsidRPr="00FD7404">
        <w:rPr>
          <w:rFonts w:ascii="Times New Roman" w:eastAsia="Calibri" w:hAnsi="Times New Roman" w:cs="Times New Roman"/>
          <w:sz w:val="28"/>
          <w:szCs w:val="28"/>
          <w:lang w:eastAsia="ru-RU"/>
        </w:rPr>
        <w:t>«Фонд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w:t>
      </w:r>
      <w:r w:rsidR="005E6D23" w:rsidRPr="00FD7404">
        <w:rPr>
          <w:rFonts w:ascii="Times New Roman" w:eastAsia="Calibri" w:hAnsi="Times New Roman" w:cs="Times New Roman"/>
          <w:sz w:val="28"/>
          <w:szCs w:val="28"/>
          <w:lang w:eastAsia="ru-RU"/>
        </w:rPr>
        <w:t xml:space="preserve"> </w:t>
      </w:r>
    </w:p>
    <w:p w14:paraId="66CEE477" w14:textId="77777777" w:rsidR="00CE2857" w:rsidRPr="00FD7404" w:rsidRDefault="00CE2857" w:rsidP="00E2491E">
      <w:pPr>
        <w:widowControl w:val="0"/>
        <w:numPr>
          <w:ilvl w:val="0"/>
          <w:numId w:val="6"/>
        </w:numPr>
        <w:tabs>
          <w:tab w:val="left" w:pos="0"/>
          <w:tab w:val="left" w:pos="72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опыт работы по структурированию и сопровождению сделок </w:t>
      </w:r>
      <w:r w:rsidRPr="00FD7404">
        <w:rPr>
          <w:rFonts w:ascii="Times New Roman" w:eastAsia="Calibri" w:hAnsi="Times New Roman" w:cs="Times New Roman"/>
          <w:sz w:val="28"/>
          <w:szCs w:val="28"/>
          <w:lang w:eastAsia="ru-RU"/>
        </w:rPr>
        <w:br/>
        <w:t>по английскому праву;</w:t>
      </w:r>
    </w:p>
    <w:p w14:paraId="2A1F926E" w14:textId="77777777" w:rsidR="000F57D1"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Для оказания услуг Исполнитель должен создать рабочую группу (далее - «Группа»), в задачи которой будет входить оказание </w:t>
      </w:r>
      <w:r w:rsidR="00977604" w:rsidRPr="00FD7404">
        <w:rPr>
          <w:rFonts w:ascii="Times New Roman" w:eastAsia="Calibri" w:hAnsi="Times New Roman" w:cs="Times New Roman"/>
          <w:sz w:val="28"/>
          <w:szCs w:val="28"/>
          <w:lang w:val="kk-KZ" w:eastAsia="ru-RU"/>
        </w:rPr>
        <w:t>у</w:t>
      </w:r>
      <w:r w:rsidRPr="00FD7404">
        <w:rPr>
          <w:rFonts w:ascii="Times New Roman" w:eastAsia="Calibri" w:hAnsi="Times New Roman" w:cs="Times New Roman"/>
          <w:sz w:val="28"/>
          <w:szCs w:val="28"/>
          <w:lang w:eastAsia="ru-RU"/>
        </w:rPr>
        <w:t xml:space="preserve">слуг, указанных </w:t>
      </w:r>
      <w:r w:rsidR="008E6540"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в настоящей технической спецификации. Данная группа должна быть возглавлена руководителем, обладающим следующими характеристиками:</w:t>
      </w:r>
    </w:p>
    <w:p w14:paraId="184160B4" w14:textId="77777777" w:rsidR="000F57D1" w:rsidRPr="00FD7404" w:rsidRDefault="006D0EC4" w:rsidP="006D0EC4">
      <w:pPr>
        <w:widowControl w:val="0"/>
        <w:tabs>
          <w:tab w:val="left" w:pos="0"/>
          <w:tab w:val="left" w:pos="72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w:t>
      </w:r>
      <w:r w:rsidR="000F57D1" w:rsidRPr="00FD7404">
        <w:rPr>
          <w:rFonts w:ascii="Times New Roman" w:eastAsia="Calibri" w:hAnsi="Times New Roman" w:cs="Times New Roman"/>
          <w:sz w:val="28"/>
          <w:szCs w:val="28"/>
          <w:lang w:eastAsia="ru-RU"/>
        </w:rPr>
        <w:t>базироваться и работать в Республике Казахстан;</w:t>
      </w:r>
    </w:p>
    <w:p w14:paraId="1F278B98" w14:textId="77777777" w:rsidR="000F57D1" w:rsidRPr="00FD7404" w:rsidRDefault="006D0EC4" w:rsidP="007D79E4">
      <w:pPr>
        <w:widowControl w:val="0"/>
        <w:tabs>
          <w:tab w:val="left" w:pos="0"/>
          <w:tab w:val="left" w:pos="567"/>
        </w:tabs>
        <w:spacing w:after="0" w:line="240" w:lineRule="auto"/>
        <w:ind w:firstLine="709"/>
        <w:jc w:val="both"/>
        <w:rPr>
          <w:rFonts w:ascii="Times New Roman" w:eastAsia="Calibri" w:hAnsi="Times New Roman" w:cs="Times New Roman"/>
          <w:sz w:val="28"/>
          <w:szCs w:val="28"/>
          <w:lang w:val="en-US" w:eastAsia="ru-RU"/>
        </w:rPr>
      </w:pPr>
      <w:r w:rsidRPr="00FD7404">
        <w:rPr>
          <w:rFonts w:ascii="Times New Roman" w:eastAsia="Calibri" w:hAnsi="Times New Roman" w:cs="Times New Roman"/>
          <w:sz w:val="28"/>
          <w:szCs w:val="28"/>
          <w:lang w:val="en-US" w:eastAsia="ru-RU"/>
        </w:rPr>
        <w:t xml:space="preserve">- </w:t>
      </w:r>
      <w:r w:rsidR="000F57D1" w:rsidRPr="00FD7404">
        <w:rPr>
          <w:rFonts w:ascii="Times New Roman" w:eastAsia="Calibri" w:hAnsi="Times New Roman" w:cs="Times New Roman"/>
          <w:sz w:val="28"/>
          <w:szCs w:val="28"/>
          <w:lang w:eastAsia="ru-RU"/>
        </w:rPr>
        <w:t>обладать</w:t>
      </w:r>
      <w:r w:rsidR="000F57D1" w:rsidRPr="00FD7404">
        <w:rPr>
          <w:rFonts w:ascii="Times New Roman" w:eastAsia="Calibri" w:hAnsi="Times New Roman" w:cs="Times New Roman"/>
          <w:sz w:val="28"/>
          <w:szCs w:val="28"/>
          <w:lang w:val="en-US" w:eastAsia="ru-RU"/>
        </w:rPr>
        <w:t xml:space="preserve"> </w:t>
      </w:r>
      <w:r w:rsidR="000F57D1" w:rsidRPr="00FD7404">
        <w:rPr>
          <w:rFonts w:ascii="Times New Roman" w:eastAsia="Calibri" w:hAnsi="Times New Roman" w:cs="Times New Roman"/>
          <w:sz w:val="28"/>
          <w:szCs w:val="28"/>
          <w:lang w:eastAsia="ru-RU"/>
        </w:rPr>
        <w:t>степенью</w:t>
      </w:r>
      <w:r w:rsidR="000F57D1" w:rsidRPr="00FD7404">
        <w:rPr>
          <w:rFonts w:ascii="Times New Roman" w:eastAsia="Calibri" w:hAnsi="Times New Roman" w:cs="Times New Roman"/>
          <w:sz w:val="28"/>
          <w:szCs w:val="28"/>
          <w:lang w:val="en-US" w:eastAsia="ru-RU"/>
        </w:rPr>
        <w:t xml:space="preserve"> Master of Business Administration (MBA)</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или</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их</w:t>
      </w:r>
      <w:r w:rsidR="007D79E4" w:rsidRPr="00FD7404">
        <w:rPr>
          <w:rFonts w:ascii="Times New Roman" w:eastAsia="Calibri" w:hAnsi="Times New Roman" w:cs="Times New Roman"/>
          <w:sz w:val="28"/>
          <w:szCs w:val="28"/>
          <w:lang w:val="en-US" w:eastAsia="ru-RU"/>
        </w:rPr>
        <w:t xml:space="preserve"> </w:t>
      </w:r>
      <w:r w:rsidR="007D79E4" w:rsidRPr="00FD7404">
        <w:rPr>
          <w:rFonts w:ascii="Times New Roman" w:eastAsia="Calibri" w:hAnsi="Times New Roman" w:cs="Times New Roman"/>
          <w:sz w:val="28"/>
          <w:szCs w:val="28"/>
          <w:lang w:eastAsia="ru-RU"/>
        </w:rPr>
        <w:t>эквивалентов</w:t>
      </w:r>
      <w:r w:rsidR="000F57D1" w:rsidRPr="00FD7404">
        <w:rPr>
          <w:rFonts w:ascii="Times New Roman" w:eastAsia="Calibri" w:hAnsi="Times New Roman" w:cs="Times New Roman"/>
          <w:sz w:val="28"/>
          <w:szCs w:val="28"/>
          <w:lang w:val="en-US" w:eastAsia="ru-RU"/>
        </w:rPr>
        <w:t>;</w:t>
      </w:r>
    </w:p>
    <w:p w14:paraId="4B231485" w14:textId="77777777" w:rsidR="008F3F20" w:rsidRPr="00FD7404" w:rsidRDefault="006D0EC4" w:rsidP="006D0EC4">
      <w:pPr>
        <w:pStyle w:val="a4"/>
        <w:widowControl w:val="0"/>
        <w:tabs>
          <w:tab w:val="left" w:pos="851"/>
        </w:tabs>
        <w:spacing w:after="0" w:line="240" w:lineRule="auto"/>
        <w:ind w:firstLine="709"/>
        <w:jc w:val="both"/>
        <w:rPr>
          <w:sz w:val="28"/>
          <w:szCs w:val="28"/>
        </w:rPr>
      </w:pPr>
      <w:r w:rsidRPr="00FD7404">
        <w:rPr>
          <w:sz w:val="28"/>
          <w:szCs w:val="28"/>
        </w:rPr>
        <w:t xml:space="preserve">- </w:t>
      </w:r>
      <w:r w:rsidR="008F3F20" w:rsidRPr="00FD7404">
        <w:rPr>
          <w:sz w:val="28"/>
          <w:szCs w:val="28"/>
        </w:rPr>
        <w:t xml:space="preserve">обладать значительным опытом (не менее </w:t>
      </w:r>
      <w:r w:rsidR="007D79E4" w:rsidRPr="00FD7404">
        <w:rPr>
          <w:sz w:val="28"/>
          <w:szCs w:val="28"/>
        </w:rPr>
        <w:t>5</w:t>
      </w:r>
      <w:r w:rsidR="008F3F20" w:rsidRPr="00FD7404">
        <w:rPr>
          <w:sz w:val="28"/>
          <w:szCs w:val="28"/>
        </w:rPr>
        <w:t xml:space="preserve"> (</w:t>
      </w:r>
      <w:r w:rsidR="007D79E4" w:rsidRPr="00FD7404">
        <w:rPr>
          <w:sz w:val="28"/>
          <w:szCs w:val="28"/>
        </w:rPr>
        <w:t>пяти</w:t>
      </w:r>
      <w:r w:rsidR="008F3F20" w:rsidRPr="00FD7404">
        <w:rPr>
          <w:sz w:val="28"/>
          <w:szCs w:val="28"/>
        </w:rPr>
        <w:t xml:space="preserve">) лет) в оказании консультационных услуг по сопровождению сделок в Казахстане и странах </w:t>
      </w:r>
      <w:r w:rsidR="007D79E4" w:rsidRPr="00FD7404">
        <w:rPr>
          <w:sz w:val="28"/>
          <w:szCs w:val="28"/>
        </w:rPr>
        <w:t>СНГ</w:t>
      </w:r>
      <w:r w:rsidR="008F3F20" w:rsidRPr="00FD7404">
        <w:rPr>
          <w:sz w:val="28"/>
          <w:szCs w:val="28"/>
        </w:rPr>
        <w:t>,</w:t>
      </w:r>
      <w:r w:rsidR="00D115E4" w:rsidRPr="00FD7404">
        <w:rPr>
          <w:sz w:val="28"/>
          <w:szCs w:val="28"/>
        </w:rPr>
        <w:t xml:space="preserve"> </w:t>
      </w:r>
      <w:r w:rsidR="008F3F20" w:rsidRPr="00FD7404">
        <w:rPr>
          <w:sz w:val="28"/>
          <w:szCs w:val="28"/>
        </w:rPr>
        <w:t xml:space="preserve">в том числе сделок по приватизации; и </w:t>
      </w:r>
    </w:p>
    <w:p w14:paraId="1BD7050A" w14:textId="77777777" w:rsidR="008F3F20" w:rsidRPr="00FD7404" w:rsidRDefault="006D0EC4" w:rsidP="006D0EC4">
      <w:pPr>
        <w:pStyle w:val="a4"/>
        <w:widowControl w:val="0"/>
        <w:tabs>
          <w:tab w:val="left" w:pos="851"/>
        </w:tabs>
        <w:spacing w:after="0" w:line="240" w:lineRule="auto"/>
        <w:ind w:firstLine="709"/>
        <w:jc w:val="both"/>
        <w:rPr>
          <w:sz w:val="28"/>
          <w:szCs w:val="28"/>
        </w:rPr>
      </w:pPr>
      <w:r w:rsidRPr="00FD7404">
        <w:rPr>
          <w:sz w:val="28"/>
          <w:szCs w:val="28"/>
        </w:rPr>
        <w:t xml:space="preserve">- </w:t>
      </w:r>
      <w:r w:rsidR="00037C8B" w:rsidRPr="00FD7404">
        <w:rPr>
          <w:sz w:val="28"/>
          <w:szCs w:val="28"/>
        </w:rPr>
        <w:t xml:space="preserve">обладать </w:t>
      </w:r>
      <w:r w:rsidR="008F3F20" w:rsidRPr="00FD7404">
        <w:rPr>
          <w:sz w:val="28"/>
          <w:szCs w:val="28"/>
        </w:rPr>
        <w:t xml:space="preserve">опытом успешного закрытия не менее </w:t>
      </w:r>
      <w:r w:rsidR="007D79E4" w:rsidRPr="00FD7404">
        <w:rPr>
          <w:sz w:val="28"/>
          <w:szCs w:val="28"/>
        </w:rPr>
        <w:t>3</w:t>
      </w:r>
      <w:r w:rsidR="008F3F20" w:rsidRPr="00FD7404">
        <w:rPr>
          <w:sz w:val="28"/>
          <w:szCs w:val="28"/>
        </w:rPr>
        <w:t xml:space="preserve"> (</w:t>
      </w:r>
      <w:r w:rsidR="007D79E4" w:rsidRPr="00FD7404">
        <w:rPr>
          <w:sz w:val="28"/>
          <w:szCs w:val="28"/>
        </w:rPr>
        <w:t>трех</w:t>
      </w:r>
      <w:r w:rsidR="008F3F20" w:rsidRPr="00FD7404">
        <w:rPr>
          <w:sz w:val="28"/>
          <w:szCs w:val="28"/>
        </w:rPr>
        <w:t xml:space="preserve">) сделок (включая сделки по приватизации) на стороне продавца в Республике Казахстан и странах </w:t>
      </w:r>
      <w:r w:rsidR="007D79E4" w:rsidRPr="00FD7404">
        <w:rPr>
          <w:sz w:val="28"/>
          <w:szCs w:val="28"/>
        </w:rPr>
        <w:t>СНГ</w:t>
      </w:r>
      <w:r w:rsidR="008F3F20" w:rsidRPr="00FD7404">
        <w:rPr>
          <w:sz w:val="28"/>
          <w:szCs w:val="28"/>
        </w:rPr>
        <w:t>.</w:t>
      </w:r>
    </w:p>
    <w:p w14:paraId="22E9187E" w14:textId="77777777" w:rsidR="000F57D1" w:rsidRPr="00FD7404" w:rsidRDefault="000F57D1" w:rsidP="00FC0701">
      <w:pPr>
        <w:widowControl w:val="0"/>
        <w:numPr>
          <w:ilvl w:val="1"/>
          <w:numId w:val="35"/>
        </w:numPr>
        <w:tabs>
          <w:tab w:val="left" w:pos="0"/>
        </w:tabs>
        <w:spacing w:after="0" w:line="240" w:lineRule="auto"/>
        <w:ind w:left="0" w:firstLine="710"/>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должен иметь в штате (проектной команде) не менее </w:t>
      </w:r>
      <w:r w:rsidR="001C363D"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2 (двух) специалистов, обладающих международным сертификатом Сertified Public Accountant (CPA) и/или Association of Chartered Certified Accountants (ACCA) и/или Chartered Financial Analyst (CFA)</w:t>
      </w:r>
      <w:r w:rsidR="007D79E4" w:rsidRPr="00FD7404">
        <w:t xml:space="preserve"> </w:t>
      </w:r>
      <w:r w:rsidR="007D79E4" w:rsidRPr="00FD7404">
        <w:rPr>
          <w:rFonts w:ascii="Times New Roman" w:eastAsia="Calibri" w:hAnsi="Times New Roman" w:cs="Times New Roman"/>
          <w:sz w:val="28"/>
          <w:szCs w:val="28"/>
          <w:lang w:eastAsia="ru-RU"/>
        </w:rPr>
        <w:t>и/или Chartered Institute of Management Accountants (CIMA) или их эквивалентов</w:t>
      </w:r>
      <w:r w:rsidRPr="00FD7404">
        <w:rPr>
          <w:rFonts w:ascii="Times New Roman" w:eastAsia="Calibri" w:hAnsi="Times New Roman" w:cs="Times New Roman"/>
          <w:sz w:val="28"/>
          <w:szCs w:val="28"/>
          <w:lang w:eastAsia="ru-RU"/>
        </w:rPr>
        <w:t>.</w:t>
      </w:r>
    </w:p>
    <w:p w14:paraId="635D54AA" w14:textId="77777777" w:rsidR="000F57D1" w:rsidRPr="00FD7404" w:rsidRDefault="00D0315B"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должен иметь в штате (проектной команде) не менее </w:t>
      </w:r>
      <w:r w:rsidR="00C15A7A" w:rsidRPr="00FD7404">
        <w:rPr>
          <w:rFonts w:ascii="Times New Roman" w:eastAsia="Calibri" w:hAnsi="Times New Roman" w:cs="Times New Roman"/>
          <w:sz w:val="28"/>
          <w:szCs w:val="28"/>
          <w:lang w:eastAsia="ru-RU"/>
        </w:rPr>
        <w:br/>
      </w:r>
      <w:r w:rsidR="00F9374A" w:rsidRPr="00FD7404">
        <w:rPr>
          <w:rFonts w:ascii="Times New Roman" w:eastAsia="Calibri" w:hAnsi="Times New Roman" w:cs="Times New Roman"/>
          <w:sz w:val="28"/>
          <w:szCs w:val="28"/>
          <w:lang w:eastAsia="ru-RU"/>
        </w:rPr>
        <w:t xml:space="preserve">15 </w:t>
      </w:r>
      <w:r w:rsidRPr="00FD7404">
        <w:rPr>
          <w:rFonts w:ascii="Times New Roman" w:eastAsia="Calibri" w:hAnsi="Times New Roman" w:cs="Times New Roman"/>
          <w:sz w:val="28"/>
          <w:szCs w:val="28"/>
          <w:lang w:eastAsia="ru-RU"/>
        </w:rPr>
        <w:t>(</w:t>
      </w:r>
      <w:r w:rsidR="00F9374A" w:rsidRPr="00FD7404">
        <w:rPr>
          <w:rFonts w:ascii="Times New Roman" w:eastAsia="Calibri" w:hAnsi="Times New Roman" w:cs="Times New Roman"/>
          <w:sz w:val="28"/>
          <w:szCs w:val="28"/>
          <w:lang w:eastAsia="ru-RU"/>
        </w:rPr>
        <w:t>пятнадцать</w:t>
      </w:r>
      <w:r w:rsidRPr="00FD7404">
        <w:rPr>
          <w:rFonts w:ascii="Times New Roman" w:eastAsia="Calibri" w:hAnsi="Times New Roman" w:cs="Times New Roman"/>
          <w:sz w:val="28"/>
          <w:szCs w:val="28"/>
          <w:lang w:eastAsia="ru-RU"/>
        </w:rPr>
        <w:t>) специалистов с высшим финансовым образованием (степень бакалавра и более) и опытом финансового консультирования по сделкам слияния и поглощения, работающих и базирующихся на территории Республики Казахстан, в том числе не менее 5 (пяти) специалистов, постоянно базирующихся в г. </w:t>
      </w:r>
      <w:r w:rsidR="00C15A7A" w:rsidRPr="00FD7404">
        <w:rPr>
          <w:rFonts w:ascii="Times New Roman" w:eastAsia="Calibri" w:hAnsi="Times New Roman" w:cs="Times New Roman"/>
          <w:sz w:val="28"/>
          <w:szCs w:val="28"/>
          <w:lang w:eastAsia="ru-RU"/>
        </w:rPr>
        <w:t>Нур-Султа</w:t>
      </w:r>
      <w:r w:rsidRPr="00FD7404">
        <w:rPr>
          <w:rFonts w:ascii="Times New Roman" w:eastAsia="Calibri" w:hAnsi="Times New Roman" w:cs="Times New Roman"/>
          <w:sz w:val="28"/>
          <w:szCs w:val="28"/>
          <w:lang w:eastAsia="ru-RU"/>
        </w:rPr>
        <w:t>не</w:t>
      </w:r>
      <w:r w:rsidR="001A3BD2" w:rsidRPr="00FD7404">
        <w:rPr>
          <w:rFonts w:ascii="Times New Roman" w:eastAsia="Calibri" w:hAnsi="Times New Roman" w:cs="Times New Roman"/>
          <w:sz w:val="28"/>
          <w:szCs w:val="28"/>
          <w:lang w:eastAsia="ru-RU"/>
        </w:rPr>
        <w:t>, а также не менее 1 те</w:t>
      </w:r>
      <w:r w:rsidR="00B06754" w:rsidRPr="00FD7404">
        <w:rPr>
          <w:rFonts w:ascii="Times New Roman" w:eastAsia="Calibri" w:hAnsi="Times New Roman" w:cs="Times New Roman"/>
          <w:sz w:val="28"/>
          <w:szCs w:val="28"/>
          <w:lang w:eastAsia="ru-RU"/>
        </w:rPr>
        <w:t>хнического специалиста с металлургическом опытом</w:t>
      </w:r>
      <w:r w:rsidR="00AD072F" w:rsidRPr="00FD7404">
        <w:rPr>
          <w:rFonts w:ascii="Times New Roman" w:eastAsia="Calibri" w:hAnsi="Times New Roman" w:cs="Times New Roman"/>
          <w:sz w:val="28"/>
          <w:szCs w:val="28"/>
          <w:lang w:eastAsia="ru-RU"/>
        </w:rPr>
        <w:t xml:space="preserve"> (в штате или на договоре для выполнения данного объема работ)</w:t>
      </w:r>
      <w:r w:rsidR="000F57D1" w:rsidRPr="00FD7404">
        <w:rPr>
          <w:rFonts w:ascii="Times New Roman" w:eastAsia="Calibri" w:hAnsi="Times New Roman" w:cs="Times New Roman"/>
          <w:sz w:val="28"/>
          <w:szCs w:val="28"/>
          <w:lang w:eastAsia="ru-RU"/>
        </w:rPr>
        <w:t>.</w:t>
      </w:r>
    </w:p>
    <w:p w14:paraId="0E85F51F" w14:textId="77777777" w:rsidR="00965A53" w:rsidRPr="00FD7404" w:rsidRDefault="00965A53"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Профессиональная квалификация проектной команды подтверждается следующими документами: копии трудовых договоров или копии трудовых книжек, копии дипломов и/или сертификатов и/или свидетельств, резюме </w:t>
      </w:r>
      <w:r w:rsidRPr="00FD7404">
        <w:rPr>
          <w:rFonts w:ascii="Times New Roman" w:eastAsia="Calibri" w:hAnsi="Times New Roman" w:cs="Times New Roman"/>
          <w:sz w:val="28"/>
          <w:szCs w:val="28"/>
          <w:lang w:eastAsia="ru-RU"/>
        </w:rPr>
        <w:lastRenderedPageBreak/>
        <w:t>специалистов либо копиями выписок с интернет ресурсов.</w:t>
      </w:r>
      <w:r w:rsidRPr="00FD7404">
        <w:rPr>
          <w:rFonts w:ascii="Times New Roman" w:hAnsi="Times New Roman" w:cs="Times New Roman"/>
          <w:b/>
          <w:sz w:val="28"/>
          <w:szCs w:val="28"/>
        </w:rPr>
        <w:t xml:space="preserve"> </w:t>
      </w:r>
    </w:p>
    <w:p w14:paraId="4419674D" w14:textId="77777777" w:rsidR="00753C02" w:rsidRPr="00FD7404" w:rsidRDefault="000F57D1"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Исполнитель должен иметь интегрированную рабочую группу, состоящую из:</w:t>
      </w:r>
      <w:r w:rsidR="00753C02" w:rsidRPr="00FD7404">
        <w:rPr>
          <w:rFonts w:ascii="Times New Roman" w:eastAsia="Calibri" w:hAnsi="Times New Roman" w:cs="Times New Roman"/>
          <w:sz w:val="28"/>
          <w:szCs w:val="28"/>
          <w:lang w:eastAsia="ru-RU"/>
        </w:rPr>
        <w:t xml:space="preserve"> </w:t>
      </w:r>
    </w:p>
    <w:p w14:paraId="1D9CC1ED" w14:textId="77777777" w:rsidR="00753C02" w:rsidRPr="00FD7404" w:rsidRDefault="00753C02" w:rsidP="00753C02">
      <w:pPr>
        <w:widowControl w:val="0"/>
        <w:tabs>
          <w:tab w:val="left" w:pos="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финансовой команды, имеющей значительный опыт ведущего консультанта в предоставлении консультационных услуг по сопровождению сделок на территории Республики Казахстан и стран СНГ; </w:t>
      </w:r>
    </w:p>
    <w:p w14:paraId="21C8697B" w14:textId="77777777" w:rsidR="000F57D1" w:rsidRPr="00FD7404" w:rsidRDefault="00753C02" w:rsidP="00FC0701">
      <w:pPr>
        <w:widowControl w:val="0"/>
        <w:tabs>
          <w:tab w:val="left" w:pos="0"/>
        </w:tabs>
        <w:spacing w:after="0" w:line="240" w:lineRule="auto"/>
        <w:ind w:left="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 </w:t>
      </w:r>
      <w:r w:rsidR="00D0315B" w:rsidRPr="00FD7404">
        <w:rPr>
          <w:rFonts w:ascii="Times New Roman" w:eastAsia="Times New Roman" w:hAnsi="Times New Roman" w:cs="Times New Roman"/>
          <w:sz w:val="28"/>
          <w:szCs w:val="28"/>
          <w:lang w:eastAsia="ru-RU"/>
        </w:rPr>
        <w:t>Исполнитель</w:t>
      </w:r>
      <w:r w:rsidR="00CE2857" w:rsidRPr="00FD7404">
        <w:rPr>
          <w:rFonts w:ascii="Times New Roman" w:eastAsia="Times New Roman" w:hAnsi="Times New Roman" w:cs="Times New Roman"/>
          <w:sz w:val="28"/>
          <w:szCs w:val="28"/>
          <w:lang w:eastAsia="ru-RU"/>
        </w:rPr>
        <w:t xml:space="preserve"> должен иметь офис в г. </w:t>
      </w:r>
      <w:r w:rsidR="00C15A7A" w:rsidRPr="00FD7404">
        <w:rPr>
          <w:rFonts w:ascii="Times New Roman" w:eastAsia="Times New Roman" w:hAnsi="Times New Roman" w:cs="Times New Roman"/>
          <w:sz w:val="28"/>
          <w:szCs w:val="28"/>
          <w:lang w:eastAsia="ru-RU"/>
        </w:rPr>
        <w:t>Нур-Султан</w:t>
      </w:r>
      <w:r w:rsidR="000F57D1" w:rsidRPr="00FD7404">
        <w:rPr>
          <w:rFonts w:ascii="Times New Roman" w:eastAsia="Times New Roman" w:hAnsi="Times New Roman" w:cs="Times New Roman"/>
          <w:sz w:val="28"/>
          <w:szCs w:val="28"/>
          <w:lang w:eastAsia="ru-RU"/>
        </w:rPr>
        <w:t>.</w:t>
      </w:r>
    </w:p>
    <w:p w14:paraId="208358FF" w14:textId="77777777" w:rsidR="001008D6" w:rsidRPr="00FD7404" w:rsidRDefault="00D0315B"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При рассмотрении резюме заявленных специалистов Заказчик вправе </w:t>
      </w:r>
      <w:r w:rsidR="00D700A2" w:rsidRPr="00FD7404">
        <w:rPr>
          <w:rFonts w:ascii="Times New Roman" w:eastAsia="Calibri" w:hAnsi="Times New Roman" w:cs="Times New Roman"/>
          <w:sz w:val="28"/>
          <w:szCs w:val="28"/>
          <w:lang w:eastAsia="ru-RU"/>
        </w:rPr>
        <w:br/>
      </w:r>
      <w:r w:rsidRPr="00FD7404">
        <w:rPr>
          <w:rFonts w:ascii="Times New Roman" w:eastAsia="Calibri" w:hAnsi="Times New Roman" w:cs="Times New Roman"/>
          <w:sz w:val="28"/>
          <w:szCs w:val="28"/>
          <w:lang w:eastAsia="ru-RU"/>
        </w:rPr>
        <w:t>с целью уточнения сведений, содержащихся в резюме, запросить необходимую информацию у соответствующих физических и юридических лиц</w:t>
      </w:r>
      <w:r w:rsidR="000F57D1" w:rsidRPr="00FD7404">
        <w:rPr>
          <w:rFonts w:ascii="Times New Roman" w:eastAsia="Calibri" w:hAnsi="Times New Roman" w:cs="Times New Roman"/>
          <w:sz w:val="28"/>
          <w:szCs w:val="28"/>
          <w:lang w:eastAsia="ru-RU"/>
        </w:rPr>
        <w:t>.</w:t>
      </w:r>
    </w:p>
    <w:p w14:paraId="69F9E2C9" w14:textId="77777777" w:rsidR="001008D6" w:rsidRPr="00FD7404" w:rsidRDefault="001008D6" w:rsidP="00FC0701">
      <w:pPr>
        <w:widowControl w:val="0"/>
        <w:numPr>
          <w:ilvl w:val="1"/>
          <w:numId w:val="35"/>
        </w:numPr>
        <w:tabs>
          <w:tab w:val="left" w:pos="0"/>
        </w:tabs>
        <w:spacing w:after="0" w:line="240" w:lineRule="auto"/>
        <w:ind w:left="0" w:firstLine="709"/>
        <w:jc w:val="both"/>
        <w:rPr>
          <w:rFonts w:ascii="Times New Roman" w:eastAsia="Calibri" w:hAnsi="Times New Roman" w:cs="Times New Roman"/>
          <w:sz w:val="28"/>
          <w:szCs w:val="28"/>
          <w:lang w:eastAsia="ru-RU"/>
        </w:rPr>
      </w:pPr>
      <w:r w:rsidRPr="00FD7404">
        <w:rPr>
          <w:rFonts w:ascii="Times New Roman" w:eastAsia="Calibri" w:hAnsi="Times New Roman" w:cs="Times New Roman"/>
          <w:sz w:val="28"/>
          <w:szCs w:val="28"/>
          <w:lang w:eastAsia="ru-RU"/>
        </w:rPr>
        <w:t xml:space="preserve">Исполнитель </w:t>
      </w:r>
      <w:r w:rsidR="00953ECD" w:rsidRPr="00FD7404">
        <w:rPr>
          <w:rFonts w:ascii="Times New Roman" w:eastAsia="Calibri" w:hAnsi="Times New Roman" w:cs="Times New Roman"/>
          <w:sz w:val="28"/>
          <w:szCs w:val="28"/>
          <w:lang w:eastAsia="ru-RU"/>
        </w:rPr>
        <w:t xml:space="preserve">должен быть </w:t>
      </w:r>
      <w:r w:rsidRPr="00FD7404">
        <w:rPr>
          <w:rFonts w:ascii="Times New Roman" w:eastAsia="Calibri" w:hAnsi="Times New Roman" w:cs="Times New Roman"/>
          <w:sz w:val="28"/>
          <w:szCs w:val="28"/>
          <w:lang w:eastAsia="ru-RU"/>
        </w:rPr>
        <w:t>зарегистрирован в качестве юридического лица в соответствии с законодательством Республики Казахстан</w:t>
      </w:r>
      <w:r w:rsidR="00D254CF" w:rsidRPr="00FD7404">
        <w:rPr>
          <w:rFonts w:ascii="Times New Roman" w:eastAsia="Calibri" w:hAnsi="Times New Roman" w:cs="Times New Roman"/>
          <w:sz w:val="28"/>
          <w:szCs w:val="28"/>
          <w:lang w:eastAsia="ru-RU"/>
        </w:rPr>
        <w:t>.</w:t>
      </w:r>
    </w:p>
    <w:p w14:paraId="327E230B" w14:textId="77777777" w:rsidR="0099039E" w:rsidRPr="00FD7404" w:rsidRDefault="0099039E" w:rsidP="00B73D9B">
      <w:pPr>
        <w:pStyle w:val="a4"/>
        <w:widowControl w:val="0"/>
        <w:spacing w:after="0" w:line="240" w:lineRule="auto"/>
        <w:ind w:left="5670"/>
        <w:jc w:val="right"/>
        <w:rPr>
          <w:b/>
          <w:sz w:val="28"/>
          <w:szCs w:val="28"/>
        </w:rPr>
      </w:pPr>
    </w:p>
    <w:p w14:paraId="2C1337A9" w14:textId="77777777" w:rsidR="00B55A6F" w:rsidRPr="00FD7404" w:rsidRDefault="00B55A6F" w:rsidP="00B73D9B">
      <w:pPr>
        <w:pStyle w:val="a4"/>
        <w:widowControl w:val="0"/>
        <w:spacing w:after="0" w:line="240" w:lineRule="auto"/>
        <w:ind w:left="5670"/>
        <w:jc w:val="right"/>
        <w:rPr>
          <w:b/>
          <w:sz w:val="28"/>
          <w:szCs w:val="28"/>
        </w:rPr>
      </w:pPr>
    </w:p>
    <w:p w14:paraId="784B1FFD" w14:textId="77777777" w:rsidR="00B55A6F" w:rsidRPr="00FD7404" w:rsidRDefault="00B55A6F" w:rsidP="00B73D9B">
      <w:pPr>
        <w:pStyle w:val="a4"/>
        <w:widowControl w:val="0"/>
        <w:spacing w:after="0" w:line="240" w:lineRule="auto"/>
        <w:ind w:left="5670"/>
        <w:jc w:val="right"/>
        <w:rPr>
          <w:b/>
          <w:sz w:val="28"/>
          <w:szCs w:val="28"/>
        </w:rPr>
      </w:pPr>
    </w:p>
    <w:p w14:paraId="751725B1" w14:textId="77777777" w:rsidR="00B55A6F" w:rsidRPr="00FD7404" w:rsidRDefault="00B55A6F" w:rsidP="00B73D9B">
      <w:pPr>
        <w:pStyle w:val="a4"/>
        <w:widowControl w:val="0"/>
        <w:spacing w:after="0" w:line="240" w:lineRule="auto"/>
        <w:ind w:left="5670"/>
        <w:jc w:val="right"/>
        <w:rPr>
          <w:b/>
          <w:sz w:val="28"/>
          <w:szCs w:val="28"/>
        </w:rPr>
      </w:pPr>
    </w:p>
    <w:p w14:paraId="140DF003" w14:textId="77777777" w:rsidR="00B55A6F" w:rsidRPr="00FD7404" w:rsidRDefault="00B55A6F" w:rsidP="00B73D9B">
      <w:pPr>
        <w:pStyle w:val="a4"/>
        <w:widowControl w:val="0"/>
        <w:spacing w:after="0" w:line="240" w:lineRule="auto"/>
        <w:ind w:left="5670"/>
        <w:jc w:val="right"/>
        <w:rPr>
          <w:b/>
          <w:sz w:val="28"/>
          <w:szCs w:val="28"/>
        </w:rPr>
      </w:pPr>
    </w:p>
    <w:p w14:paraId="75BD6E8A" w14:textId="77777777" w:rsidR="00B55A6F" w:rsidRPr="00FD7404" w:rsidRDefault="00B55A6F" w:rsidP="00B73D9B">
      <w:pPr>
        <w:pStyle w:val="a4"/>
        <w:widowControl w:val="0"/>
        <w:spacing w:after="0" w:line="240" w:lineRule="auto"/>
        <w:ind w:left="5670"/>
        <w:jc w:val="right"/>
        <w:rPr>
          <w:b/>
          <w:sz w:val="28"/>
          <w:szCs w:val="28"/>
        </w:rPr>
      </w:pPr>
    </w:p>
    <w:p w14:paraId="7F46A0F6" w14:textId="77777777" w:rsidR="00B55A6F" w:rsidRPr="00FD7404" w:rsidRDefault="00B55A6F" w:rsidP="00B73D9B">
      <w:pPr>
        <w:pStyle w:val="a4"/>
        <w:widowControl w:val="0"/>
        <w:spacing w:after="0" w:line="240" w:lineRule="auto"/>
        <w:ind w:left="5670"/>
        <w:jc w:val="right"/>
        <w:rPr>
          <w:b/>
          <w:sz w:val="28"/>
          <w:szCs w:val="28"/>
        </w:rPr>
      </w:pPr>
    </w:p>
    <w:p w14:paraId="5399EEE2" w14:textId="77777777" w:rsidR="00B55A6F" w:rsidRPr="00FD7404" w:rsidRDefault="00B55A6F" w:rsidP="00B73D9B">
      <w:pPr>
        <w:pStyle w:val="a4"/>
        <w:widowControl w:val="0"/>
        <w:spacing w:after="0" w:line="240" w:lineRule="auto"/>
        <w:ind w:left="5670"/>
        <w:jc w:val="right"/>
        <w:rPr>
          <w:b/>
          <w:sz w:val="28"/>
          <w:szCs w:val="28"/>
        </w:rPr>
      </w:pPr>
    </w:p>
    <w:p w14:paraId="536E3522" w14:textId="77777777" w:rsidR="00B55A6F" w:rsidRPr="00FD7404" w:rsidRDefault="00B55A6F" w:rsidP="00B73D9B">
      <w:pPr>
        <w:pStyle w:val="a4"/>
        <w:widowControl w:val="0"/>
        <w:spacing w:after="0" w:line="240" w:lineRule="auto"/>
        <w:ind w:left="5670"/>
        <w:jc w:val="right"/>
        <w:rPr>
          <w:b/>
          <w:sz w:val="28"/>
          <w:szCs w:val="28"/>
        </w:rPr>
      </w:pPr>
    </w:p>
    <w:p w14:paraId="45F93BCF" w14:textId="77777777" w:rsidR="00B55A6F" w:rsidRPr="00FD7404" w:rsidRDefault="00B55A6F" w:rsidP="00B73D9B">
      <w:pPr>
        <w:pStyle w:val="a4"/>
        <w:widowControl w:val="0"/>
        <w:spacing w:after="0" w:line="240" w:lineRule="auto"/>
        <w:ind w:left="5670"/>
        <w:jc w:val="right"/>
        <w:rPr>
          <w:b/>
          <w:sz w:val="28"/>
          <w:szCs w:val="28"/>
        </w:rPr>
      </w:pPr>
    </w:p>
    <w:p w14:paraId="0578419B" w14:textId="77777777" w:rsidR="00B55A6F" w:rsidRPr="00FD7404" w:rsidRDefault="00B55A6F" w:rsidP="00B73D9B">
      <w:pPr>
        <w:pStyle w:val="a4"/>
        <w:widowControl w:val="0"/>
        <w:spacing w:after="0" w:line="240" w:lineRule="auto"/>
        <w:ind w:left="5670"/>
        <w:jc w:val="right"/>
        <w:rPr>
          <w:b/>
          <w:sz w:val="28"/>
          <w:szCs w:val="28"/>
        </w:rPr>
      </w:pPr>
    </w:p>
    <w:p w14:paraId="71797CC5" w14:textId="77777777" w:rsidR="00B55A6F" w:rsidRPr="00FD7404" w:rsidRDefault="00B55A6F" w:rsidP="00B73D9B">
      <w:pPr>
        <w:pStyle w:val="a4"/>
        <w:widowControl w:val="0"/>
        <w:spacing w:after="0" w:line="240" w:lineRule="auto"/>
        <w:ind w:left="5670"/>
        <w:jc w:val="right"/>
        <w:rPr>
          <w:b/>
          <w:sz w:val="28"/>
          <w:szCs w:val="28"/>
        </w:rPr>
      </w:pPr>
    </w:p>
    <w:p w14:paraId="5CB48AE0" w14:textId="77777777" w:rsidR="00B55A6F" w:rsidRPr="00FD7404" w:rsidRDefault="00B55A6F" w:rsidP="00B73D9B">
      <w:pPr>
        <w:pStyle w:val="a4"/>
        <w:widowControl w:val="0"/>
        <w:spacing w:after="0" w:line="240" w:lineRule="auto"/>
        <w:ind w:left="5670"/>
        <w:jc w:val="right"/>
        <w:rPr>
          <w:b/>
          <w:sz w:val="28"/>
          <w:szCs w:val="28"/>
        </w:rPr>
      </w:pPr>
    </w:p>
    <w:p w14:paraId="15409037" w14:textId="77777777" w:rsidR="00B55A6F" w:rsidRPr="00FD7404" w:rsidRDefault="00B55A6F" w:rsidP="00B73D9B">
      <w:pPr>
        <w:pStyle w:val="a4"/>
        <w:widowControl w:val="0"/>
        <w:spacing w:after="0" w:line="240" w:lineRule="auto"/>
        <w:ind w:left="5670"/>
        <w:jc w:val="right"/>
        <w:rPr>
          <w:b/>
          <w:sz w:val="28"/>
          <w:szCs w:val="28"/>
        </w:rPr>
      </w:pPr>
    </w:p>
    <w:p w14:paraId="68E9437A" w14:textId="77777777" w:rsidR="00B55A6F" w:rsidRPr="00FD7404" w:rsidRDefault="00B55A6F" w:rsidP="00B73D9B">
      <w:pPr>
        <w:pStyle w:val="a4"/>
        <w:widowControl w:val="0"/>
        <w:spacing w:after="0" w:line="240" w:lineRule="auto"/>
        <w:ind w:left="5670"/>
        <w:jc w:val="right"/>
        <w:rPr>
          <w:b/>
          <w:sz w:val="28"/>
          <w:szCs w:val="28"/>
        </w:rPr>
      </w:pPr>
    </w:p>
    <w:p w14:paraId="57CE93AF" w14:textId="77777777" w:rsidR="00B55A6F" w:rsidRPr="00FD7404" w:rsidRDefault="00B55A6F" w:rsidP="00B73D9B">
      <w:pPr>
        <w:pStyle w:val="a4"/>
        <w:widowControl w:val="0"/>
        <w:spacing w:after="0" w:line="240" w:lineRule="auto"/>
        <w:ind w:left="5670"/>
        <w:jc w:val="right"/>
        <w:rPr>
          <w:b/>
          <w:sz w:val="28"/>
          <w:szCs w:val="28"/>
        </w:rPr>
      </w:pPr>
    </w:p>
    <w:p w14:paraId="2B047DC9" w14:textId="77777777" w:rsidR="00B55A6F" w:rsidRPr="00FD7404" w:rsidRDefault="00B55A6F" w:rsidP="00B73D9B">
      <w:pPr>
        <w:pStyle w:val="a4"/>
        <w:widowControl w:val="0"/>
        <w:spacing w:after="0" w:line="240" w:lineRule="auto"/>
        <w:ind w:left="5670"/>
        <w:jc w:val="right"/>
        <w:rPr>
          <w:b/>
          <w:sz w:val="28"/>
          <w:szCs w:val="28"/>
        </w:rPr>
      </w:pPr>
    </w:p>
    <w:p w14:paraId="665A605C" w14:textId="77777777" w:rsidR="00B55A6F" w:rsidRPr="00FD7404" w:rsidRDefault="00B55A6F" w:rsidP="00B73D9B">
      <w:pPr>
        <w:pStyle w:val="a4"/>
        <w:widowControl w:val="0"/>
        <w:spacing w:after="0" w:line="240" w:lineRule="auto"/>
        <w:ind w:left="5670"/>
        <w:jc w:val="right"/>
        <w:rPr>
          <w:b/>
          <w:sz w:val="28"/>
          <w:szCs w:val="28"/>
        </w:rPr>
      </w:pPr>
    </w:p>
    <w:p w14:paraId="342F892E" w14:textId="77777777" w:rsidR="00B55A6F" w:rsidRPr="00FD7404" w:rsidRDefault="00B55A6F" w:rsidP="00B73D9B">
      <w:pPr>
        <w:pStyle w:val="a4"/>
        <w:widowControl w:val="0"/>
        <w:spacing w:after="0" w:line="240" w:lineRule="auto"/>
        <w:ind w:left="5670"/>
        <w:jc w:val="right"/>
        <w:rPr>
          <w:b/>
          <w:sz w:val="28"/>
          <w:szCs w:val="28"/>
        </w:rPr>
      </w:pPr>
    </w:p>
    <w:p w14:paraId="1EAE88CC" w14:textId="77777777" w:rsidR="00B55A6F" w:rsidRPr="00FD7404" w:rsidRDefault="00B55A6F" w:rsidP="00B73D9B">
      <w:pPr>
        <w:pStyle w:val="a4"/>
        <w:widowControl w:val="0"/>
        <w:spacing w:after="0" w:line="240" w:lineRule="auto"/>
        <w:ind w:left="5670"/>
        <w:jc w:val="right"/>
        <w:rPr>
          <w:b/>
          <w:sz w:val="28"/>
          <w:szCs w:val="28"/>
        </w:rPr>
      </w:pPr>
    </w:p>
    <w:p w14:paraId="28C2C0D8" w14:textId="77777777" w:rsidR="00B55A6F" w:rsidRPr="00FD7404" w:rsidRDefault="00B55A6F" w:rsidP="00B73D9B">
      <w:pPr>
        <w:pStyle w:val="a4"/>
        <w:widowControl w:val="0"/>
        <w:spacing w:after="0" w:line="240" w:lineRule="auto"/>
        <w:ind w:left="5670"/>
        <w:jc w:val="right"/>
        <w:rPr>
          <w:b/>
          <w:sz w:val="28"/>
          <w:szCs w:val="28"/>
        </w:rPr>
      </w:pPr>
    </w:p>
    <w:p w14:paraId="526CE3ED" w14:textId="77777777" w:rsidR="00B55A6F" w:rsidRPr="00FD7404" w:rsidRDefault="00B55A6F" w:rsidP="00FC0701">
      <w:pPr>
        <w:pStyle w:val="a4"/>
        <w:widowControl w:val="0"/>
        <w:spacing w:after="0" w:line="240" w:lineRule="auto"/>
        <w:ind w:left="7788" w:hanging="2118"/>
        <w:jc w:val="right"/>
        <w:rPr>
          <w:b/>
          <w:sz w:val="28"/>
          <w:szCs w:val="28"/>
        </w:rPr>
      </w:pPr>
    </w:p>
    <w:p w14:paraId="3670E38C" w14:textId="77777777" w:rsidR="00E92268" w:rsidRPr="00FD7404" w:rsidRDefault="00E92268" w:rsidP="00FC0701">
      <w:pPr>
        <w:pStyle w:val="a4"/>
        <w:widowControl w:val="0"/>
        <w:spacing w:after="0" w:line="240" w:lineRule="auto"/>
        <w:ind w:left="7788" w:hanging="2118"/>
        <w:jc w:val="right"/>
        <w:rPr>
          <w:b/>
          <w:sz w:val="28"/>
          <w:szCs w:val="28"/>
        </w:rPr>
      </w:pPr>
    </w:p>
    <w:p w14:paraId="23D653A5" w14:textId="77777777" w:rsidR="00E92268" w:rsidRPr="00FD7404" w:rsidRDefault="00E92268" w:rsidP="00FC0701">
      <w:pPr>
        <w:pStyle w:val="a4"/>
        <w:widowControl w:val="0"/>
        <w:spacing w:after="0" w:line="240" w:lineRule="auto"/>
        <w:ind w:left="7788" w:hanging="2118"/>
        <w:jc w:val="right"/>
        <w:rPr>
          <w:b/>
          <w:sz w:val="28"/>
          <w:szCs w:val="28"/>
        </w:rPr>
      </w:pPr>
    </w:p>
    <w:p w14:paraId="705395FD" w14:textId="77777777" w:rsidR="00E92268" w:rsidRPr="00FD7404" w:rsidRDefault="00E92268" w:rsidP="00FC0701">
      <w:pPr>
        <w:pStyle w:val="a4"/>
        <w:widowControl w:val="0"/>
        <w:spacing w:after="0" w:line="240" w:lineRule="auto"/>
        <w:ind w:left="7788" w:hanging="2118"/>
        <w:jc w:val="right"/>
        <w:rPr>
          <w:b/>
          <w:sz w:val="28"/>
          <w:szCs w:val="28"/>
        </w:rPr>
      </w:pPr>
    </w:p>
    <w:p w14:paraId="51ADFBD4" w14:textId="77777777" w:rsidR="00E92268" w:rsidRPr="00FD7404" w:rsidRDefault="00E92268" w:rsidP="00FC0701">
      <w:pPr>
        <w:pStyle w:val="a4"/>
        <w:widowControl w:val="0"/>
        <w:spacing w:after="0" w:line="240" w:lineRule="auto"/>
        <w:ind w:left="7788" w:hanging="2118"/>
        <w:jc w:val="right"/>
        <w:rPr>
          <w:b/>
          <w:sz w:val="28"/>
          <w:szCs w:val="28"/>
        </w:rPr>
      </w:pPr>
    </w:p>
    <w:p w14:paraId="1AA2C3AB" w14:textId="77777777" w:rsidR="00E92268" w:rsidRPr="00FD7404" w:rsidRDefault="00E92268" w:rsidP="00FC0701">
      <w:pPr>
        <w:pStyle w:val="a4"/>
        <w:widowControl w:val="0"/>
        <w:spacing w:after="0" w:line="240" w:lineRule="auto"/>
        <w:ind w:left="7788" w:hanging="2118"/>
        <w:jc w:val="right"/>
        <w:rPr>
          <w:b/>
          <w:sz w:val="28"/>
          <w:szCs w:val="28"/>
        </w:rPr>
      </w:pPr>
    </w:p>
    <w:p w14:paraId="71392DD1" w14:textId="77777777" w:rsidR="00E92268" w:rsidRPr="00FD7404" w:rsidRDefault="00E92268" w:rsidP="00FC0701">
      <w:pPr>
        <w:pStyle w:val="a4"/>
        <w:widowControl w:val="0"/>
        <w:spacing w:after="0" w:line="240" w:lineRule="auto"/>
        <w:ind w:left="7788" w:hanging="2118"/>
        <w:jc w:val="right"/>
        <w:rPr>
          <w:b/>
          <w:sz w:val="28"/>
          <w:szCs w:val="28"/>
        </w:rPr>
      </w:pPr>
    </w:p>
    <w:p w14:paraId="399F9BB2" w14:textId="77777777" w:rsidR="00E92268" w:rsidRDefault="00E92268" w:rsidP="00FC0701">
      <w:pPr>
        <w:pStyle w:val="a4"/>
        <w:widowControl w:val="0"/>
        <w:spacing w:after="0" w:line="240" w:lineRule="auto"/>
        <w:ind w:left="7788" w:hanging="2118"/>
        <w:jc w:val="right"/>
        <w:rPr>
          <w:b/>
          <w:sz w:val="28"/>
          <w:szCs w:val="28"/>
        </w:rPr>
      </w:pPr>
    </w:p>
    <w:p w14:paraId="3B24BD60" w14:textId="77777777" w:rsidR="00F849AF" w:rsidRPr="00FD7404" w:rsidRDefault="00F849AF" w:rsidP="00FC0701">
      <w:pPr>
        <w:pStyle w:val="a4"/>
        <w:widowControl w:val="0"/>
        <w:spacing w:after="0" w:line="240" w:lineRule="auto"/>
        <w:ind w:left="7788" w:hanging="2118"/>
        <w:jc w:val="right"/>
        <w:rPr>
          <w:b/>
          <w:sz w:val="28"/>
          <w:szCs w:val="28"/>
        </w:rPr>
      </w:pPr>
    </w:p>
    <w:p w14:paraId="0B81F12E" w14:textId="77777777" w:rsidR="00B73D9B" w:rsidRPr="00FD7404" w:rsidRDefault="00B73D9B" w:rsidP="00B73D9B">
      <w:pPr>
        <w:pStyle w:val="a4"/>
        <w:widowControl w:val="0"/>
        <w:spacing w:after="0" w:line="240" w:lineRule="auto"/>
        <w:ind w:left="5670"/>
        <w:jc w:val="right"/>
        <w:rPr>
          <w:b/>
          <w:sz w:val="28"/>
          <w:szCs w:val="28"/>
        </w:rPr>
      </w:pPr>
      <w:r w:rsidRPr="00FD7404">
        <w:rPr>
          <w:b/>
          <w:sz w:val="28"/>
          <w:szCs w:val="28"/>
        </w:rPr>
        <w:lastRenderedPageBreak/>
        <w:t>Приложение 2</w:t>
      </w:r>
    </w:p>
    <w:p w14:paraId="130E3B5E" w14:textId="77777777" w:rsidR="00B73D9B" w:rsidRPr="00FD7404" w:rsidRDefault="00B73D9B" w:rsidP="00B73D9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14:paraId="24084DD5" w14:textId="77777777" w:rsidR="00B73D9B" w:rsidRPr="00FD7404" w:rsidRDefault="00B73D9B" w:rsidP="00E2491E">
      <w:pPr>
        <w:widowControl w:val="0"/>
        <w:spacing w:after="0" w:line="240" w:lineRule="auto"/>
        <w:ind w:left="5812"/>
        <w:contextualSpacing/>
        <w:jc w:val="both"/>
        <w:rPr>
          <w:rFonts w:ascii="Times New Roman" w:eastAsia="Times New Roman" w:hAnsi="Times New Roman" w:cs="Times New Roman"/>
          <w:b/>
          <w:sz w:val="28"/>
          <w:szCs w:val="28"/>
          <w:lang w:eastAsia="ru-RU"/>
        </w:rPr>
      </w:pPr>
    </w:p>
    <w:p w14:paraId="6D9E9F32" w14:textId="77777777" w:rsidR="00B73D9B" w:rsidRPr="00FD7404" w:rsidRDefault="00B73D9B" w:rsidP="00B73D9B">
      <w:pPr>
        <w:pStyle w:val="a4"/>
        <w:spacing w:after="0"/>
        <w:jc w:val="center"/>
        <w:rPr>
          <w:b/>
          <w:bCs/>
          <w:sz w:val="28"/>
          <w:szCs w:val="28"/>
        </w:rPr>
      </w:pPr>
      <w:r w:rsidRPr="00FD7404">
        <w:rPr>
          <w:b/>
          <w:bCs/>
          <w:sz w:val="28"/>
          <w:szCs w:val="28"/>
        </w:rPr>
        <w:t>Ценовое предложение</w:t>
      </w:r>
    </w:p>
    <w:p w14:paraId="794E318E" w14:textId="77777777" w:rsidR="00B73D9B" w:rsidRPr="00FD7404" w:rsidRDefault="00B73D9B" w:rsidP="00B73D9B">
      <w:pPr>
        <w:pStyle w:val="a4"/>
        <w:spacing w:after="0"/>
        <w:jc w:val="center"/>
        <w:rPr>
          <w:b/>
          <w:bCs/>
          <w:sz w:val="28"/>
          <w:szCs w:val="28"/>
        </w:rPr>
      </w:pPr>
      <w:r w:rsidRPr="00FD7404">
        <w:rPr>
          <w:b/>
          <w:bCs/>
          <w:sz w:val="28"/>
          <w:szCs w:val="28"/>
        </w:rPr>
        <w:t>потенциального консультанта</w:t>
      </w:r>
    </w:p>
    <w:p w14:paraId="47D0001C" w14:textId="77777777" w:rsidR="00B73D9B" w:rsidRPr="00FD7404" w:rsidRDefault="00B73D9B" w:rsidP="00B73D9B">
      <w:pPr>
        <w:pStyle w:val="a4"/>
        <w:spacing w:after="0"/>
        <w:jc w:val="center"/>
        <w:rPr>
          <w:bCs/>
          <w:sz w:val="28"/>
          <w:szCs w:val="28"/>
        </w:rPr>
      </w:pPr>
      <w:r w:rsidRPr="00FD7404">
        <w:rPr>
          <w:bCs/>
          <w:sz w:val="28"/>
          <w:szCs w:val="28"/>
        </w:rPr>
        <w:t xml:space="preserve">(наименование потенциального поставщика) </w:t>
      </w:r>
    </w:p>
    <w:p w14:paraId="11A0FED4" w14:textId="77777777" w:rsidR="00B73D9B" w:rsidRPr="00FD7404" w:rsidRDefault="00B73D9B" w:rsidP="00B73D9B">
      <w:pPr>
        <w:pStyle w:val="a4"/>
        <w:spacing w:after="0"/>
        <w:jc w:val="center"/>
        <w:rPr>
          <w:b/>
          <w:bCs/>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300"/>
        <w:gridCol w:w="2905"/>
      </w:tblGrid>
      <w:tr w:rsidR="00B73D9B" w:rsidRPr="00FD7404" w14:paraId="1B024840" w14:textId="77777777" w:rsidTr="00B73D9B">
        <w:tc>
          <w:tcPr>
            <w:tcW w:w="540" w:type="dxa"/>
          </w:tcPr>
          <w:p w14:paraId="685CB785" w14:textId="77777777"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w:t>
            </w:r>
          </w:p>
          <w:p w14:paraId="47F96579" w14:textId="77777777"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п/п</w:t>
            </w:r>
          </w:p>
        </w:tc>
        <w:tc>
          <w:tcPr>
            <w:tcW w:w="6300" w:type="dxa"/>
            <w:vAlign w:val="center"/>
          </w:tcPr>
          <w:p w14:paraId="45B6ABF9" w14:textId="77777777"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r w:rsidRPr="00FD7404">
              <w:rPr>
                <w:rFonts w:ascii="Times New Roman" w:hAnsi="Times New Roman" w:cs="Times New Roman"/>
                <w:b/>
                <w:bCs/>
                <w:sz w:val="28"/>
                <w:szCs w:val="28"/>
              </w:rPr>
              <w:t>Содержание</w:t>
            </w:r>
          </w:p>
        </w:tc>
        <w:tc>
          <w:tcPr>
            <w:tcW w:w="2905" w:type="dxa"/>
          </w:tcPr>
          <w:p w14:paraId="0BF04135" w14:textId="77777777" w:rsidR="00B73D9B" w:rsidRPr="00FD7404" w:rsidRDefault="00B73D9B" w:rsidP="00B73D9B">
            <w:pPr>
              <w:pStyle w:val="ab"/>
              <w:tabs>
                <w:tab w:val="clear" w:pos="0"/>
                <w:tab w:val="clear" w:pos="540"/>
                <w:tab w:val="clear" w:pos="993"/>
              </w:tabs>
              <w:ind w:left="-108" w:firstLine="0"/>
              <w:jc w:val="center"/>
              <w:rPr>
                <w:rFonts w:ascii="Times New Roman" w:hAnsi="Times New Roman" w:cs="Times New Roman"/>
                <w:b/>
                <w:bCs/>
                <w:sz w:val="28"/>
                <w:szCs w:val="28"/>
              </w:rPr>
            </w:pPr>
          </w:p>
        </w:tc>
      </w:tr>
      <w:tr w:rsidR="00B73D9B" w:rsidRPr="00FD7404" w14:paraId="73276677" w14:textId="77777777" w:rsidTr="00B73D9B">
        <w:trPr>
          <w:trHeight w:val="378"/>
        </w:trPr>
        <w:tc>
          <w:tcPr>
            <w:tcW w:w="540" w:type="dxa"/>
            <w:vAlign w:val="center"/>
          </w:tcPr>
          <w:p w14:paraId="419A895B" w14:textId="77777777"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1</w:t>
            </w:r>
          </w:p>
        </w:tc>
        <w:tc>
          <w:tcPr>
            <w:tcW w:w="6300" w:type="dxa"/>
            <w:vAlign w:val="center"/>
          </w:tcPr>
          <w:p w14:paraId="6094342F" w14:textId="77777777" w:rsidR="00B73D9B" w:rsidRPr="00FD7404" w:rsidRDefault="00B73D9B" w:rsidP="00B73D9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Наименование услуги</w:t>
            </w:r>
          </w:p>
        </w:tc>
        <w:tc>
          <w:tcPr>
            <w:tcW w:w="2905" w:type="dxa"/>
          </w:tcPr>
          <w:p w14:paraId="30A2DDE5" w14:textId="77777777"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14:paraId="06C76556" w14:textId="77777777" w:rsidTr="007E44C2">
        <w:trPr>
          <w:trHeight w:val="699"/>
        </w:trPr>
        <w:tc>
          <w:tcPr>
            <w:tcW w:w="540" w:type="dxa"/>
            <w:vAlign w:val="center"/>
          </w:tcPr>
          <w:p w14:paraId="4992DFFC" w14:textId="77777777"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2</w:t>
            </w:r>
          </w:p>
        </w:tc>
        <w:tc>
          <w:tcPr>
            <w:tcW w:w="6300" w:type="dxa"/>
            <w:vAlign w:val="center"/>
          </w:tcPr>
          <w:p w14:paraId="22A7B106" w14:textId="77777777" w:rsidR="00B73D9B" w:rsidRPr="00FD7404" w:rsidRDefault="00B73D9B" w:rsidP="00B73D9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Цена, в тенге без учета НДС, включая все расходы потенциального поставщика на оказание услуг в соответствии с приложением </w:t>
            </w:r>
            <w:r w:rsidR="00E92268" w:rsidRPr="00FD7404">
              <w:rPr>
                <w:rFonts w:ascii="Times New Roman" w:hAnsi="Times New Roman" w:cs="Times New Roman"/>
                <w:bCs/>
                <w:sz w:val="28"/>
                <w:szCs w:val="28"/>
              </w:rPr>
              <w:t>№</w:t>
            </w:r>
            <w:r w:rsidRPr="00FD7404">
              <w:rPr>
                <w:rFonts w:ascii="Times New Roman" w:hAnsi="Times New Roman" w:cs="Times New Roman"/>
                <w:bCs/>
                <w:sz w:val="28"/>
                <w:szCs w:val="28"/>
              </w:rPr>
              <w:t>1 к запросу предложений, в том числе накладные расходы (проживание, питание, суточные, стоимость авиабилетов, местный транспорт и стоимость связи), которые будут понесены консультантом</w:t>
            </w:r>
          </w:p>
        </w:tc>
        <w:tc>
          <w:tcPr>
            <w:tcW w:w="2905" w:type="dxa"/>
          </w:tcPr>
          <w:p w14:paraId="163EEAEE" w14:textId="77777777"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14:paraId="33EFC434" w14:textId="77777777" w:rsidTr="00B73D9B">
        <w:trPr>
          <w:trHeight w:val="1058"/>
        </w:trPr>
        <w:tc>
          <w:tcPr>
            <w:tcW w:w="540" w:type="dxa"/>
            <w:vAlign w:val="center"/>
          </w:tcPr>
          <w:p w14:paraId="2A87428D" w14:textId="77777777"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3</w:t>
            </w:r>
          </w:p>
        </w:tc>
        <w:tc>
          <w:tcPr>
            <w:tcW w:w="6300" w:type="dxa"/>
            <w:vAlign w:val="center"/>
          </w:tcPr>
          <w:p w14:paraId="2210D871" w14:textId="77777777" w:rsidR="00B73D9B" w:rsidRPr="00FD7404" w:rsidRDefault="00B73D9B" w:rsidP="00B11C2B">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Ценовая скидка на условиях оказания услуг, предусмотренных </w:t>
            </w:r>
            <w:r w:rsidR="00B11C2B" w:rsidRPr="00FD7404">
              <w:rPr>
                <w:rFonts w:ascii="Times New Roman" w:hAnsi="Times New Roman" w:cs="Times New Roman"/>
                <w:bCs/>
                <w:sz w:val="28"/>
                <w:szCs w:val="28"/>
              </w:rPr>
              <w:t>запросом предложений</w:t>
            </w:r>
            <w:r w:rsidRPr="00FD7404">
              <w:rPr>
                <w:rFonts w:ascii="Times New Roman" w:hAnsi="Times New Roman" w:cs="Times New Roman"/>
                <w:bCs/>
                <w:sz w:val="28"/>
                <w:szCs w:val="28"/>
              </w:rPr>
              <w:t xml:space="preserve"> (при ее наличии)</w:t>
            </w:r>
          </w:p>
        </w:tc>
        <w:tc>
          <w:tcPr>
            <w:tcW w:w="2905" w:type="dxa"/>
          </w:tcPr>
          <w:p w14:paraId="7B4C29E2" w14:textId="77777777"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r w:rsidR="00B73D9B" w:rsidRPr="00FD7404" w14:paraId="323D8C02" w14:textId="77777777" w:rsidTr="00B73D9B">
        <w:trPr>
          <w:trHeight w:val="521"/>
        </w:trPr>
        <w:tc>
          <w:tcPr>
            <w:tcW w:w="540" w:type="dxa"/>
            <w:vAlign w:val="center"/>
          </w:tcPr>
          <w:p w14:paraId="1046D789" w14:textId="77777777" w:rsidR="00B73D9B" w:rsidRPr="00FD7404" w:rsidRDefault="00B73D9B" w:rsidP="00B73D9B">
            <w:pPr>
              <w:pStyle w:val="ab"/>
              <w:tabs>
                <w:tab w:val="clear" w:pos="0"/>
                <w:tab w:val="clear" w:pos="540"/>
                <w:tab w:val="clear" w:pos="993"/>
              </w:tabs>
              <w:ind w:left="0" w:firstLine="0"/>
              <w:jc w:val="center"/>
              <w:rPr>
                <w:rFonts w:ascii="Times New Roman" w:hAnsi="Times New Roman" w:cs="Times New Roman"/>
                <w:bCs/>
                <w:sz w:val="28"/>
                <w:szCs w:val="28"/>
              </w:rPr>
            </w:pPr>
            <w:r w:rsidRPr="00FD7404">
              <w:rPr>
                <w:rFonts w:ascii="Times New Roman" w:hAnsi="Times New Roman" w:cs="Times New Roman"/>
                <w:bCs/>
                <w:sz w:val="28"/>
                <w:szCs w:val="28"/>
              </w:rPr>
              <w:t>4</w:t>
            </w:r>
          </w:p>
        </w:tc>
        <w:tc>
          <w:tcPr>
            <w:tcW w:w="6300" w:type="dxa"/>
            <w:vAlign w:val="center"/>
          </w:tcPr>
          <w:p w14:paraId="08C751AE" w14:textId="77777777" w:rsidR="00B73D9B" w:rsidRPr="00FD7404" w:rsidRDefault="00B73D9B" w:rsidP="007E44C2">
            <w:pPr>
              <w:pStyle w:val="ab"/>
              <w:tabs>
                <w:tab w:val="clear" w:pos="0"/>
                <w:tab w:val="clear" w:pos="540"/>
                <w:tab w:val="clear" w:pos="993"/>
              </w:tabs>
              <w:ind w:left="0" w:firstLine="0"/>
              <w:rPr>
                <w:rFonts w:ascii="Times New Roman" w:hAnsi="Times New Roman" w:cs="Times New Roman"/>
                <w:bCs/>
                <w:sz w:val="28"/>
                <w:szCs w:val="28"/>
              </w:rPr>
            </w:pPr>
            <w:r w:rsidRPr="00FD7404">
              <w:rPr>
                <w:rFonts w:ascii="Times New Roman" w:hAnsi="Times New Roman" w:cs="Times New Roman"/>
                <w:bCs/>
                <w:sz w:val="28"/>
                <w:szCs w:val="28"/>
              </w:rPr>
              <w:t xml:space="preserve">Общая/Итоговая цена с учетом скидки на условиях оказания услуг, предусмотренных </w:t>
            </w:r>
            <w:r w:rsidR="00B11C2B" w:rsidRPr="00FD7404">
              <w:rPr>
                <w:rFonts w:ascii="Times New Roman" w:hAnsi="Times New Roman" w:cs="Times New Roman"/>
                <w:bCs/>
                <w:sz w:val="28"/>
                <w:szCs w:val="28"/>
              </w:rPr>
              <w:t>запросом предложений</w:t>
            </w:r>
            <w:r w:rsidRPr="00FD7404">
              <w:rPr>
                <w:rFonts w:ascii="Times New Roman" w:hAnsi="Times New Roman" w:cs="Times New Roman"/>
                <w:bCs/>
                <w:sz w:val="28"/>
                <w:szCs w:val="28"/>
              </w:rPr>
              <w:t xml:space="preserve"> (строка 2 </w:t>
            </w:r>
            <w:r w:rsidR="007E44C2" w:rsidRPr="00FD7404">
              <w:rPr>
                <w:rFonts w:ascii="Times New Roman" w:hAnsi="Times New Roman" w:cs="Times New Roman"/>
                <w:bCs/>
                <w:sz w:val="28"/>
                <w:szCs w:val="28"/>
              </w:rPr>
              <w:t>-</w:t>
            </w:r>
            <w:r w:rsidRPr="00FD7404">
              <w:rPr>
                <w:rFonts w:ascii="Times New Roman" w:hAnsi="Times New Roman" w:cs="Times New Roman"/>
                <w:bCs/>
                <w:sz w:val="28"/>
                <w:szCs w:val="28"/>
              </w:rPr>
              <w:t xml:space="preserve"> строка 3), в тенге без учета НДС</w:t>
            </w:r>
          </w:p>
        </w:tc>
        <w:tc>
          <w:tcPr>
            <w:tcW w:w="2905" w:type="dxa"/>
          </w:tcPr>
          <w:p w14:paraId="61952872" w14:textId="77777777" w:rsidR="00B73D9B" w:rsidRPr="00FD7404" w:rsidRDefault="00B73D9B" w:rsidP="00B73D9B">
            <w:pPr>
              <w:pStyle w:val="ab"/>
              <w:tabs>
                <w:tab w:val="clear" w:pos="0"/>
                <w:tab w:val="clear" w:pos="540"/>
                <w:tab w:val="clear" w:pos="993"/>
              </w:tabs>
              <w:ind w:left="-30" w:right="-83" w:firstLine="0"/>
              <w:rPr>
                <w:rFonts w:ascii="Times New Roman" w:hAnsi="Times New Roman" w:cs="Times New Roman"/>
                <w:bCs/>
                <w:sz w:val="28"/>
                <w:szCs w:val="28"/>
              </w:rPr>
            </w:pPr>
          </w:p>
        </w:tc>
      </w:tr>
    </w:tbl>
    <w:p w14:paraId="7E310675" w14:textId="77777777" w:rsidR="00B73D9B" w:rsidRPr="00FD7404" w:rsidRDefault="00B73D9B" w:rsidP="00B73D9B">
      <w:pPr>
        <w:pStyle w:val="a4"/>
        <w:spacing w:after="0"/>
        <w:jc w:val="center"/>
        <w:rPr>
          <w:bCs/>
          <w:sz w:val="28"/>
          <w:szCs w:val="28"/>
        </w:rPr>
      </w:pPr>
    </w:p>
    <w:p w14:paraId="39D1BFA0" w14:textId="77777777" w:rsidR="00B73D9B" w:rsidRPr="00FD7404" w:rsidRDefault="00B73D9B" w:rsidP="00B73D9B">
      <w:pPr>
        <w:pStyle w:val="a4"/>
        <w:spacing w:after="0"/>
        <w:rPr>
          <w:b/>
          <w:sz w:val="28"/>
          <w:szCs w:val="28"/>
        </w:rPr>
      </w:pPr>
    </w:p>
    <w:p w14:paraId="3EB12030" w14:textId="77777777" w:rsidR="00B73D9B" w:rsidRPr="00FD7404" w:rsidRDefault="00B73D9B" w:rsidP="00B73D9B">
      <w:pPr>
        <w:pStyle w:val="a4"/>
        <w:spacing w:after="0"/>
        <w:rPr>
          <w:b/>
          <w:sz w:val="28"/>
          <w:szCs w:val="28"/>
        </w:rPr>
      </w:pPr>
    </w:p>
    <w:p w14:paraId="2C2C9AB8" w14:textId="77777777" w:rsidR="00B73D9B" w:rsidRPr="00FD7404" w:rsidRDefault="00B73D9B" w:rsidP="00B73D9B">
      <w:pPr>
        <w:pStyle w:val="a4"/>
        <w:spacing w:after="0"/>
        <w:rPr>
          <w:b/>
          <w:sz w:val="28"/>
          <w:szCs w:val="28"/>
        </w:rPr>
      </w:pPr>
      <w:r w:rsidRPr="00FD7404">
        <w:rPr>
          <w:b/>
          <w:sz w:val="28"/>
          <w:szCs w:val="28"/>
        </w:rPr>
        <w:t>(Подпись)                                                                                   (Должность, Ф.И.О.)</w:t>
      </w:r>
    </w:p>
    <w:p w14:paraId="4638510C" w14:textId="77777777" w:rsidR="00EF40A5" w:rsidRPr="00FD7404" w:rsidRDefault="00EF40A5">
      <w:pPr>
        <w:rPr>
          <w:rFonts w:ascii="Times New Roman" w:hAnsi="Times New Roman" w:cs="Times New Roman"/>
          <w:b/>
          <w:sz w:val="28"/>
          <w:szCs w:val="28"/>
        </w:rPr>
      </w:pPr>
      <w:r w:rsidRPr="00FD7404">
        <w:rPr>
          <w:b/>
          <w:sz w:val="28"/>
          <w:szCs w:val="28"/>
        </w:rPr>
        <w:br w:type="page"/>
      </w:r>
    </w:p>
    <w:p w14:paraId="798A08C8" w14:textId="77777777" w:rsidR="00B73D9B" w:rsidRPr="00FD7404" w:rsidRDefault="00B73D9B" w:rsidP="00B73D9B">
      <w:pPr>
        <w:pStyle w:val="a4"/>
        <w:widowControl w:val="0"/>
        <w:spacing w:after="0" w:line="240" w:lineRule="auto"/>
        <w:ind w:left="5670"/>
        <w:jc w:val="right"/>
        <w:rPr>
          <w:b/>
          <w:sz w:val="28"/>
          <w:szCs w:val="28"/>
        </w:rPr>
      </w:pPr>
      <w:r w:rsidRPr="00FD7404">
        <w:rPr>
          <w:b/>
          <w:sz w:val="28"/>
          <w:szCs w:val="28"/>
        </w:rPr>
        <w:lastRenderedPageBreak/>
        <w:t>Приложение 3</w:t>
      </w:r>
    </w:p>
    <w:p w14:paraId="3F7FCF2D" w14:textId="77777777" w:rsidR="00B73D9B" w:rsidRPr="00FD7404" w:rsidRDefault="00B73D9B" w:rsidP="00B73D9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14:paraId="253BC831" w14:textId="77777777" w:rsidR="00330CE5" w:rsidRPr="00FD7404" w:rsidRDefault="00330CE5" w:rsidP="00E2491E">
      <w:pPr>
        <w:widowControl w:val="0"/>
        <w:spacing w:after="0" w:line="240" w:lineRule="auto"/>
        <w:jc w:val="right"/>
        <w:rPr>
          <w:rFonts w:ascii="Times New Roman" w:eastAsia="Times New Roman" w:hAnsi="Times New Roman" w:cs="Times New Roman"/>
          <w:sz w:val="28"/>
          <w:szCs w:val="28"/>
          <w:lang w:eastAsia="ru-RU"/>
        </w:rPr>
      </w:pPr>
    </w:p>
    <w:p w14:paraId="017BC749"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Проект договора</w:t>
      </w:r>
    </w:p>
    <w:p w14:paraId="0498F9F0"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 xml:space="preserve">о закупках услуг независимого консультанта </w:t>
      </w:r>
    </w:p>
    <w:p w14:paraId="7BB92B6D" w14:textId="77777777" w:rsidR="008C744C" w:rsidRPr="00FD7404" w:rsidRDefault="008C744C" w:rsidP="008C744C">
      <w:pPr>
        <w:widowControl w:val="0"/>
        <w:spacing w:after="0" w:line="240" w:lineRule="auto"/>
        <w:jc w:val="center"/>
        <w:rPr>
          <w:rFonts w:ascii="Times New Roman" w:eastAsia="Times New Roman" w:hAnsi="Times New Roman" w:cs="Times New Roman"/>
          <w:sz w:val="28"/>
          <w:szCs w:val="28"/>
          <w:lang w:eastAsia="ru-RU"/>
        </w:rPr>
      </w:pPr>
    </w:p>
    <w:p w14:paraId="09C3E5A0" w14:textId="77777777" w:rsidR="008C744C" w:rsidRPr="00FD7404" w:rsidRDefault="008C744C" w:rsidP="008C744C">
      <w:pPr>
        <w:widowControl w:val="0"/>
        <w:tabs>
          <w:tab w:val="right" w:pos="10255"/>
        </w:tabs>
        <w:spacing w:after="0" w:line="240" w:lineRule="auto"/>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г. Нур-Султан</w:t>
      </w:r>
      <w:r w:rsidRPr="00FD7404">
        <w:rPr>
          <w:rFonts w:ascii="Times New Roman" w:eastAsia="Times New Roman" w:hAnsi="Times New Roman" w:cs="Times New Roman"/>
          <w:sz w:val="28"/>
          <w:szCs w:val="28"/>
          <w:lang w:eastAsia="ru-RU"/>
        </w:rPr>
        <w:tab/>
        <w:t xml:space="preserve">                     «____» ___________ 20__ года</w:t>
      </w:r>
    </w:p>
    <w:p w14:paraId="3B4CEA71" w14:textId="77777777"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14:paraId="10CAB730" w14:textId="77777777"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b/>
          <w:sz w:val="28"/>
          <w:szCs w:val="28"/>
          <w:lang w:eastAsia="ru-RU"/>
        </w:rPr>
        <w:t xml:space="preserve">Акционерное общество «Национальная </w:t>
      </w:r>
      <w:r w:rsidR="008073CE" w:rsidRPr="00FD7404">
        <w:rPr>
          <w:rFonts w:ascii="Times New Roman" w:eastAsia="Times New Roman" w:hAnsi="Times New Roman" w:cs="Times New Roman"/>
          <w:b/>
          <w:sz w:val="28"/>
          <w:szCs w:val="28"/>
          <w:lang w:eastAsia="ru-RU"/>
        </w:rPr>
        <w:t xml:space="preserve">горнорудная </w:t>
      </w:r>
      <w:r w:rsidRPr="00FD7404">
        <w:rPr>
          <w:rFonts w:ascii="Times New Roman" w:eastAsia="Times New Roman" w:hAnsi="Times New Roman" w:cs="Times New Roman"/>
          <w:b/>
          <w:sz w:val="28"/>
          <w:szCs w:val="28"/>
          <w:lang w:eastAsia="ru-RU"/>
        </w:rPr>
        <w:t>компания «</w:t>
      </w:r>
      <w:r w:rsidR="008073CE" w:rsidRPr="00FD7404">
        <w:rPr>
          <w:rFonts w:ascii="Times New Roman" w:eastAsia="Times New Roman" w:hAnsi="Times New Roman" w:cs="Times New Roman"/>
          <w:b/>
          <w:sz w:val="28"/>
          <w:szCs w:val="28"/>
          <w:lang w:eastAsia="ru-RU"/>
        </w:rPr>
        <w:t>Тау-Кен Самрук</w:t>
      </w:r>
      <w:r w:rsidRPr="00FD7404">
        <w:rPr>
          <w:rFonts w:ascii="Times New Roman" w:eastAsia="Times New Roman" w:hAnsi="Times New Roman" w:cs="Times New Roman"/>
          <w:b/>
          <w:sz w:val="28"/>
          <w:szCs w:val="28"/>
          <w:lang w:eastAsia="ru-RU"/>
        </w:rPr>
        <w:t>»</w:t>
      </w:r>
      <w:r w:rsidRPr="00FD7404">
        <w:rPr>
          <w:rFonts w:ascii="Times New Roman" w:eastAsia="Times New Roman" w:hAnsi="Times New Roman" w:cs="Times New Roman"/>
          <w:sz w:val="28"/>
          <w:szCs w:val="28"/>
          <w:lang w:eastAsia="ru-RU"/>
        </w:rPr>
        <w:t xml:space="preserve">, именуемое в дальнейшем </w:t>
      </w:r>
      <w:r w:rsidRPr="00FD7404">
        <w:rPr>
          <w:rFonts w:ascii="Times New Roman" w:eastAsia="Times New Roman" w:hAnsi="Times New Roman" w:cs="Times New Roman"/>
          <w:b/>
          <w:sz w:val="28"/>
          <w:szCs w:val="28"/>
          <w:lang w:eastAsia="ru-RU"/>
        </w:rPr>
        <w:t>«Заказчик»</w:t>
      </w:r>
      <w:r w:rsidRPr="00FD7404">
        <w:rPr>
          <w:rFonts w:ascii="Times New Roman" w:eastAsia="Times New Roman" w:hAnsi="Times New Roman" w:cs="Times New Roman"/>
          <w:sz w:val="28"/>
          <w:szCs w:val="28"/>
          <w:lang w:eastAsia="ru-RU"/>
        </w:rPr>
        <w:t xml:space="preserve">, в лице ______________________________________, действующего на основании Устава, с одной стороны, и ____________________________________________________, именуемое в дальнейшем </w:t>
      </w:r>
      <w:r w:rsidRPr="00FD7404">
        <w:rPr>
          <w:rFonts w:ascii="Times New Roman" w:eastAsia="Times New Roman" w:hAnsi="Times New Roman" w:cs="Times New Roman"/>
          <w:b/>
          <w:sz w:val="28"/>
          <w:szCs w:val="28"/>
          <w:lang w:eastAsia="ru-RU"/>
        </w:rPr>
        <w:t>«Исполнитель»</w:t>
      </w:r>
      <w:r w:rsidRPr="00FD7404">
        <w:rPr>
          <w:rFonts w:ascii="Times New Roman" w:eastAsia="Times New Roman" w:hAnsi="Times New Roman" w:cs="Times New Roman"/>
          <w:sz w:val="28"/>
          <w:szCs w:val="28"/>
          <w:lang w:eastAsia="ru-RU"/>
        </w:rPr>
        <w:t xml:space="preserve">, в лице ____________________________________________, с другой стороны, совместно именуемые </w:t>
      </w:r>
      <w:r w:rsidRPr="00FD7404">
        <w:rPr>
          <w:rFonts w:ascii="Times New Roman" w:eastAsia="Times New Roman" w:hAnsi="Times New Roman" w:cs="Times New Roman"/>
          <w:b/>
          <w:sz w:val="28"/>
          <w:szCs w:val="28"/>
          <w:lang w:eastAsia="ru-RU"/>
        </w:rPr>
        <w:t>«Стороны»</w:t>
      </w:r>
      <w:r w:rsidRPr="00FD7404">
        <w:rPr>
          <w:rFonts w:ascii="Times New Roman" w:eastAsia="Times New Roman" w:hAnsi="Times New Roman" w:cs="Times New Roman"/>
          <w:sz w:val="28"/>
          <w:szCs w:val="28"/>
          <w:lang w:eastAsia="ru-RU"/>
        </w:rPr>
        <w:t>, в соответствии</w:t>
      </w:r>
      <w:r w:rsidR="001278E1" w:rsidRPr="00FD7404">
        <w:rPr>
          <w:rFonts w:ascii="Times New Roman" w:eastAsia="Times New Roman" w:hAnsi="Times New Roman" w:cs="Times New Roman"/>
          <w:sz w:val="28"/>
          <w:szCs w:val="28"/>
          <w:lang w:eastAsia="ru-RU"/>
        </w:rPr>
        <w:t xml:space="preserve"> с Порядком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Pr="00FD7404">
        <w:rPr>
          <w:rFonts w:ascii="Times New Roman" w:eastAsia="Times New Roman" w:hAnsi="Times New Roman" w:cs="Times New Roman"/>
          <w:sz w:val="28"/>
          <w:szCs w:val="28"/>
          <w:lang w:eastAsia="ru-RU"/>
        </w:rPr>
        <w:t>, утвержденных решением Совета директоров акционерного общества «Фонд национального благосостояния «Самрук-Қазына» (</w:t>
      </w:r>
      <w:r w:rsidR="001278E1" w:rsidRPr="00FD7404">
        <w:rPr>
          <w:rFonts w:ascii="Times New Roman" w:eastAsia="Times New Roman" w:hAnsi="Times New Roman" w:cs="Times New Roman"/>
          <w:sz w:val="28"/>
          <w:szCs w:val="28"/>
          <w:lang w:eastAsia="ru-RU"/>
        </w:rPr>
        <w:t>протокол от 23 декабря 2019 г. №166</w:t>
      </w:r>
      <w:r w:rsidRPr="00FD7404">
        <w:rPr>
          <w:rFonts w:ascii="Times New Roman" w:eastAsia="Times New Roman" w:hAnsi="Times New Roman" w:cs="Times New Roman"/>
          <w:sz w:val="28"/>
          <w:szCs w:val="28"/>
          <w:lang w:eastAsia="ru-RU"/>
        </w:rPr>
        <w:t xml:space="preserve">) (далее - </w:t>
      </w:r>
      <w:r w:rsidR="001278E1" w:rsidRPr="00FD7404">
        <w:rPr>
          <w:rFonts w:ascii="Times New Roman" w:eastAsia="Times New Roman" w:hAnsi="Times New Roman" w:cs="Times New Roman"/>
          <w:sz w:val="28"/>
          <w:szCs w:val="28"/>
          <w:lang w:eastAsia="ru-RU"/>
        </w:rPr>
        <w:t>Порядок</w:t>
      </w:r>
      <w:r w:rsidRPr="00FD7404">
        <w:rPr>
          <w:rFonts w:ascii="Times New Roman" w:eastAsia="Times New Roman" w:hAnsi="Times New Roman" w:cs="Times New Roman"/>
          <w:sz w:val="28"/>
          <w:szCs w:val="28"/>
          <w:lang w:eastAsia="ru-RU"/>
        </w:rPr>
        <w:t>), с Корпоративным стандартом по предупреждению конфликтов интересов при привлечении консультационных услуг организациями, входящими в группу АО «Самрук-</w:t>
      </w:r>
      <w:r w:rsidR="00BF24AB" w:rsidRPr="00FD7404">
        <w:rPr>
          <w:rFonts w:ascii="Times New Roman" w:eastAsia="Times New Roman" w:hAnsi="Times New Roman" w:cs="Times New Roman"/>
          <w:sz w:val="28"/>
          <w:szCs w:val="28"/>
          <w:lang w:val="kk-KZ" w:eastAsia="ru-RU"/>
        </w:rPr>
        <w:t>Қ</w:t>
      </w:r>
      <w:r w:rsidRPr="00FD7404">
        <w:rPr>
          <w:rFonts w:ascii="Times New Roman" w:eastAsia="Times New Roman" w:hAnsi="Times New Roman" w:cs="Times New Roman"/>
          <w:sz w:val="28"/>
          <w:szCs w:val="28"/>
          <w:lang w:eastAsia="ru-RU"/>
        </w:rPr>
        <w:t>азына», утвержденный решением Правления АО «Самрук-Казына» (протокол от 28 октября 2014 года №48</w:t>
      </w:r>
      <w:r w:rsidR="008B413B" w:rsidRPr="00FD7404">
        <w:rPr>
          <w:rFonts w:ascii="Times New Roman" w:eastAsia="Times New Roman" w:hAnsi="Times New Roman" w:cs="Times New Roman"/>
          <w:sz w:val="28"/>
          <w:szCs w:val="28"/>
          <w:lang w:eastAsia="ru-RU"/>
        </w:rPr>
        <w:t>/</w:t>
      </w:r>
      <w:r w:rsidRPr="00FD7404">
        <w:rPr>
          <w:rFonts w:ascii="Times New Roman" w:eastAsia="Times New Roman" w:hAnsi="Times New Roman" w:cs="Times New Roman"/>
          <w:sz w:val="28"/>
          <w:szCs w:val="28"/>
          <w:lang w:eastAsia="ru-RU"/>
        </w:rPr>
        <w:t>14) (далее - «Стандарт»), решением Правления Заказчика (протокол от ___ _________ 20__ года №</w:t>
      </w:r>
      <w:r w:rsidR="00501741" w:rsidRPr="00FD7404">
        <w:rPr>
          <w:rFonts w:ascii="Times New Roman" w:eastAsia="Times New Roman" w:hAnsi="Times New Roman" w:cs="Times New Roman"/>
          <w:sz w:val="28"/>
          <w:szCs w:val="28"/>
          <w:lang w:eastAsia="ru-RU"/>
        </w:rPr>
        <w:t>______</w:t>
      </w:r>
      <w:r w:rsidRPr="00FD7404">
        <w:rPr>
          <w:rFonts w:ascii="Times New Roman" w:eastAsia="Times New Roman" w:hAnsi="Times New Roman" w:cs="Times New Roman"/>
          <w:sz w:val="28"/>
          <w:szCs w:val="28"/>
          <w:lang w:eastAsia="ru-RU"/>
        </w:rPr>
        <w:t xml:space="preserve">) заключили настоящий Договор о закупках услуг </w:t>
      </w:r>
      <w:r w:rsidRPr="00FD7404">
        <w:rPr>
          <w:rFonts w:ascii="Times New Roman" w:eastAsia="Times New Roman" w:hAnsi="Times New Roman" w:cs="Times New Roman"/>
          <w:sz w:val="28"/>
          <w:szCs w:val="28"/>
          <w:lang w:eastAsia="ru-RU"/>
        </w:rPr>
        <w:br/>
        <w:t xml:space="preserve">(далее - </w:t>
      </w:r>
      <w:r w:rsidRPr="00FD7404">
        <w:rPr>
          <w:rFonts w:ascii="Times New Roman" w:eastAsia="Times New Roman" w:hAnsi="Times New Roman" w:cs="Times New Roman"/>
          <w:b/>
          <w:sz w:val="28"/>
          <w:szCs w:val="28"/>
          <w:lang w:eastAsia="ru-RU"/>
        </w:rPr>
        <w:t>«Договор»</w:t>
      </w:r>
      <w:r w:rsidRPr="00FD7404">
        <w:rPr>
          <w:rFonts w:ascii="Times New Roman" w:eastAsia="Times New Roman" w:hAnsi="Times New Roman" w:cs="Times New Roman"/>
          <w:sz w:val="28"/>
          <w:szCs w:val="28"/>
          <w:lang w:eastAsia="ru-RU"/>
        </w:rPr>
        <w:t>) о нижеследующем.</w:t>
      </w:r>
    </w:p>
    <w:p w14:paraId="4BE26083" w14:textId="77777777"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14:paraId="469D64A5" w14:textId="77777777" w:rsidR="008C744C" w:rsidRPr="00FD7404" w:rsidRDefault="008C744C" w:rsidP="008C744C">
      <w:pPr>
        <w:widowControl w:val="0"/>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ПРЕДМЕТ ДОГОВОРА</w:t>
      </w:r>
    </w:p>
    <w:p w14:paraId="1F2AECBA" w14:textId="77777777" w:rsidR="008C744C" w:rsidRPr="00FD7404" w:rsidRDefault="008C744C" w:rsidP="0099039E">
      <w:pPr>
        <w:widowControl w:val="0"/>
        <w:numPr>
          <w:ilvl w:val="1"/>
          <w:numId w:val="25"/>
        </w:numPr>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обязуется оказа</w:t>
      </w:r>
      <w:r w:rsidR="008073CE" w:rsidRPr="00FD7404">
        <w:rPr>
          <w:rFonts w:ascii="Times New Roman" w:eastAsia="Times New Roman" w:hAnsi="Times New Roman" w:cs="Times New Roman"/>
          <w:spacing w:val="-2"/>
          <w:sz w:val="28"/>
          <w:szCs w:val="28"/>
        </w:rPr>
        <w:t xml:space="preserve">ть </w:t>
      </w:r>
      <w:r w:rsidR="007A7D09" w:rsidRPr="00FD7404">
        <w:rPr>
          <w:rFonts w:ascii="Times New Roman" w:eastAsia="Times New Roman" w:hAnsi="Times New Roman" w:cs="Times New Roman"/>
          <w:spacing w:val="-2"/>
          <w:sz w:val="28"/>
          <w:szCs w:val="28"/>
        </w:rPr>
        <w:t xml:space="preserve">консалтинговые </w:t>
      </w:r>
      <w:r w:rsidR="008073CE" w:rsidRPr="00FD7404">
        <w:rPr>
          <w:rFonts w:ascii="Times New Roman" w:eastAsia="Times New Roman" w:hAnsi="Times New Roman" w:cs="Times New Roman"/>
          <w:spacing w:val="-2"/>
          <w:sz w:val="28"/>
          <w:szCs w:val="28"/>
        </w:rPr>
        <w:t xml:space="preserve">услуги </w:t>
      </w:r>
      <w:r w:rsidR="007A7D09" w:rsidRPr="00FD7404">
        <w:rPr>
          <w:rFonts w:ascii="Times New Roman" w:eastAsia="Times New Roman" w:hAnsi="Times New Roman" w:cs="Times New Roman"/>
          <w:spacing w:val="-2"/>
          <w:sz w:val="28"/>
          <w:szCs w:val="28"/>
        </w:rPr>
        <w:t>по выработке рекомендаций по способу</w:t>
      </w:r>
      <w:r w:rsidR="001278E1" w:rsidRPr="00FD7404">
        <w:rPr>
          <w:rFonts w:ascii="Times New Roman" w:eastAsia="Times New Roman" w:hAnsi="Times New Roman" w:cs="Times New Roman"/>
          <w:spacing w:val="-2"/>
          <w:sz w:val="28"/>
          <w:szCs w:val="28"/>
        </w:rPr>
        <w:t xml:space="preserve"> и сроку</w:t>
      </w:r>
      <w:r w:rsidR="007A7D09" w:rsidRPr="00FD7404">
        <w:rPr>
          <w:rFonts w:ascii="Times New Roman" w:eastAsia="Times New Roman" w:hAnsi="Times New Roman" w:cs="Times New Roman"/>
          <w:spacing w:val="-2"/>
          <w:sz w:val="28"/>
          <w:szCs w:val="28"/>
        </w:rPr>
        <w:t xml:space="preserve"> реализации 100% доли участия в уставном капитале ТОО «</w:t>
      </w:r>
      <w:r w:rsidR="007A7D09" w:rsidRPr="00FD7404">
        <w:rPr>
          <w:rFonts w:ascii="Times New Roman" w:eastAsia="Times New Roman" w:hAnsi="Times New Roman" w:cs="Times New Roman"/>
          <w:spacing w:val="-2"/>
          <w:sz w:val="28"/>
          <w:szCs w:val="28"/>
          <w:lang w:val="en-US"/>
        </w:rPr>
        <w:t>Tau</w:t>
      </w:r>
      <w:r w:rsidR="007A7D09" w:rsidRPr="00FD7404">
        <w:rPr>
          <w:rFonts w:ascii="Times New Roman" w:eastAsia="Times New Roman" w:hAnsi="Times New Roman" w:cs="Times New Roman"/>
          <w:spacing w:val="-2"/>
          <w:sz w:val="28"/>
          <w:szCs w:val="28"/>
        </w:rPr>
        <w:t>-</w:t>
      </w:r>
      <w:r w:rsidR="007A7D09" w:rsidRPr="00FD7404">
        <w:rPr>
          <w:rFonts w:ascii="Times New Roman" w:eastAsia="Times New Roman" w:hAnsi="Times New Roman" w:cs="Times New Roman"/>
          <w:spacing w:val="-2"/>
          <w:sz w:val="28"/>
          <w:szCs w:val="28"/>
          <w:lang w:val="en-US"/>
        </w:rPr>
        <w:t>Ken</w:t>
      </w:r>
      <w:r w:rsidR="007A7D09" w:rsidRPr="00FD7404">
        <w:rPr>
          <w:rFonts w:ascii="Times New Roman" w:eastAsia="Times New Roman" w:hAnsi="Times New Roman" w:cs="Times New Roman"/>
          <w:spacing w:val="-2"/>
          <w:sz w:val="28"/>
          <w:szCs w:val="28"/>
        </w:rPr>
        <w:t xml:space="preserve"> </w:t>
      </w:r>
      <w:r w:rsidR="007A7D09" w:rsidRPr="00FD7404">
        <w:rPr>
          <w:rFonts w:ascii="Times New Roman" w:eastAsia="Times New Roman" w:hAnsi="Times New Roman" w:cs="Times New Roman"/>
          <w:spacing w:val="-2"/>
          <w:sz w:val="28"/>
          <w:szCs w:val="28"/>
          <w:lang w:val="en-US"/>
        </w:rPr>
        <w:t>Temir</w:t>
      </w:r>
      <w:r w:rsidR="007A7D09" w:rsidRPr="00FD7404">
        <w:rPr>
          <w:rFonts w:ascii="Times New Roman" w:eastAsia="Times New Roman" w:hAnsi="Times New Roman" w:cs="Times New Roman"/>
          <w:spacing w:val="-2"/>
          <w:sz w:val="28"/>
          <w:szCs w:val="28"/>
        </w:rPr>
        <w:t xml:space="preserve">» </w:t>
      </w:r>
      <w:r w:rsidR="00CA5219" w:rsidRPr="00FD7404">
        <w:rPr>
          <w:rFonts w:ascii="Times New Roman" w:eastAsia="Calibri" w:hAnsi="Times New Roman" w:cs="Times New Roman"/>
          <w:sz w:val="28"/>
          <w:szCs w:val="28"/>
          <w:lang w:eastAsia="ru-RU"/>
        </w:rPr>
        <w:t>и 100% доли участия в уставном капитале ТОО «</w:t>
      </w:r>
      <w:r w:rsidR="00CA5219" w:rsidRPr="00FD7404">
        <w:rPr>
          <w:rFonts w:ascii="Times New Roman" w:eastAsia="Calibri" w:hAnsi="Times New Roman" w:cs="Times New Roman"/>
          <w:sz w:val="28"/>
          <w:szCs w:val="28"/>
          <w:lang w:val="en-US" w:eastAsia="ru-RU"/>
        </w:rPr>
        <w:t>Silicon</w:t>
      </w:r>
      <w:r w:rsidR="00CA5219" w:rsidRPr="00FD7404">
        <w:rPr>
          <w:rFonts w:ascii="Times New Roman" w:eastAsia="Calibri" w:hAnsi="Times New Roman" w:cs="Times New Roman"/>
          <w:sz w:val="28"/>
          <w:szCs w:val="28"/>
          <w:lang w:eastAsia="ru-RU"/>
        </w:rPr>
        <w:t xml:space="preserve"> </w:t>
      </w:r>
      <w:r w:rsidR="00CA5219" w:rsidRPr="00FD7404">
        <w:rPr>
          <w:rFonts w:ascii="Times New Roman" w:eastAsia="Calibri" w:hAnsi="Times New Roman" w:cs="Times New Roman"/>
          <w:sz w:val="28"/>
          <w:szCs w:val="28"/>
          <w:lang w:val="en-US" w:eastAsia="ru-RU"/>
        </w:rPr>
        <w:t>mining</w:t>
      </w:r>
      <w:r w:rsidR="00CA5219" w:rsidRPr="00FD7404">
        <w:rPr>
          <w:rFonts w:ascii="Times New Roman" w:eastAsia="Calibri" w:hAnsi="Times New Roman" w:cs="Times New Roman"/>
          <w:sz w:val="28"/>
          <w:szCs w:val="28"/>
          <w:lang w:eastAsia="ru-RU"/>
        </w:rPr>
        <w:t>»</w:t>
      </w:r>
      <w:r w:rsidR="00CA5219" w:rsidRPr="00FD7404">
        <w:rPr>
          <w:rFonts w:ascii="Times New Roman" w:eastAsia="Times New Roman" w:hAnsi="Times New Roman" w:cs="Times New Roman"/>
          <w:spacing w:val="-2"/>
          <w:sz w:val="28"/>
          <w:szCs w:val="28"/>
          <w:lang w:eastAsia="ru-RU"/>
        </w:rPr>
        <w:t>,</w:t>
      </w:r>
      <w:r w:rsidR="00CA5219" w:rsidRPr="00FD7404">
        <w:t xml:space="preserve"> </w:t>
      </w:r>
      <w:r w:rsidR="00CA5219" w:rsidRPr="00FD7404">
        <w:rPr>
          <w:rFonts w:ascii="Times New Roman" w:eastAsia="Times New Roman" w:hAnsi="Times New Roman" w:cs="Times New Roman"/>
          <w:spacing w:val="-2"/>
          <w:sz w:val="28"/>
          <w:szCs w:val="28"/>
          <w:lang w:eastAsia="ru-RU"/>
        </w:rPr>
        <w:t xml:space="preserve">а также определение состояния реализуемого Актива (с запуском или без запуска завода), </w:t>
      </w:r>
      <w:r w:rsidRPr="00FD7404">
        <w:rPr>
          <w:rFonts w:ascii="Times New Roman" w:eastAsia="Times New Roman" w:hAnsi="Times New Roman" w:cs="Times New Roman"/>
          <w:spacing w:val="-2"/>
          <w:sz w:val="28"/>
          <w:szCs w:val="28"/>
        </w:rPr>
        <w:t>(</w:t>
      </w:r>
      <w:r w:rsidR="007A7D09" w:rsidRPr="00FD7404">
        <w:rPr>
          <w:rFonts w:ascii="Times New Roman" w:eastAsia="Times New Roman" w:hAnsi="Times New Roman" w:cs="Times New Roman"/>
          <w:spacing w:val="-2"/>
          <w:sz w:val="28"/>
          <w:szCs w:val="28"/>
        </w:rPr>
        <w:t>далее – «</w:t>
      </w:r>
      <w:r w:rsidR="007A7D09" w:rsidRPr="00FD7404">
        <w:rPr>
          <w:rFonts w:ascii="Times New Roman" w:eastAsia="Times New Roman" w:hAnsi="Times New Roman" w:cs="Times New Roman"/>
          <w:b/>
          <w:spacing w:val="-2"/>
          <w:sz w:val="28"/>
          <w:szCs w:val="28"/>
        </w:rPr>
        <w:t>Услуга»</w:t>
      </w:r>
      <w:r w:rsidRPr="00FD7404">
        <w:rPr>
          <w:rFonts w:ascii="Times New Roman" w:eastAsia="Times New Roman" w:hAnsi="Times New Roman" w:cs="Times New Roman"/>
          <w:spacing w:val="-2"/>
          <w:sz w:val="28"/>
          <w:szCs w:val="28"/>
        </w:rPr>
        <w:t xml:space="preserve">) Заказчиком в конкурентную среду, согласно </w:t>
      </w:r>
      <w:r w:rsidR="00B26BFB" w:rsidRPr="00FD7404">
        <w:rPr>
          <w:rFonts w:ascii="Times New Roman" w:eastAsia="Times New Roman" w:hAnsi="Times New Roman" w:cs="Times New Roman"/>
          <w:spacing w:val="-2"/>
          <w:sz w:val="28"/>
          <w:szCs w:val="28"/>
        </w:rPr>
        <w:t xml:space="preserve">Приложению </w:t>
      </w:r>
      <w:r w:rsidRPr="00FD7404">
        <w:rPr>
          <w:rFonts w:ascii="Times New Roman" w:eastAsia="Times New Roman" w:hAnsi="Times New Roman" w:cs="Times New Roman"/>
          <w:spacing w:val="-2"/>
          <w:sz w:val="28"/>
          <w:szCs w:val="28"/>
        </w:rPr>
        <w:t xml:space="preserve">№1 к </w:t>
      </w:r>
      <w:r w:rsidR="00E92268" w:rsidRPr="00FD7404">
        <w:rPr>
          <w:rFonts w:ascii="Times New Roman" w:eastAsia="Times New Roman" w:hAnsi="Times New Roman" w:cs="Times New Roman"/>
          <w:spacing w:val="-2"/>
          <w:sz w:val="28"/>
          <w:szCs w:val="28"/>
        </w:rPr>
        <w:t xml:space="preserve">запросу предложений </w:t>
      </w:r>
      <w:r w:rsidRPr="00FD7404">
        <w:rPr>
          <w:rFonts w:ascii="Times New Roman" w:eastAsia="Times New Roman" w:hAnsi="Times New Roman" w:cs="Times New Roman"/>
          <w:spacing w:val="-2"/>
          <w:sz w:val="28"/>
          <w:szCs w:val="28"/>
        </w:rPr>
        <w:t xml:space="preserve">(далее -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Объекты</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 в адрес потенциальных инвесторов (далее -</w:t>
      </w:r>
      <w:r w:rsidRPr="00FD7404">
        <w:rPr>
          <w:rFonts w:ascii="Times New Roman" w:eastAsia="Times New Roman" w:hAnsi="Times New Roman" w:cs="Times New Roman"/>
          <w:b/>
          <w:spacing w:val="-2"/>
          <w:sz w:val="28"/>
          <w:szCs w:val="28"/>
        </w:rPr>
        <w:t xml:space="preserve">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Потенциальный инвестор</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 xml:space="preserve">), а Заказчик обязуется оплатить оказанные Исполнителем Услуги в соответствии с </w:t>
      </w:r>
      <w:r w:rsidR="00943720" w:rsidRPr="00FD7404">
        <w:rPr>
          <w:rFonts w:ascii="Times New Roman" w:eastAsia="Times New Roman" w:hAnsi="Times New Roman" w:cs="Times New Roman"/>
          <w:spacing w:val="-2"/>
          <w:sz w:val="28"/>
          <w:szCs w:val="28"/>
        </w:rPr>
        <w:t>условиями настоящего Договора.</w:t>
      </w:r>
    </w:p>
    <w:p w14:paraId="4CC86CCB" w14:textId="77777777" w:rsidR="00AE7505" w:rsidRPr="00FD7404" w:rsidRDefault="00AE7505" w:rsidP="00FC0701">
      <w:pPr>
        <w:widowControl w:val="0"/>
        <w:numPr>
          <w:ilvl w:val="1"/>
          <w:numId w:val="25"/>
        </w:numPr>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Проект отчета со списком инвесторов и п</w:t>
      </w:r>
      <w:r w:rsidR="00BF24AB" w:rsidRPr="00FD7404">
        <w:rPr>
          <w:rFonts w:ascii="Times New Roman" w:eastAsia="Times New Roman" w:hAnsi="Times New Roman" w:cs="Times New Roman"/>
          <w:spacing w:val="-2"/>
          <w:sz w:val="28"/>
          <w:szCs w:val="28"/>
        </w:rPr>
        <w:t>редварительной рекомендацией (</w:t>
      </w:r>
      <w:r w:rsidR="00993865" w:rsidRPr="00FD7404">
        <w:rPr>
          <w:rFonts w:ascii="Times New Roman" w:eastAsia="Times New Roman" w:hAnsi="Times New Roman" w:cs="Times New Roman"/>
          <w:spacing w:val="-2"/>
          <w:sz w:val="28"/>
          <w:szCs w:val="28"/>
        </w:rPr>
        <w:t>п</w:t>
      </w:r>
      <w:r w:rsidR="00BF24AB"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Pr="00FD7404">
        <w:rPr>
          <w:rFonts w:ascii="Times New Roman" w:eastAsia="Times New Roman" w:hAnsi="Times New Roman" w:cs="Times New Roman"/>
          <w:spacing w:val="-2"/>
          <w:sz w:val="28"/>
          <w:szCs w:val="28"/>
        </w:rPr>
        <w:t xml:space="preserve"> 2.4.1-2.4.6</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xml:space="preserve">), должен быть предоставлен в течении 30 (тридцати) календарных дней с даты подписания </w:t>
      </w:r>
      <w:r w:rsidRPr="00FD7404">
        <w:rPr>
          <w:rFonts w:ascii="Times New Roman" w:eastAsia="Times New Roman" w:hAnsi="Times New Roman" w:cs="Times New Roman"/>
          <w:spacing w:val="-2"/>
          <w:sz w:val="28"/>
          <w:szCs w:val="28"/>
        </w:rPr>
        <w:lastRenderedPageBreak/>
        <w:t>Сторонами Договора на оказание услуг.   Срок предоставления финального отчета, с учетом опроса инвесторов (</w:t>
      </w:r>
      <w:r w:rsidR="00BF24AB" w:rsidRPr="00FD7404">
        <w:rPr>
          <w:rFonts w:ascii="Times New Roman" w:eastAsia="Times New Roman" w:hAnsi="Times New Roman" w:cs="Times New Roman"/>
          <w:spacing w:val="-2"/>
          <w:sz w:val="28"/>
          <w:szCs w:val="28"/>
        </w:rPr>
        <w:t>п</w:t>
      </w:r>
      <w:r w:rsidR="00993865" w:rsidRPr="00FD7404">
        <w:rPr>
          <w:rFonts w:ascii="Times New Roman" w:eastAsia="Times New Roman" w:hAnsi="Times New Roman" w:cs="Times New Roman"/>
          <w:spacing w:val="-2"/>
          <w:sz w:val="28"/>
          <w:szCs w:val="28"/>
        </w:rPr>
        <w:t>п</w:t>
      </w:r>
      <w:r w:rsidR="00D57E0E" w:rsidRPr="00FD7404">
        <w:rPr>
          <w:rFonts w:ascii="Times New Roman" w:eastAsia="Times New Roman" w:hAnsi="Times New Roman" w:cs="Times New Roman"/>
          <w:spacing w:val="-2"/>
          <w:sz w:val="28"/>
          <w:szCs w:val="28"/>
        </w:rPr>
        <w:t>.</w:t>
      </w:r>
      <w:r w:rsidRPr="00FD7404">
        <w:rPr>
          <w:rFonts w:ascii="Times New Roman" w:eastAsia="Times New Roman" w:hAnsi="Times New Roman" w:cs="Times New Roman"/>
          <w:spacing w:val="-2"/>
          <w:sz w:val="28"/>
          <w:szCs w:val="28"/>
        </w:rPr>
        <w:t xml:space="preserve"> 2.4.7-2.4.10</w:t>
      </w:r>
      <w:r w:rsidR="00A57D60" w:rsidRPr="00FD7404">
        <w:rPr>
          <w:rFonts w:ascii="Times New Roman" w:eastAsia="Times New Roman" w:hAnsi="Times New Roman" w:cs="Times New Roman"/>
          <w:spacing w:val="-2"/>
          <w:sz w:val="28"/>
          <w:szCs w:val="28"/>
        </w:rPr>
        <w:t xml:space="preserve">) </w:t>
      </w:r>
      <w:r w:rsidR="00A57D60" w:rsidRPr="00FD7404">
        <w:rPr>
          <w:rFonts w:ascii="Times New Roman" w:hAnsi="Times New Roman" w:cs="Times New Roman"/>
          <w:sz w:val="28"/>
          <w:szCs w:val="28"/>
        </w:rPr>
        <w:t>п. 2.4</w:t>
      </w:r>
      <w:r w:rsidRPr="00FD7404">
        <w:rPr>
          <w:rFonts w:ascii="Times New Roman" w:eastAsia="Times New Roman" w:hAnsi="Times New Roman" w:cs="Times New Roman"/>
          <w:spacing w:val="-2"/>
          <w:sz w:val="28"/>
          <w:szCs w:val="28"/>
        </w:rPr>
        <w:t xml:space="preserve"> Приложения №1</w:t>
      </w:r>
      <w:r w:rsidR="00E92268" w:rsidRPr="00FD7404">
        <w:rPr>
          <w:rFonts w:ascii="Times New Roman" w:eastAsia="Times New Roman" w:hAnsi="Times New Roman" w:cs="Times New Roman"/>
          <w:spacing w:val="-2"/>
          <w:sz w:val="28"/>
          <w:szCs w:val="28"/>
        </w:rPr>
        <w:t xml:space="preserve"> к запросу предложений</w:t>
      </w:r>
      <w:r w:rsidRPr="00FD7404">
        <w:rPr>
          <w:rFonts w:ascii="Times New Roman" w:eastAsia="Times New Roman" w:hAnsi="Times New Roman" w:cs="Times New Roman"/>
          <w:spacing w:val="-2"/>
          <w:sz w:val="28"/>
          <w:szCs w:val="28"/>
        </w:rPr>
        <w:t>) составляет 60 (шестьдесят) календарных дней с даты подписания Договора.  Исполнитель обязуется приступить к оказанию услуг на следующий день с даты подписания Сторонами настоящего Договора.</w:t>
      </w:r>
    </w:p>
    <w:p w14:paraId="40027DB0" w14:textId="77777777" w:rsidR="008C744C" w:rsidRPr="00FD7404" w:rsidRDefault="008C744C" w:rsidP="008C744C">
      <w:pPr>
        <w:widowControl w:val="0"/>
        <w:tabs>
          <w:tab w:val="left" w:pos="284"/>
        </w:tabs>
        <w:spacing w:after="0" w:line="240" w:lineRule="auto"/>
        <w:jc w:val="both"/>
        <w:rPr>
          <w:rFonts w:ascii="Times New Roman" w:eastAsia="Times New Roman" w:hAnsi="Times New Roman" w:cs="Times New Roman"/>
          <w:spacing w:val="-2"/>
          <w:sz w:val="28"/>
          <w:szCs w:val="28"/>
        </w:rPr>
      </w:pPr>
    </w:p>
    <w:p w14:paraId="3A9CAFE4" w14:textId="77777777"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14:paraId="28148756" w14:textId="77777777" w:rsidR="008C744C" w:rsidRPr="00FD7404" w:rsidRDefault="008C744C" w:rsidP="008C744C">
      <w:pPr>
        <w:widowControl w:val="0"/>
        <w:numPr>
          <w:ilvl w:val="0"/>
          <w:numId w:val="2"/>
        </w:numPr>
        <w:spacing w:after="0" w:line="240" w:lineRule="auto"/>
        <w:ind w:left="0" w:firstLine="0"/>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СТОИМОСТЬ УСЛУГ И ПОРЯДОК РАСЧЕТОВ</w:t>
      </w:r>
    </w:p>
    <w:p w14:paraId="3698A8FD" w14:textId="77777777" w:rsidR="008C744C" w:rsidRPr="00FD7404" w:rsidRDefault="008C744C" w:rsidP="008C744C">
      <w:pPr>
        <w:widowControl w:val="0"/>
        <w:numPr>
          <w:ilvl w:val="1"/>
          <w:numId w:val="25"/>
        </w:numPr>
        <w:tabs>
          <w:tab w:val="left" w:pos="54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color w:val="000000"/>
          <w:sz w:val="28"/>
          <w:szCs w:val="28"/>
        </w:rPr>
        <w:t xml:space="preserve">Общая стоимость Услуг по настоящему Договору составляет </w:t>
      </w:r>
      <w:r w:rsidR="007A3856" w:rsidRPr="00FD7404">
        <w:rPr>
          <w:rFonts w:ascii="Times New Roman" w:eastAsia="Times New Roman" w:hAnsi="Times New Roman" w:cs="Times New Roman"/>
          <w:color w:val="000000"/>
          <w:sz w:val="28"/>
          <w:szCs w:val="28"/>
        </w:rPr>
        <w:t>__________________</w:t>
      </w:r>
      <w:r w:rsidRPr="00FD7404">
        <w:rPr>
          <w:rFonts w:ascii="Times New Roman" w:eastAsia="Calibri" w:hAnsi="Times New Roman" w:cs="Times New Roman"/>
          <w:spacing w:val="-2"/>
          <w:sz w:val="28"/>
          <w:szCs w:val="28"/>
        </w:rPr>
        <w:t xml:space="preserve"> (</w:t>
      </w:r>
      <w:r w:rsidR="007A3856" w:rsidRPr="00FD7404">
        <w:rPr>
          <w:rFonts w:ascii="Times New Roman" w:eastAsia="Calibri" w:hAnsi="Times New Roman" w:cs="Times New Roman"/>
          <w:spacing w:val="-2"/>
          <w:sz w:val="28"/>
          <w:szCs w:val="28"/>
        </w:rPr>
        <w:t>______________________________</w:t>
      </w:r>
      <w:r w:rsidRPr="00FD7404">
        <w:rPr>
          <w:rFonts w:ascii="Times New Roman" w:eastAsia="Calibri" w:hAnsi="Times New Roman" w:cs="Times New Roman"/>
          <w:spacing w:val="-2"/>
          <w:sz w:val="28"/>
          <w:szCs w:val="28"/>
        </w:rPr>
        <w:t xml:space="preserve">) тенге, </w:t>
      </w:r>
      <w:r w:rsidRPr="00FD7404">
        <w:rPr>
          <w:rFonts w:ascii="Times New Roman" w:eastAsia="Calibri" w:hAnsi="Times New Roman" w:cs="Times New Roman"/>
          <w:color w:val="000000"/>
          <w:sz w:val="28"/>
          <w:szCs w:val="28"/>
        </w:rPr>
        <w:t xml:space="preserve">в том числе НДС по ставке 12% </w:t>
      </w:r>
      <w:r w:rsidR="007A3856" w:rsidRPr="00FD7404">
        <w:rPr>
          <w:rFonts w:ascii="Times New Roman" w:eastAsia="Calibri" w:hAnsi="Times New Roman" w:cs="Times New Roman"/>
          <w:color w:val="000000"/>
          <w:sz w:val="28"/>
          <w:szCs w:val="28"/>
        </w:rPr>
        <w:t>__________________________</w:t>
      </w:r>
      <w:r w:rsidRPr="00FD7404">
        <w:rPr>
          <w:rFonts w:ascii="Times New Roman" w:eastAsia="Calibri" w:hAnsi="Times New Roman" w:cs="Times New Roman"/>
          <w:color w:val="000000"/>
          <w:sz w:val="28"/>
          <w:szCs w:val="28"/>
        </w:rPr>
        <w:t xml:space="preserve"> (</w:t>
      </w:r>
      <w:r w:rsidR="007A3856" w:rsidRPr="00FD7404">
        <w:rPr>
          <w:rFonts w:ascii="Times New Roman" w:eastAsia="Calibri" w:hAnsi="Times New Roman" w:cs="Times New Roman"/>
          <w:color w:val="000000"/>
          <w:sz w:val="28"/>
          <w:szCs w:val="28"/>
        </w:rPr>
        <w:t>________________________</w:t>
      </w:r>
      <w:r w:rsidRPr="00FD7404">
        <w:rPr>
          <w:rFonts w:ascii="Times New Roman" w:eastAsia="Calibri" w:hAnsi="Times New Roman" w:cs="Times New Roman"/>
          <w:spacing w:val="-2"/>
          <w:sz w:val="28"/>
          <w:szCs w:val="28"/>
        </w:rPr>
        <w:t xml:space="preserve">) тенге </w:t>
      </w:r>
      <w:r w:rsidRPr="00FD7404">
        <w:rPr>
          <w:rFonts w:ascii="Times New Roman" w:eastAsia="Times New Roman" w:hAnsi="Times New Roman" w:cs="Times New Roman"/>
          <w:spacing w:val="-2"/>
          <w:sz w:val="28"/>
          <w:szCs w:val="28"/>
        </w:rPr>
        <w:t>(далее –</w:t>
      </w:r>
      <w:r w:rsidRPr="00FD7404">
        <w:rPr>
          <w:rFonts w:ascii="Times New Roman" w:eastAsia="Times New Roman" w:hAnsi="Times New Roman" w:cs="Times New Roman"/>
          <w:b/>
          <w:spacing w:val="-2"/>
          <w:sz w:val="28"/>
          <w:szCs w:val="28"/>
        </w:rPr>
        <w:t xml:space="preserve"> </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b/>
          <w:spacing w:val="-2"/>
          <w:sz w:val="28"/>
          <w:szCs w:val="28"/>
        </w:rPr>
        <w:t>Вознаграждение</w:t>
      </w:r>
      <w:r w:rsidRPr="00FD7404">
        <w:rPr>
          <w:rFonts w:ascii="Times New Roman" w:eastAsia="Times New Roman" w:hAnsi="Times New Roman" w:cs="Times New Roman"/>
          <w:b/>
          <w:sz w:val="28"/>
          <w:szCs w:val="28"/>
        </w:rPr>
        <w:t>»</w:t>
      </w:r>
      <w:r w:rsidRPr="00FD7404">
        <w:rPr>
          <w:rFonts w:ascii="Times New Roman" w:eastAsia="Times New Roman" w:hAnsi="Times New Roman" w:cs="Times New Roman"/>
          <w:spacing w:val="-2"/>
          <w:sz w:val="28"/>
          <w:szCs w:val="28"/>
        </w:rPr>
        <w:t>)</w:t>
      </w:r>
      <w:r w:rsidR="0099039E" w:rsidRPr="00FD7404">
        <w:rPr>
          <w:rFonts w:ascii="Times New Roman" w:eastAsia="Times New Roman" w:hAnsi="Times New Roman" w:cs="Times New Roman"/>
          <w:spacing w:val="-2"/>
          <w:sz w:val="28"/>
          <w:szCs w:val="28"/>
        </w:rPr>
        <w:t>.</w:t>
      </w:r>
    </w:p>
    <w:p w14:paraId="1997B4F9" w14:textId="77777777" w:rsidR="008C744C" w:rsidRPr="00FD7404" w:rsidRDefault="008C744C" w:rsidP="008C744C">
      <w:pPr>
        <w:widowControl w:val="0"/>
        <w:numPr>
          <w:ilvl w:val="1"/>
          <w:numId w:val="25"/>
        </w:numPr>
        <w:tabs>
          <w:tab w:val="left" w:pos="540"/>
          <w:tab w:val="left" w:pos="567"/>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безоговорочно подтверждает факт отсутствия конфликта интересов по Услугам в рамках настоящего Договора с Заказчиком, Организациями, Республикой Казахстан, Правительством Республики Казахстан;</w:t>
      </w:r>
    </w:p>
    <w:p w14:paraId="6C067DBC" w14:textId="77777777" w:rsidR="008C744C" w:rsidRPr="00FD7404" w:rsidRDefault="008C744C" w:rsidP="008C744C">
      <w:pPr>
        <w:widowControl w:val="0"/>
        <w:numPr>
          <w:ilvl w:val="1"/>
          <w:numId w:val="25"/>
        </w:numPr>
        <w:tabs>
          <w:tab w:val="left" w:pos="540"/>
          <w:tab w:val="left" w:pos="567"/>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Исполнитель дает согласие: </w:t>
      </w:r>
    </w:p>
    <w:p w14:paraId="501287DD" w14:textId="77777777"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на включение его в Единую базу с раскрытием всех данных, предусмотренных Единой базой, в случае выявления конфликта интересов в процессе оказания Исполнителем Услуг;</w:t>
      </w:r>
    </w:p>
    <w:p w14:paraId="71F2F8C8" w14:textId="77777777"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lang w:eastAsia="ru-RU"/>
        </w:rPr>
      </w:pPr>
      <w:r w:rsidRPr="00FD7404">
        <w:rPr>
          <w:rFonts w:ascii="Times New Roman" w:eastAsia="Times New Roman" w:hAnsi="Times New Roman" w:cs="Times New Roman"/>
          <w:spacing w:val="-2"/>
          <w:sz w:val="28"/>
          <w:szCs w:val="28"/>
        </w:rPr>
        <w:t>на письменное обращение Заказчика в соответствии со Стандартом в государственные органы, профессиональные объединения, в которых Исполнитель является членом, в целях получения надлежащих сведений о</w:t>
      </w:r>
      <w:r w:rsidR="00274620" w:rsidRPr="00FD7404">
        <w:rPr>
          <w:rFonts w:ascii="Times New Roman" w:eastAsia="Times New Roman" w:hAnsi="Times New Roman" w:cs="Times New Roman"/>
          <w:spacing w:val="-2"/>
          <w:sz w:val="28"/>
          <w:szCs w:val="28"/>
        </w:rPr>
        <w:t>б</w:t>
      </w:r>
      <w:r w:rsidRPr="00FD7404">
        <w:rPr>
          <w:rFonts w:ascii="Times New Roman" w:eastAsia="Times New Roman" w:hAnsi="Times New Roman" w:cs="Times New Roman"/>
          <w:spacing w:val="-2"/>
          <w:sz w:val="28"/>
          <w:szCs w:val="28"/>
        </w:rPr>
        <w:t xml:space="preserve"> Исполнителе и (или) уведомления профессионального объединения о нарушении Исполнителем своих обязательств, общепризнанных норм и правил поведения и этики ведения бизнеса, положений и требований Стандарта.</w:t>
      </w:r>
      <w:r w:rsidRPr="00FD7404">
        <w:rPr>
          <w:rFonts w:ascii="Times New Roman" w:eastAsia="Times New Roman" w:hAnsi="Times New Roman" w:cs="Times New Roman"/>
          <w:spacing w:val="-2"/>
          <w:sz w:val="28"/>
          <w:szCs w:val="28"/>
          <w:lang w:eastAsia="ru-RU"/>
        </w:rPr>
        <w:t xml:space="preserve"> </w:t>
      </w:r>
    </w:p>
    <w:p w14:paraId="113F0626" w14:textId="77777777" w:rsidR="008C744C" w:rsidRPr="00FD7404" w:rsidRDefault="008C744C" w:rsidP="008C744C">
      <w:pPr>
        <w:widowControl w:val="0"/>
        <w:numPr>
          <w:ilvl w:val="2"/>
          <w:numId w:val="25"/>
        </w:numPr>
        <w:tabs>
          <w:tab w:val="left" w:pos="540"/>
          <w:tab w:val="left" w:pos="1418"/>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на сбор, обработку и использование персональных данных Исполнителя и его работников, привлеченных к оказанию Услуг.</w:t>
      </w:r>
    </w:p>
    <w:p w14:paraId="39DB8C17" w14:textId="77777777" w:rsidR="008C744C" w:rsidRPr="00FD7404" w:rsidRDefault="008C744C" w:rsidP="008C744C">
      <w:pPr>
        <w:widowControl w:val="0"/>
        <w:tabs>
          <w:tab w:val="left" w:pos="540"/>
          <w:tab w:val="left" w:pos="1418"/>
        </w:tabs>
        <w:spacing w:after="0" w:line="240" w:lineRule="auto"/>
        <w:jc w:val="both"/>
        <w:rPr>
          <w:rFonts w:ascii="Times New Roman" w:eastAsia="Times New Roman" w:hAnsi="Times New Roman" w:cs="Times New Roman"/>
          <w:spacing w:val="-2"/>
          <w:sz w:val="28"/>
          <w:szCs w:val="28"/>
          <w:lang w:eastAsia="ru-RU"/>
        </w:rPr>
      </w:pPr>
    </w:p>
    <w:p w14:paraId="369A0F3F" w14:textId="77777777" w:rsidR="008C744C" w:rsidRPr="00FD7404" w:rsidRDefault="008C744C" w:rsidP="008C744C">
      <w:pPr>
        <w:widowControl w:val="0"/>
        <w:numPr>
          <w:ilvl w:val="0"/>
          <w:numId w:val="2"/>
        </w:numPr>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ПРАВА И ОБЯЗАННОСТИ СТОРОН</w:t>
      </w:r>
    </w:p>
    <w:p w14:paraId="4F47A2E7" w14:textId="77777777"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Исполнитель обязан:</w:t>
      </w:r>
    </w:p>
    <w:p w14:paraId="0A41488B"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обеспечить качественное оказание Услуг, предусмотренных в п.1.1. раздела 1 настоящего Договора</w:t>
      </w:r>
      <w:r w:rsidRPr="00FD7404">
        <w:rPr>
          <w:rFonts w:ascii="Times New Roman" w:eastAsia="Times New Roman" w:hAnsi="Times New Roman" w:cs="Times New Roman"/>
          <w:sz w:val="28"/>
          <w:szCs w:val="28"/>
        </w:rPr>
        <w:t xml:space="preserve">, Перечне закупаемых услуг </w:t>
      </w:r>
      <w:r w:rsidRPr="00FD7404">
        <w:rPr>
          <w:rFonts w:ascii="Times New Roman" w:eastAsia="Times New Roman" w:hAnsi="Times New Roman" w:cs="Times New Roman"/>
          <w:spacing w:val="-2"/>
          <w:sz w:val="28"/>
          <w:szCs w:val="28"/>
        </w:rPr>
        <w:t xml:space="preserve">и в Технической спецификации (Приложения № </w:t>
      </w:r>
      <w:r w:rsidR="00E92268" w:rsidRPr="00FD7404">
        <w:rPr>
          <w:rFonts w:ascii="Times New Roman" w:eastAsia="Times New Roman" w:hAnsi="Times New Roman" w:cs="Times New Roman"/>
          <w:spacing w:val="-2"/>
          <w:sz w:val="28"/>
          <w:szCs w:val="28"/>
        </w:rPr>
        <w:t>1</w:t>
      </w:r>
      <w:r w:rsidRPr="00FD7404">
        <w:rPr>
          <w:rFonts w:ascii="Times New Roman" w:eastAsia="Times New Roman" w:hAnsi="Times New Roman" w:cs="Times New Roman"/>
          <w:spacing w:val="-2"/>
          <w:sz w:val="28"/>
          <w:szCs w:val="28"/>
        </w:rPr>
        <w:t xml:space="preserve"> 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pacing w:val="-2"/>
          <w:sz w:val="28"/>
          <w:szCs w:val="28"/>
        </w:rPr>
        <w:t>);</w:t>
      </w:r>
    </w:p>
    <w:p w14:paraId="0588C10F"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оказать Услуги в срок, указанный в п.1.</w:t>
      </w:r>
      <w:r w:rsidR="00AE7505" w:rsidRPr="00FD7404">
        <w:rPr>
          <w:rFonts w:ascii="Times New Roman" w:eastAsia="Times New Roman" w:hAnsi="Times New Roman" w:cs="Times New Roman"/>
          <w:spacing w:val="-2"/>
          <w:sz w:val="28"/>
          <w:szCs w:val="28"/>
        </w:rPr>
        <w:t xml:space="preserve">2 </w:t>
      </w:r>
      <w:r w:rsidRPr="00FD7404">
        <w:rPr>
          <w:rFonts w:ascii="Times New Roman" w:eastAsia="Times New Roman" w:hAnsi="Times New Roman" w:cs="Times New Roman"/>
          <w:spacing w:val="-2"/>
          <w:sz w:val="28"/>
          <w:szCs w:val="28"/>
        </w:rPr>
        <w:t>раздела 1 настоящего Договора и в перечне закупаемых Услуг;</w:t>
      </w:r>
    </w:p>
    <w:p w14:paraId="6A6317A4"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безвозмездно устранить по требованию Заказчика все обнаруженные недостатки оказанных Услуг в течение 5 (пяти) рабочих дней с даты после получения письменного уведомления Заказчика об обнаруженных недостатках в оказанных Услугах;</w:t>
      </w:r>
    </w:p>
    <w:p w14:paraId="768EDB72"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своевременно сообщать Заказчику об обстоятельствах, препятствующих своевременному и полному исполнению Исполнителем своих обязательств по настоящему Договору;</w:t>
      </w:r>
    </w:p>
    <w:p w14:paraId="6185A1B1"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lastRenderedPageBreak/>
        <w:t>предоставить Заказчику отчет о ходе оказания Услуг в течение 3 (трех) рабочих дней с даты получения от Заказчика соответствующего запроса.</w:t>
      </w:r>
    </w:p>
    <w:p w14:paraId="5E98F81D"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незамедлительно информировать Заказчика, о конфликте интересов, причинах его возникновения и мерах, которые были предприняты;</w:t>
      </w:r>
    </w:p>
    <w:p w14:paraId="2D735132"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информировать Заказчика о любых событиях и (или) фактах, имеющих отношение к вопросам конфликта интересов;</w:t>
      </w:r>
    </w:p>
    <w:p w14:paraId="3BFEAAC7"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представлять интересов третьих лиц против Заказчика по вопросам, связанным с либо вытекающим из предмета настоящего Договора, сроком не менее 5 (пяти) лет;</w:t>
      </w:r>
    </w:p>
    <w:p w14:paraId="33EA764D"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уклоняться от ответственности при наличии конфликта интересов по любым основаниям, в том числе, независимо от масштаба деятельности Исполнителя либо его деловой репутации;</w:t>
      </w:r>
    </w:p>
    <w:p w14:paraId="44C931ED"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строго соблюдать режим конфиденциальности всей информации, полученной от Заказчика, обеспечить возврат и (или) уничтожение полученной информации/сведений в случае прекращения или расторжения настоящего Договора (подобное обязательство может быть предусмотрено отдельным договором/соглашением о конфиденциальности);</w:t>
      </w:r>
    </w:p>
    <w:p w14:paraId="758D35A6"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получить обязательное письменное согласие от Заказчика для раскрытия конфиденциальной информации по настоящему Договору;</w:t>
      </w:r>
    </w:p>
    <w:p w14:paraId="4550185E" w14:textId="77777777"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не представлять интересы Заказчика, если представительство Исполнителя вызывает или может вызвать параллельный конфликт интересов. Параллельный конфликт может возникать, если представительство Исполнителя своего текущего клиента будет не соответствовать интересам Заказчика; или если имеется риск того, что представительство Исполнителя одного и более своих текущих клиентов будет нарушать обязательства Исполнителя перед Заказчиком.</w:t>
      </w:r>
    </w:p>
    <w:p w14:paraId="2CC399C1" w14:textId="77777777"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z w:val="28"/>
          <w:szCs w:val="28"/>
          <w:lang w:eastAsia="ru-RU"/>
        </w:rPr>
        <w:t>утверждать/согласовывать результаты оказания Услуг самостоятельно с соответствующими органами Заказчика до подписания актов оказанных Услуг.</w:t>
      </w:r>
    </w:p>
    <w:p w14:paraId="66EE3F27" w14:textId="77777777" w:rsidR="008C744C" w:rsidRPr="00FD7404" w:rsidRDefault="008C744C" w:rsidP="008C744C">
      <w:pPr>
        <w:widowControl w:val="0"/>
        <w:numPr>
          <w:ilvl w:val="1"/>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Заказчик обязан:</w:t>
      </w:r>
    </w:p>
    <w:p w14:paraId="5CF9A44A" w14:textId="77777777"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принять и оплатить оказанные Исполнителем Услуги в соответствии с условиями настоящего Договора; </w:t>
      </w:r>
    </w:p>
    <w:p w14:paraId="7020A503" w14:textId="77777777" w:rsidR="008C744C" w:rsidRPr="00FD7404" w:rsidRDefault="008C744C" w:rsidP="008C744C">
      <w:pPr>
        <w:widowControl w:val="0"/>
        <w:numPr>
          <w:ilvl w:val="2"/>
          <w:numId w:val="25"/>
        </w:numPr>
        <w:tabs>
          <w:tab w:val="left" w:pos="284"/>
          <w:tab w:val="right" w:pos="630"/>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оказывать содействие Исполнителю в оказания Услуг, предусмотренных условиями Договора, путем предоставления необходимой достоверной устной и документальной информации в рамках оказываемых Исполнителем Услуг.</w:t>
      </w:r>
    </w:p>
    <w:p w14:paraId="2F676724" w14:textId="77777777"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Исполнитель имеет право требовать от Заказчика оплаты оказанных Услуг в соответствии с условиями настоящего Договора. </w:t>
      </w:r>
    </w:p>
    <w:p w14:paraId="2CEC9E14" w14:textId="77777777" w:rsidR="008C744C" w:rsidRPr="00FD7404" w:rsidRDefault="008C744C" w:rsidP="008C744C">
      <w:pPr>
        <w:widowControl w:val="0"/>
        <w:numPr>
          <w:ilvl w:val="1"/>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Заказчик имеет право:</w:t>
      </w:r>
    </w:p>
    <w:p w14:paraId="0C79427B"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уменьшить объем Услуг, предусмотренный Договором с соответствующим уменьшением Общей стоимости Услуг без возмещения Исполнителю убытков;</w:t>
      </w:r>
    </w:p>
    <w:p w14:paraId="22F81AAA"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требовать от Исполнителя оказания Услуг в объеме, качестве и сроки, установленными настоящим Договором; </w:t>
      </w:r>
    </w:p>
    <w:p w14:paraId="2323A528"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lastRenderedPageBreak/>
        <w:t>в целях контроля за ходом и качеством оказываемых Исполнителем Услуг запрашивать в любое время у Исполнителя информацию о ходе оказания Услуг.</w:t>
      </w:r>
    </w:p>
    <w:p w14:paraId="2983A841"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 xml:space="preserve">в одностороннем порядке отказаться от исполнения настоящего Договора и требовать возмещения </w:t>
      </w:r>
      <w:r w:rsidR="005E6D23" w:rsidRPr="00FD7404">
        <w:rPr>
          <w:rFonts w:ascii="Times New Roman" w:eastAsia="Times New Roman" w:hAnsi="Times New Roman" w:cs="Times New Roman"/>
          <w:spacing w:val="-2"/>
          <w:sz w:val="28"/>
          <w:szCs w:val="28"/>
        </w:rPr>
        <w:t xml:space="preserve">реального ущерба </w:t>
      </w:r>
      <w:r w:rsidRPr="00FD7404">
        <w:rPr>
          <w:rFonts w:ascii="Times New Roman" w:eastAsia="Times New Roman" w:hAnsi="Times New Roman" w:cs="Times New Roman"/>
          <w:spacing w:val="-2"/>
          <w:sz w:val="28"/>
          <w:szCs w:val="28"/>
        </w:rPr>
        <w:t>в случае представления Исполнителем недостоверной информации в отношении Сведений о конфликте интересов;</w:t>
      </w:r>
    </w:p>
    <w:p w14:paraId="3ADA8C59" w14:textId="77777777" w:rsidR="008C744C" w:rsidRPr="00FD7404" w:rsidRDefault="008C744C" w:rsidP="008C744C">
      <w:pPr>
        <w:widowControl w:val="0"/>
        <w:numPr>
          <w:ilvl w:val="2"/>
          <w:numId w:val="25"/>
        </w:numPr>
        <w:tabs>
          <w:tab w:val="left" w:pos="284"/>
        </w:tabs>
        <w:spacing w:after="0" w:line="240" w:lineRule="auto"/>
        <w:ind w:left="0" w:firstLine="709"/>
        <w:jc w:val="both"/>
        <w:rPr>
          <w:rFonts w:ascii="Times New Roman" w:eastAsia="Times New Roman" w:hAnsi="Times New Roman" w:cs="Times New Roman"/>
          <w:spacing w:val="-2"/>
          <w:sz w:val="28"/>
          <w:szCs w:val="28"/>
        </w:rPr>
      </w:pPr>
      <w:r w:rsidRPr="00FD7404">
        <w:rPr>
          <w:rFonts w:ascii="Times New Roman" w:eastAsia="Times New Roman" w:hAnsi="Times New Roman" w:cs="Times New Roman"/>
          <w:spacing w:val="-2"/>
          <w:sz w:val="28"/>
          <w:szCs w:val="28"/>
        </w:rPr>
        <w:t>отслеживать и собирать информацию об Исполнителе из любых не запрещенных законодательством Республики Казахстан источников, в том числе из средств массовой информации и др.</w:t>
      </w:r>
    </w:p>
    <w:p w14:paraId="6D46F7CA" w14:textId="77777777" w:rsidR="008C744C" w:rsidRPr="00FD7404" w:rsidRDefault="008C744C" w:rsidP="008C744C">
      <w:pPr>
        <w:widowControl w:val="0"/>
        <w:tabs>
          <w:tab w:val="left" w:pos="284"/>
        </w:tabs>
        <w:spacing w:after="0" w:line="240" w:lineRule="auto"/>
        <w:ind w:left="1260"/>
        <w:jc w:val="both"/>
        <w:rPr>
          <w:rFonts w:ascii="Times New Roman" w:eastAsia="Times New Roman" w:hAnsi="Times New Roman" w:cs="Times New Roman"/>
          <w:spacing w:val="-2"/>
          <w:sz w:val="28"/>
          <w:szCs w:val="28"/>
          <w:lang w:eastAsia="ru-RU"/>
        </w:rPr>
      </w:pPr>
    </w:p>
    <w:p w14:paraId="569CE8D5" w14:textId="77777777" w:rsidR="008C744C" w:rsidRPr="00FD7404" w:rsidRDefault="008C744C" w:rsidP="008C744C">
      <w:pPr>
        <w:widowControl w:val="0"/>
        <w:numPr>
          <w:ilvl w:val="0"/>
          <w:numId w:val="25"/>
        </w:numPr>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ПРИЕМ-ПЕРЕДАЧА ОКАЗАННЫХ УСЛУГ</w:t>
      </w:r>
    </w:p>
    <w:p w14:paraId="5C9D154F"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Прием-передача оказанных Исполнителем Услуг по настоящему Договору осуществляется на основании Акта приема - передачи оказанных Услуг</w:t>
      </w:r>
      <w:r w:rsidRPr="00FD7404">
        <w:rPr>
          <w:rFonts w:ascii="Times New Roman" w:eastAsia="Times New Roman" w:hAnsi="Times New Roman" w:cs="Times New Roman"/>
          <w:sz w:val="28"/>
          <w:szCs w:val="28"/>
          <w:lang w:val="kk-KZ" w:eastAsia="ru-RU"/>
        </w:rPr>
        <w:t xml:space="preserve"> подписаного обеими Сторонами, предоставляемого Исполнителем в Департамент управления активами Заказчика.</w:t>
      </w:r>
    </w:p>
    <w:p w14:paraId="1147610D" w14:textId="77777777" w:rsidR="008C744C" w:rsidRPr="00FD7404" w:rsidRDefault="008C744C" w:rsidP="008C744C">
      <w:pPr>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Все результаты оказания Услуг Исполнителя должны быть утверждены/согласованы Исполнителем самостоятельно с соответствующими органами Заказчика до подписания актов оказанных Услуг и до окончательного срока/даты предоставления/оказания Услуг.</w:t>
      </w:r>
    </w:p>
    <w:p w14:paraId="7A62F208"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Уполномоченный представитель Заказчика в течение 15 (пятнадцати) рабочих дней с даты предоставления Исполнителем Акта приема - передачи оказанных Услуг, подписывает Акт приема - передачи оказанных Услуг в случае отсутствия замечаний к результатам оказанных Услуг и возвращает один оригинал Акта приема-передачи оказанных Услуг Исполнителю либо направляет письменное уведомление Исполнителю об устранении обнаруженных недостатков оказанных Услуг. </w:t>
      </w:r>
    </w:p>
    <w:p w14:paraId="40EC1398"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результаты Услуг без замечаний, передаются фактической датой, Акт оказанных Услуг и счет-фактура выписываются Исполнителем после подписания/утверждения Акта приема - передачи оказанных Услуг Заказчиком и одобрения результатов рабочей группой Заказчика.</w:t>
      </w:r>
    </w:p>
    <w:p w14:paraId="3BB87D45"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Исполнитель в течение 5 (пяти) рабочих дней с даты получения от уполномоченного представителя Заказчика письменного уведомления об устранении недостатков оказанных Услуг, если Сторонами не согласован иной срок, обязуется безвозмездно устранить обнаруженные недостатки. В случае невозможности их устранения Стороны производят перерасчет Общей стоимости Услуг в сторону уменьшения в размере стоимости ненадлежащее оказанных Услуг, и Исполнитель возмещает Заказчику причиненные этим реальный ущерб. </w:t>
      </w:r>
    </w:p>
    <w:p w14:paraId="2FAA8BBF"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целях контроля за ходом и качеством оказываемых Исполнителем Услуг предоставляет Заказчику реестр подписанных Актов оказанных Услуг за период предоставления Услуг с приложением Актов оказанных Услуг до 5-го (пятого) числа месяца, следующего за расчетным месяцем.</w:t>
      </w:r>
    </w:p>
    <w:p w14:paraId="3CBFE365" w14:textId="77777777"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p>
    <w:p w14:paraId="28837EB2" w14:textId="77777777" w:rsidR="008C744C" w:rsidRPr="00FD7404" w:rsidRDefault="008C744C" w:rsidP="008C744C">
      <w:pPr>
        <w:widowControl w:val="0"/>
        <w:numPr>
          <w:ilvl w:val="0"/>
          <w:numId w:val="25"/>
        </w:numPr>
        <w:spacing w:after="0" w:line="240" w:lineRule="auto"/>
        <w:ind w:left="0" w:firstLine="709"/>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ОТВЕТСТВЕННОСТЬ СТОРОН</w:t>
      </w:r>
    </w:p>
    <w:p w14:paraId="57A046CF"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 несоблюдение сроков исполнения обязательств, установленных настоящим Договором, Исполнитель по получении письменного уведомления уплачивает Заказчику пеню в размере 0,1% (одной десятой процента) от стоимости Услуг, предоставленных Исполнителем в рамках Сделки, за каждый день просрочки, но не более 10% (десяти процентов) от вышеуказанной стоимости Услуг, предоставленных Исполнителем в рамках Сделки, на основании оригинала счета на оплату с приложением расчета суммы пени.</w:t>
      </w:r>
    </w:p>
    <w:p w14:paraId="3AC94C5D"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несоблюдения Заказчиком срока подписания Актов оказанных Услуг по вине Заказчика, Заказчик по получении письменного уведомления выплачивает Исполнителю пеню в размере 0,1 % (одной десятой процента) за каждый день просрочки, но не более 10 %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57836B78"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В случае несоблюдения Исполнителем срока, указанного в пункте </w:t>
      </w:r>
      <w:r w:rsidR="00CA5219" w:rsidRPr="00FD7404">
        <w:rPr>
          <w:rFonts w:ascii="Times New Roman" w:eastAsia="Times New Roman" w:hAnsi="Times New Roman" w:cs="Times New Roman"/>
          <w:sz w:val="28"/>
          <w:szCs w:val="28"/>
          <w:lang w:eastAsia="ru-RU"/>
        </w:rPr>
        <w:t>1</w:t>
      </w:r>
      <w:r w:rsidRPr="00FD7404">
        <w:rPr>
          <w:rFonts w:ascii="Times New Roman" w:eastAsia="Times New Roman" w:hAnsi="Times New Roman" w:cs="Times New Roman"/>
          <w:sz w:val="28"/>
          <w:szCs w:val="28"/>
          <w:lang w:eastAsia="ru-RU"/>
        </w:rPr>
        <w:t>.</w:t>
      </w:r>
      <w:r w:rsidR="00CA5219" w:rsidRPr="00FD7404">
        <w:rPr>
          <w:rFonts w:ascii="Times New Roman" w:eastAsia="Times New Roman" w:hAnsi="Times New Roman" w:cs="Times New Roman"/>
          <w:sz w:val="28"/>
          <w:szCs w:val="28"/>
          <w:lang w:eastAsia="ru-RU"/>
        </w:rPr>
        <w:t>2</w:t>
      </w:r>
      <w:r w:rsidRPr="00FD7404">
        <w:rPr>
          <w:rFonts w:ascii="Times New Roman" w:eastAsia="Times New Roman" w:hAnsi="Times New Roman" w:cs="Times New Roman"/>
          <w:sz w:val="28"/>
          <w:szCs w:val="28"/>
          <w:lang w:eastAsia="ru-RU"/>
        </w:rPr>
        <w:t xml:space="preserve"> настоящего Договора Исполнитель по получении письменного уведомления выплачивает пеню в размере 0,1% (одной десятой процента) за каждый день просрочки, но не более 10% (десяти процентов) от стоимости Услуг, предоставленных Исполнителем в рамках Сделки, на основании оригинала счета на оплату с приложением расчета суммы пени.</w:t>
      </w:r>
    </w:p>
    <w:p w14:paraId="67BEB2B5"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удержать сумму начисленной неустойки (пени, штрафа) из суммы, причитающейся к оплате Исполнителю за фактически оказанные Исполнителем Услуг по сроку по настоящему Договору в случае если суммы начисленной неустойки (пени, штрафа) не были оплачены Исполнителем самостоятельно.</w:t>
      </w:r>
    </w:p>
    <w:p w14:paraId="19DABAF9"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удержать сумму задолженности Исполнителя по любым обязательствам последнего, возникшим в связи с исполнением настоящего Договора, перед Заказчиком из суммы, подлежащей к оплате Исполнителю за оказанные Услуги по настоящему Договору.</w:t>
      </w:r>
    </w:p>
    <w:p w14:paraId="7743A78A"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Уплата неустойки (пени, штрафа) не освобождает Стороны от исполнения обязательств или устранения нарушений, допущенных при исполнении обязательств по настоящему Договору.</w:t>
      </w:r>
    </w:p>
    <w:p w14:paraId="797F451A" w14:textId="77777777" w:rsidR="008C744C" w:rsidRPr="00FD7404" w:rsidRDefault="008C744C" w:rsidP="008C744C">
      <w:pPr>
        <w:widowControl w:val="0"/>
        <w:spacing w:after="0" w:line="240" w:lineRule="auto"/>
        <w:ind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Сумма неустойки (пени, штрафа) взыскивается сверх начисленной суммы </w:t>
      </w:r>
      <w:r w:rsidR="005E6D23" w:rsidRPr="00FD7404">
        <w:rPr>
          <w:rFonts w:ascii="Times New Roman" w:eastAsia="Times New Roman" w:hAnsi="Times New Roman" w:cs="Times New Roman"/>
          <w:sz w:val="28"/>
          <w:szCs w:val="28"/>
          <w:lang w:eastAsia="ru-RU"/>
        </w:rPr>
        <w:t>реального ущерба</w:t>
      </w:r>
      <w:r w:rsidRPr="00FD7404">
        <w:rPr>
          <w:rFonts w:ascii="Times New Roman" w:eastAsia="Times New Roman" w:hAnsi="Times New Roman" w:cs="Times New Roman"/>
          <w:sz w:val="28"/>
          <w:szCs w:val="28"/>
          <w:lang w:eastAsia="ru-RU"/>
        </w:rPr>
        <w:t>.</w:t>
      </w:r>
    </w:p>
    <w:p w14:paraId="228AECE9"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иных случаях, не предусмотренных настоящим Договором, за неисполнение или ненадлежащее исполнение условий настоящего Договора Стороны несут ответственность, предусмотренную законодательством Республики Казахстан.</w:t>
      </w:r>
    </w:p>
    <w:p w14:paraId="46AF60DD"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Общая ответственность Исполнителя по настоящему Договору ограничивается размером реального ущерба, понесенного Заказчиком в результате виновных действий Исполнителя при оказании Услуг, и не должна превышать </w:t>
      </w:r>
      <w:r w:rsidRPr="00FD7404">
        <w:rPr>
          <w:rFonts w:ascii="Times New Roman" w:eastAsia="Times New Roman" w:hAnsi="Times New Roman" w:cs="Times New Roman"/>
          <w:sz w:val="28"/>
          <w:szCs w:val="28"/>
          <w:lang w:eastAsia="ru-RU"/>
        </w:rPr>
        <w:lastRenderedPageBreak/>
        <w:t>сумму Вознаграждения, фактически выплаченного Исполнителю за ту часть Услуг, которая вызвала ответственность. Исполнитель не несет ответственность перед Заказчиком за упущенную выгоду Заказчика, возникшую в связи с исполнением Договора или каким-либо иным образом связанную с Услугами.</w:t>
      </w:r>
    </w:p>
    <w:p w14:paraId="5123DD4B"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ответственность за намеренное или непреднамеренное предоставление ложных сведений об отсутствии конфликта интересов.</w:t>
      </w:r>
    </w:p>
    <w:p w14:paraId="67ED6C5F"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полную материальную ответственность перед Заказчиком за реальный ущерб, причиненный в результате наличия конфликта интересов.</w:t>
      </w:r>
    </w:p>
    <w:p w14:paraId="1A636875"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несет ответственность в виде штрафа в размере 1% от стоимости Услуг, предоставленных Исполнителем в рамках Сделки, за предоставление недостоверной информации в отношении Сведений о конфликте интересов, за нарушение гарантий и заверений Исполнителя об отсутствии конфликта интересов.</w:t>
      </w:r>
    </w:p>
    <w:p w14:paraId="72AB1237" w14:textId="77777777" w:rsidR="008C744C" w:rsidRPr="00FD7404" w:rsidRDefault="008C744C" w:rsidP="008C744C">
      <w:pPr>
        <w:widowControl w:val="0"/>
        <w:numPr>
          <w:ilvl w:val="1"/>
          <w:numId w:val="25"/>
        </w:numPr>
        <w:spacing w:after="0" w:line="240" w:lineRule="auto"/>
        <w:ind w:left="0" w:firstLine="709"/>
        <w:jc w:val="both"/>
        <w:rPr>
          <w:rFonts w:ascii="Times New Roman" w:eastAsia="Times New Roman" w:hAnsi="Times New Roman" w:cs="Times New Roman"/>
          <w:sz w:val="28"/>
          <w:szCs w:val="28"/>
          <w:lang w:eastAsia="ru-RU"/>
        </w:rPr>
      </w:pPr>
      <w:r w:rsidRPr="00FD7404">
        <w:rPr>
          <w:rFonts w:ascii="Times New Roman" w:eastAsia="Calibri" w:hAnsi="Times New Roman" w:cs="Times New Roman"/>
          <w:sz w:val="28"/>
          <w:szCs w:val="28"/>
          <w:shd w:val="clear" w:color="auto" w:fill="FFFFFF"/>
        </w:rPr>
        <w:t>Заказчик вправе в безакцептном порядке удержать суммы задолженностей Исполнителя по любым обязательствам</w:t>
      </w:r>
      <w:r w:rsidR="00BF24AB" w:rsidRPr="00FD7404">
        <w:rPr>
          <w:rFonts w:ascii="Times New Roman" w:eastAsia="Calibri" w:hAnsi="Times New Roman" w:cs="Times New Roman"/>
          <w:sz w:val="28"/>
          <w:szCs w:val="28"/>
          <w:shd w:val="clear" w:color="auto" w:fill="FFFFFF"/>
        </w:rPr>
        <w:t>,</w:t>
      </w:r>
      <w:r w:rsidRPr="00FD7404">
        <w:rPr>
          <w:rFonts w:ascii="Times New Roman" w:eastAsia="Calibri" w:hAnsi="Times New Roman" w:cs="Times New Roman"/>
          <w:sz w:val="28"/>
          <w:szCs w:val="28"/>
          <w:shd w:val="clear" w:color="auto" w:fill="FFFFFF"/>
        </w:rPr>
        <w:t xml:space="preserve"> имеющимся в </w:t>
      </w:r>
      <w:r w:rsidR="00274620" w:rsidRPr="00FD7404">
        <w:rPr>
          <w:rFonts w:ascii="Times New Roman" w:eastAsia="Calibri" w:hAnsi="Times New Roman" w:cs="Times New Roman"/>
          <w:sz w:val="28"/>
          <w:szCs w:val="28"/>
          <w:shd w:val="clear" w:color="auto" w:fill="FFFFFF"/>
        </w:rPr>
        <w:t>АО «НГК «Тау-Кен Самрук»</w:t>
      </w:r>
      <w:r w:rsidRPr="00FD7404">
        <w:rPr>
          <w:rFonts w:ascii="Times New Roman" w:eastAsia="Calibri" w:hAnsi="Times New Roman" w:cs="Times New Roman"/>
          <w:sz w:val="28"/>
          <w:szCs w:val="28"/>
          <w:shd w:val="clear" w:color="auto" w:fill="FFFFFF"/>
        </w:rPr>
        <w:t xml:space="preserve"> из сумм кредиторской задолженности.</w:t>
      </w:r>
    </w:p>
    <w:p w14:paraId="27E6AD49" w14:textId="77777777" w:rsidR="008C744C" w:rsidRPr="00FD7404" w:rsidRDefault="008C744C" w:rsidP="008C744C">
      <w:pPr>
        <w:widowControl w:val="0"/>
        <w:spacing w:after="0" w:line="240" w:lineRule="auto"/>
        <w:jc w:val="both"/>
        <w:rPr>
          <w:rFonts w:ascii="Times New Roman" w:eastAsia="Times New Roman" w:hAnsi="Times New Roman" w:cs="Times New Roman"/>
          <w:sz w:val="28"/>
          <w:szCs w:val="28"/>
          <w:lang w:eastAsia="ru-RU"/>
        </w:rPr>
      </w:pPr>
    </w:p>
    <w:p w14:paraId="5792932C" w14:textId="77777777"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6. ОБСТОЯТЕЛЬСТВА НЕПРЕОДОЛИМОЙ СИЛЫ</w:t>
      </w:r>
    </w:p>
    <w:p w14:paraId="2D24EE08"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Стороны не несут ответственность, предусмотренную в настоящем Договоре, если невозможность выполнения ими условий настоящего Договора наступила в силу обстоятельств непреодолимой силы, в том числе стихийных бедствий, землетрясений, ураганов, пожаров, технологических катастроф, военных действий, эпидемий, забастовок, принятия актов государственных органов и т.д., при условии их непосредственного влияния на возможность выполнения условий настоящего Договора. </w:t>
      </w:r>
    </w:p>
    <w:p w14:paraId="7CCC63B9"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81AA099"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Сторона, ссылающаяся на такие обстоятельства, обязана в течение 5 (пяти)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 выданный компетентным органом.</w:t>
      </w:r>
    </w:p>
    <w:p w14:paraId="408FF91B"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несоблюдения вышеуказанных условий Стороны согласились, что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6E544D62"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После окончания действия обстоятельств непреодолимой силы Сторона, подвергшаяся воздействию обстоятельств непреодолимой силы, обязана в течение 5 (пяти) календарных дней в письменной форме сообщить о прекращении </w:t>
      </w:r>
      <w:r w:rsidRPr="00FD7404">
        <w:rPr>
          <w:rFonts w:ascii="Times New Roman" w:eastAsia="Times New Roman" w:hAnsi="Times New Roman" w:cs="Times New Roman"/>
          <w:sz w:val="28"/>
          <w:szCs w:val="28"/>
          <w:lang w:eastAsia="ru-RU"/>
        </w:rPr>
        <w:lastRenderedPageBreak/>
        <w:t>действия подобных обстоятельств, указав при этом срок, к которому предполагается выполнение обязательств по настоящему Договору.</w:t>
      </w:r>
    </w:p>
    <w:p w14:paraId="33299ADE" w14:textId="77777777" w:rsidR="008C744C" w:rsidRPr="00FD7404" w:rsidRDefault="008C744C" w:rsidP="008C744C">
      <w:pPr>
        <w:numPr>
          <w:ilvl w:val="0"/>
          <w:numId w:val="3"/>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Если обстоятельства непреодолимой силы длятся более 2 (двух) месяцев, то Стороны имеют право отказаться от исполнения Договора, с уведомлением другой Стороны за 15 (пятнадцать) календарных дней до предполагаемой даты расторжения настоящего Договора, после чего настоящий Договор считается расторгнутым. В этом случае Заказчик оплачивает Исполнителю фактически оказанные и принятые Заказчиком Услуги на дату расторжения настоящего Договора.</w:t>
      </w:r>
    </w:p>
    <w:p w14:paraId="5E2710A3"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1BB61CD3" w14:textId="77777777"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7. РАСТОРЖЕНИЕ ДОГОВОРА</w:t>
      </w:r>
    </w:p>
    <w:p w14:paraId="347C9BCD" w14:textId="77777777"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 в одностороннем порядке.</w:t>
      </w:r>
    </w:p>
    <w:p w14:paraId="2B71D673" w14:textId="77777777"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 вправе отказаться от исполнения Договора в случаях:</w:t>
      </w:r>
    </w:p>
    <w:p w14:paraId="493CBE7D"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нарушения Исполнителем сроков оказания Услуг, предусмотренных настоящим Договором;</w:t>
      </w:r>
    </w:p>
    <w:p w14:paraId="3A648A8A"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некачественного оказания Услуг;</w:t>
      </w:r>
    </w:p>
    <w:p w14:paraId="3E23B4C3"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неисполнения условий и требований, предусмотренных Перечнем закупаемых услуг и Технической спецификации (Приложения №</w:t>
      </w:r>
      <w:r w:rsidR="00E92268" w:rsidRPr="00FD7404">
        <w:rPr>
          <w:rFonts w:ascii="Times New Roman" w:eastAsia="Times New Roman" w:hAnsi="Times New Roman" w:cs="Times New Roman"/>
          <w:sz w:val="28"/>
          <w:szCs w:val="28"/>
          <w:lang w:eastAsia="ru-RU"/>
        </w:rPr>
        <w:t xml:space="preserve">1 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z w:val="28"/>
          <w:szCs w:val="28"/>
          <w:lang w:eastAsia="ru-RU"/>
        </w:rPr>
        <w:t>);</w:t>
      </w:r>
    </w:p>
    <w:p w14:paraId="7ADA7481"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связи с выявленными нарушениями в проведенных процедурах закупок Услуг, без предъявления Исполнителю понесенных убытков и расходов по Договору о закупках услуг, связанных с данным расторжением;</w:t>
      </w:r>
    </w:p>
    <w:p w14:paraId="29B466A3"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отсутствия необходимости в дальнейшем оказании Исполнителем Услуг по настоящему Договору;</w:t>
      </w:r>
    </w:p>
    <w:p w14:paraId="08D232BE"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выявления конфликта интересов с учетом положений, предусмотренных Стандартом, без применения штрафных санкций к Заказчику и освобождая и (или) ограждая Заказчика от любой ответственности либо ущерба, вытекающих из досрочного расторжения настоящего Договора;</w:t>
      </w:r>
    </w:p>
    <w:p w14:paraId="02F146FE" w14:textId="77777777" w:rsidR="008C744C" w:rsidRPr="00FD7404" w:rsidRDefault="008C744C" w:rsidP="008C744C">
      <w:pPr>
        <w:numPr>
          <w:ilvl w:val="1"/>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нарушения Исполнителем иных обязательств по настоящему Договору.</w:t>
      </w:r>
    </w:p>
    <w:p w14:paraId="7D3D38F0" w14:textId="77777777"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Исполнитель вправе отказаться от исполнения настоящего Договора в одностороннем порядке в случае нарушения Заказчиком срока оплаты, предусмотренных Договором, более чем на 2 (два) месяца и в случае непредоставления Заказчиком запрошенной информации в отношении соответствующей Сделки, необходимой Исполнителю в ходе оказания им Услуг.</w:t>
      </w:r>
    </w:p>
    <w:p w14:paraId="30BE5803" w14:textId="77777777"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В случае расторжения настоящего Договора Сторона, инициирующая его расторжение, направляет другой Стороне письменное уведомление о расторжении Договора по адресу, указанному в разделе 10 Договора. При этом настоящий Договор считается расторгнутым с даты указанной в уведомлении, в том числе в случае если данное уведомление не получено по вине Исполнителя по причине смены юридического адреса. В этом случае Заказчик оплачивает </w:t>
      </w:r>
      <w:r w:rsidRPr="00FD7404">
        <w:rPr>
          <w:rFonts w:ascii="Times New Roman" w:eastAsia="Times New Roman" w:hAnsi="Times New Roman" w:cs="Times New Roman"/>
          <w:sz w:val="28"/>
          <w:szCs w:val="28"/>
          <w:lang w:eastAsia="ru-RU"/>
        </w:rPr>
        <w:lastRenderedPageBreak/>
        <w:t>Исполнителю фактически оказанные и принятые Заказчиком Услуги на дату расторжения Договора. Стороны подписывают акт сверки взаимных расчетов на дату расторжения.</w:t>
      </w:r>
    </w:p>
    <w:p w14:paraId="11432935" w14:textId="77777777" w:rsidR="008C744C" w:rsidRPr="00FD7404" w:rsidRDefault="008C744C" w:rsidP="008C744C">
      <w:pPr>
        <w:numPr>
          <w:ilvl w:val="0"/>
          <w:numId w:val="4"/>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расторжения Заказчиком настоящего Договора Исполнитель обязуется не предъявлять к Заказчику требования о возмещении убытков и/или неустойки, возникших в связи с досрочным расторжением настоящего Договора. Однако, Заказчик обязан выплатить Исполнителю Вознаграждение, в порядке, предусмотренном настоящим Договором.</w:t>
      </w:r>
    </w:p>
    <w:p w14:paraId="58909FFB"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p>
    <w:p w14:paraId="3F565632" w14:textId="77777777" w:rsidR="008C744C" w:rsidRPr="00FD7404" w:rsidRDefault="008C744C" w:rsidP="008C744C">
      <w:pPr>
        <w:tabs>
          <w:tab w:val="left" w:pos="0"/>
        </w:tabs>
        <w:spacing w:after="0" w:line="240" w:lineRule="auto"/>
        <w:ind w:firstLine="709"/>
        <w:contextualSpacing/>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8. ЗАКЛЮЧИТЕЛЬНЫЕ ПОЛОЖЕНИЯ</w:t>
      </w:r>
    </w:p>
    <w:p w14:paraId="6E359939"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вступает в силу с даты его подписания Сторонами и действует до момента, полного и надлежащего исполнения Сторонами своих обязательств по настоящему Договору.</w:t>
      </w:r>
    </w:p>
    <w:p w14:paraId="1944107A"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Внесение изменений и дополнений в настоящий Договор осуществляется в соответствии с нормами гражданского законодательства и Правил.</w:t>
      </w:r>
    </w:p>
    <w:p w14:paraId="6338DA08"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изменения и дополнения к настоящему Договору должны быть совершены в письменной форме, подписаны уполномоченными представителями Сторон с проставлением печатей.</w:t>
      </w:r>
    </w:p>
    <w:p w14:paraId="17114A36"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Изменения и дополнения к настоящему Договору, совершенные в надлежащей форме, являются его неотъемлемой частью.</w:t>
      </w:r>
    </w:p>
    <w:p w14:paraId="0D58C346"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Если иное не предусмотрено Технической спецификацией (Приложение № </w:t>
      </w:r>
      <w:r w:rsidR="00E92268" w:rsidRPr="00FD7404">
        <w:rPr>
          <w:rFonts w:ascii="Times New Roman" w:eastAsia="Times New Roman" w:hAnsi="Times New Roman" w:cs="Times New Roman"/>
          <w:sz w:val="28"/>
          <w:szCs w:val="28"/>
          <w:lang w:eastAsia="ru-RU"/>
        </w:rPr>
        <w:t xml:space="preserve">1 </w:t>
      </w:r>
      <w:r w:rsidRPr="00FD7404">
        <w:rPr>
          <w:rFonts w:ascii="Times New Roman" w:eastAsia="Times New Roman" w:hAnsi="Times New Roman" w:cs="Times New Roman"/>
          <w:sz w:val="28"/>
          <w:szCs w:val="28"/>
          <w:lang w:eastAsia="ru-RU"/>
        </w:rPr>
        <w:t xml:space="preserve">к </w:t>
      </w:r>
      <w:r w:rsidR="00E92268" w:rsidRPr="00FD7404">
        <w:rPr>
          <w:rFonts w:ascii="Times New Roman" w:eastAsia="Times New Roman" w:hAnsi="Times New Roman" w:cs="Times New Roman"/>
          <w:spacing w:val="-2"/>
          <w:sz w:val="28"/>
          <w:szCs w:val="28"/>
        </w:rPr>
        <w:t>запросу предложений</w:t>
      </w:r>
      <w:r w:rsidRPr="00FD7404">
        <w:rPr>
          <w:rFonts w:ascii="Times New Roman" w:eastAsia="Times New Roman" w:hAnsi="Times New Roman" w:cs="Times New Roman"/>
          <w:sz w:val="28"/>
          <w:szCs w:val="28"/>
          <w:lang w:eastAsia="ru-RU"/>
        </w:rPr>
        <w:t xml:space="preserve">), права и обязанности Исполнителя по настоящему Договору не могут быть переданы третьим лицам. Однако права и обязанности Исполнителя могут быть переданы третьим лицам с письменного согласия Заказчика. </w:t>
      </w:r>
    </w:p>
    <w:p w14:paraId="21481D1D"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Все уведомления и другие сообщения, требуемые или предусмотренные по настоящему Договору, должны быть составлены в письменной форме. Все уведомления или сообщения считаются предоставленными Стороной должным образом, если они будут доставлены лично, по факсу, на корпоративный электронный адрес (</w:t>
      </w:r>
      <w:r w:rsidRPr="00FD7404">
        <w:rPr>
          <w:rFonts w:ascii="Times New Roman" w:eastAsia="Times New Roman" w:hAnsi="Times New Roman" w:cs="Times New Roman"/>
          <w:sz w:val="28"/>
          <w:szCs w:val="28"/>
          <w:lang w:val="en-US" w:eastAsia="ru-RU"/>
        </w:rPr>
        <w:t>email</w:t>
      </w:r>
      <w:r w:rsidRPr="00FD7404">
        <w:rPr>
          <w:rFonts w:ascii="Times New Roman" w:eastAsia="Times New Roman" w:hAnsi="Times New Roman" w:cs="Times New Roman"/>
          <w:sz w:val="28"/>
          <w:szCs w:val="28"/>
          <w:lang w:eastAsia="ru-RU"/>
        </w:rPr>
        <w:t>), или курьерской почтой по адресу другой Стороны.</w:t>
      </w:r>
    </w:p>
    <w:p w14:paraId="66919C5A"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Уведомление о расторжении Договора должно направляться заказным письмом с уведомлением Стороны, направившей уведомление о расторжении Договора.</w:t>
      </w:r>
    </w:p>
    <w:p w14:paraId="7B281916"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Все споры и разногласия, связанные или вытекающие из настоящего Договора, разрешаются путём переговоров. Неурегулированные споры рассматриваются в судебном порядке в городе </w:t>
      </w:r>
      <w:r w:rsidR="00C15A7A" w:rsidRPr="00FD7404">
        <w:rPr>
          <w:rFonts w:ascii="Times New Roman" w:eastAsia="Times New Roman" w:hAnsi="Times New Roman" w:cs="Times New Roman"/>
          <w:sz w:val="28"/>
          <w:szCs w:val="28"/>
          <w:lang w:eastAsia="ru-RU"/>
        </w:rPr>
        <w:t>Нур-Султан</w:t>
      </w:r>
      <w:r w:rsidRPr="00FD7404">
        <w:rPr>
          <w:rFonts w:ascii="Times New Roman" w:eastAsia="Times New Roman" w:hAnsi="Times New Roman" w:cs="Times New Roman"/>
          <w:sz w:val="28"/>
          <w:szCs w:val="28"/>
          <w:lang w:eastAsia="ru-RU"/>
        </w:rPr>
        <w:t xml:space="preserve"> в соответствии с законодательством Республики Казахстан.</w:t>
      </w:r>
    </w:p>
    <w:p w14:paraId="4C574C84"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Настоящий 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4C1F309B" w14:textId="77777777" w:rsidR="008C744C" w:rsidRPr="00FD7404" w:rsidRDefault="008C744C" w:rsidP="008C744C">
      <w:pPr>
        <w:numPr>
          <w:ilvl w:val="0"/>
          <w:numId w:val="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lastRenderedPageBreak/>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p w14:paraId="63987D2D"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8.9.</w:t>
      </w:r>
      <w:r w:rsidRPr="00FD7404">
        <w:rPr>
          <w:rFonts w:ascii="Times New Roman" w:eastAsia="Times New Roman" w:hAnsi="Times New Roman" w:cs="Times New Roman"/>
          <w:sz w:val="28"/>
          <w:szCs w:val="28"/>
          <w:lang w:eastAsia="ru-RU"/>
        </w:rPr>
        <w:tab/>
        <w:t>становится общедоступной не вследствие нарушения обязательств по настоящему Договору,</w:t>
      </w:r>
    </w:p>
    <w:p w14:paraId="6C072380"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w:t>
      </w:r>
      <w:r w:rsidRPr="00FD7404">
        <w:rPr>
          <w:rFonts w:ascii="Times New Roman" w:eastAsia="Times New Roman" w:hAnsi="Times New Roman" w:cs="Times New Roman"/>
          <w:sz w:val="28"/>
          <w:szCs w:val="28"/>
          <w:lang w:eastAsia="ru-RU"/>
        </w:rPr>
        <w:tab/>
        <w:t>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p w14:paraId="68E9E4E0"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8.10.1.</w:t>
      </w:r>
      <w:r w:rsidRPr="00FD7404">
        <w:rPr>
          <w:rFonts w:ascii="Times New Roman" w:eastAsia="Times New Roman" w:hAnsi="Times New Roman" w:cs="Times New Roman"/>
          <w:sz w:val="28"/>
          <w:szCs w:val="28"/>
          <w:lang w:eastAsia="ru-RU"/>
        </w:rPr>
        <w:tab/>
        <w:t>была известна получающей стороне на момент раскрытия или была впоследствии создана самостоятельно;</w:t>
      </w:r>
    </w:p>
    <w:p w14:paraId="6FFE5D7C"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8.10.2.</w:t>
      </w:r>
      <w:r w:rsidRPr="00FD7404">
        <w:rPr>
          <w:rFonts w:ascii="Times New Roman" w:eastAsia="Times New Roman" w:hAnsi="Times New Roman" w:cs="Times New Roman"/>
          <w:sz w:val="28"/>
          <w:szCs w:val="28"/>
          <w:lang w:eastAsia="ru-RU"/>
        </w:rPr>
        <w:tab/>
        <w:t>раскрывается в связи с реализацией прав получающей стороны (т.е. Потенциального инвестора) по настоящему Договору или</w:t>
      </w:r>
    </w:p>
    <w:p w14:paraId="0C553E68"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r w:rsidRPr="00FD7404">
        <w:rPr>
          <w:rFonts w:ascii="Times New Roman" w:eastAsia="Times New Roman" w:hAnsi="Times New Roman" w:cs="Times New Roman"/>
          <w:sz w:val="28"/>
          <w:szCs w:val="28"/>
          <w:lang w:eastAsia="ru-RU"/>
        </w:rPr>
        <w:t>8.10.3.</w:t>
      </w:r>
      <w:r w:rsidRPr="00FD7404">
        <w:rPr>
          <w:rFonts w:ascii="Times New Roman" w:eastAsia="Times New Roman" w:hAnsi="Times New Roman" w:cs="Times New Roman"/>
          <w:sz w:val="28"/>
          <w:szCs w:val="28"/>
          <w:lang w:eastAsia="ru-RU"/>
        </w:rPr>
        <w:tab/>
        <w:t xml:space="preserve">должна раскрываться согласно действующему законодательству, на основании процессуальных или профессиональны норм. </w:t>
      </w:r>
    </w:p>
    <w:p w14:paraId="3D47E609" w14:textId="77777777" w:rsidR="008C744C" w:rsidRPr="00FD7404" w:rsidRDefault="008C744C" w:rsidP="008C744C">
      <w:pPr>
        <w:tabs>
          <w:tab w:val="left" w:pos="0"/>
        </w:tabs>
        <w:spacing w:after="0" w:line="240" w:lineRule="auto"/>
        <w:ind w:firstLine="709"/>
        <w:contextualSpacing/>
        <w:jc w:val="both"/>
        <w:rPr>
          <w:rFonts w:ascii="Times New Roman" w:eastAsia="Times New Roman" w:hAnsi="Times New Roman" w:cs="Times New Roman"/>
          <w:sz w:val="28"/>
          <w:szCs w:val="28"/>
          <w:lang w:val="kk-KZ" w:eastAsia="ru-RU"/>
        </w:rPr>
      </w:pPr>
    </w:p>
    <w:p w14:paraId="0A50C156" w14:textId="77777777" w:rsidR="008C744C" w:rsidRPr="00FD7404" w:rsidRDefault="008C744C" w:rsidP="008C744C">
      <w:pPr>
        <w:widowControl w:val="0"/>
        <w:tabs>
          <w:tab w:val="left" w:pos="0"/>
        </w:tabs>
        <w:spacing w:after="0" w:line="240" w:lineRule="auto"/>
        <w:ind w:left="720"/>
        <w:contextualSpacing/>
        <w:jc w:val="center"/>
        <w:rPr>
          <w:rFonts w:ascii="Times New Roman" w:eastAsia="Calibri" w:hAnsi="Times New Roman" w:cs="Times New Roman"/>
          <w:b/>
          <w:bCs/>
          <w:color w:val="2B2B2B"/>
          <w:sz w:val="28"/>
          <w:szCs w:val="28"/>
          <w:shd w:val="clear" w:color="auto" w:fill="FFFFFF"/>
        </w:rPr>
      </w:pPr>
      <w:r w:rsidRPr="00FD7404">
        <w:rPr>
          <w:rFonts w:ascii="Times New Roman" w:eastAsia="Times New Roman" w:hAnsi="Times New Roman" w:cs="Times New Roman"/>
          <w:b/>
          <w:sz w:val="28"/>
          <w:szCs w:val="28"/>
          <w:lang w:val="kk-KZ" w:eastAsia="ru-RU"/>
        </w:rPr>
        <w:t>9</w:t>
      </w:r>
      <w:r w:rsidRPr="00FD7404">
        <w:rPr>
          <w:rFonts w:ascii="Times New Roman" w:eastAsia="Times New Roman" w:hAnsi="Times New Roman" w:cs="Times New Roman"/>
          <w:b/>
          <w:sz w:val="28"/>
          <w:szCs w:val="28"/>
          <w:lang w:eastAsia="ru-RU"/>
        </w:rPr>
        <w:t xml:space="preserve">. </w:t>
      </w:r>
      <w:r w:rsidR="007D70F5" w:rsidRPr="00FD7404">
        <w:rPr>
          <w:rFonts w:ascii="Times New Roman" w:eastAsia="Times New Roman" w:hAnsi="Times New Roman" w:cs="Times New Roman"/>
          <w:b/>
          <w:sz w:val="28"/>
          <w:szCs w:val="28"/>
          <w:lang w:eastAsia="ru-RU"/>
        </w:rPr>
        <w:t xml:space="preserve">ПРОТИВОДЕЙСТВИЕ КОРРУПЦИИ </w:t>
      </w:r>
    </w:p>
    <w:p w14:paraId="5715C074"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78851587"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 Стороны гарантируют,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2497D1C2"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F56C0BD"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При исполнении своих обязательств по настоящему Договору, Стороны и их работники не осуществляют действия, квалифицируемые применимым для </w:t>
      </w:r>
      <w:r w:rsidRPr="00FD7404">
        <w:rPr>
          <w:rFonts w:ascii="Times New Roman" w:eastAsia="Times New Roman" w:hAnsi="Times New Roman" w:cs="Times New Roman"/>
          <w:sz w:val="28"/>
          <w:szCs w:val="28"/>
          <w:lang w:eastAsia="ru-RU"/>
        </w:rPr>
        <w:lastRenderedPageBreak/>
        <w:t>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E2CF484"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DAD4E7C"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0CA8BF7F"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0C71373"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Стороны обязуются обеспечить реализацию процедур по проведению проверок в целях предотвращения рисков вовлечения Сторон в коррупционную деятельность.</w:t>
      </w:r>
    </w:p>
    <w:p w14:paraId="3041F1FA" w14:textId="77777777" w:rsidR="008C744C" w:rsidRPr="00FD7404" w:rsidRDefault="00D57798"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Заказчик </w:t>
      </w:r>
      <w:r w:rsidR="008C744C" w:rsidRPr="00FD7404">
        <w:rPr>
          <w:rFonts w:ascii="Times New Roman" w:eastAsia="Times New Roman" w:hAnsi="Times New Roman" w:cs="Times New Roman"/>
          <w:sz w:val="28"/>
          <w:szCs w:val="28"/>
          <w:lang w:eastAsia="ru-RU"/>
        </w:rPr>
        <w:t>информирует другую Сторону Договора о принципах и требованиях Политики противодействия коррупции</w:t>
      </w:r>
      <w:r w:rsidR="00BF24AB" w:rsidRPr="00FD7404">
        <w:rPr>
          <w:rFonts w:ascii="Times New Roman" w:eastAsia="Times New Roman" w:hAnsi="Times New Roman" w:cs="Times New Roman"/>
          <w:sz w:val="28"/>
          <w:szCs w:val="28"/>
          <w:lang w:eastAsia="ru-RU"/>
        </w:rPr>
        <w:t xml:space="preserve"> </w:t>
      </w:r>
      <w:r w:rsidRPr="00FD7404">
        <w:rPr>
          <w:rFonts w:ascii="Times New Roman" w:eastAsia="Times New Roman" w:hAnsi="Times New Roman" w:cs="Times New Roman"/>
          <w:sz w:val="28"/>
          <w:szCs w:val="28"/>
          <w:lang w:eastAsia="ru-RU"/>
        </w:rPr>
        <w:t>Заказчика</w:t>
      </w:r>
      <w:r w:rsidRPr="00FD7404">
        <w:rPr>
          <w:rFonts w:ascii="Times New Roman" w:eastAsia="Times New Roman" w:hAnsi="Times New Roman" w:cs="Times New Roman"/>
          <w:sz w:val="28"/>
          <w:szCs w:val="28"/>
          <w:lang w:eastAsia="ru-RU"/>
        </w:rPr>
        <w:br/>
      </w:r>
      <w:r w:rsidR="008C744C" w:rsidRPr="00FD7404">
        <w:rPr>
          <w:rFonts w:ascii="Times New Roman" w:eastAsia="Times New Roman" w:hAnsi="Times New Roman" w:cs="Times New Roman"/>
          <w:sz w:val="28"/>
          <w:szCs w:val="28"/>
          <w:lang w:eastAsia="ru-RU"/>
        </w:rPr>
        <w:t xml:space="preserve">(далее – Политика). Заключением Договора другая Сторона подтверждает ознакомление с Политикой </w:t>
      </w:r>
      <w:r w:rsidR="00BF24AB" w:rsidRPr="00FD7404">
        <w:rPr>
          <w:rFonts w:ascii="Times New Roman" w:eastAsia="Times New Roman" w:hAnsi="Times New Roman" w:cs="Times New Roman"/>
          <w:sz w:val="28"/>
          <w:szCs w:val="28"/>
          <w:lang w:eastAsia="ru-RU"/>
        </w:rPr>
        <w:t>Заказчика</w:t>
      </w:r>
      <w:r w:rsidR="008C744C" w:rsidRPr="00FD7404">
        <w:rPr>
          <w:rFonts w:ascii="Times New Roman" w:eastAsia="Times New Roman" w:hAnsi="Times New Roman" w:cs="Times New Roman"/>
          <w:sz w:val="28"/>
          <w:szCs w:val="28"/>
          <w:lang w:eastAsia="ru-RU"/>
        </w:rPr>
        <w:t>. При исполнении своих обязательств по Договору Стороны обязуются соблюдать и обеспечить соблюдение их работниками требований антикоррупционного законодательства Республики Казахстан,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w:t>
      </w:r>
    </w:p>
    <w:p w14:paraId="6CECDD6F"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 xml:space="preserve">К коррупционным правонарушениям в целях Договора относятся умышленные деяния, совершаемые при даче либо получении взятки, коммерческий подкуп либо иное незаконное использование работником Сторон своего </w:t>
      </w:r>
      <w:r w:rsidRPr="00FD7404">
        <w:rPr>
          <w:rFonts w:ascii="Times New Roman" w:eastAsia="Times New Roman" w:hAnsi="Times New Roman" w:cs="Times New Roman"/>
          <w:sz w:val="28"/>
          <w:szCs w:val="28"/>
          <w:lang w:eastAsia="ru-RU"/>
        </w:rPr>
        <w:lastRenderedPageBreak/>
        <w:t>служебного положения вопреки законным интересам Сторон в целях получения выгоды в виде денег, ценностей, подарков и иного имущества или услуг имущественного, физического или морального характера, получение иных имущественных прав для себя или для третьих лиц, либо незаконное предоставление такой выгоды указанному лицу другими физическими лицами, и получение иных имущественных благ и преимуществ, согласно антикоррупционному законодательству Республики Казахстан либо страны пребывания и/или ведения бизнеса Стороны (далее – Коррупционные правонарушения).</w:t>
      </w:r>
    </w:p>
    <w:p w14:paraId="55F7CE74" w14:textId="77777777" w:rsidR="008C744C" w:rsidRPr="00FD7404" w:rsidRDefault="008C744C"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календарных дней с даты получения Уведомления.</w:t>
      </w:r>
    </w:p>
    <w:p w14:paraId="1EB81DF8" w14:textId="77777777" w:rsidR="008C744C" w:rsidRPr="00FD7404" w:rsidRDefault="00D57798" w:rsidP="008C744C">
      <w:pPr>
        <w:numPr>
          <w:ilvl w:val="1"/>
          <w:numId w:val="32"/>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FD7404">
        <w:rPr>
          <w:rFonts w:ascii="Times New Roman" w:eastAsia="Times New Roman" w:hAnsi="Times New Roman" w:cs="Times New Roman"/>
          <w:sz w:val="28"/>
          <w:szCs w:val="28"/>
          <w:lang w:eastAsia="ru-RU"/>
        </w:rPr>
        <w:t>Заказчик</w:t>
      </w:r>
      <w:r w:rsidR="008C744C" w:rsidRPr="00FD7404">
        <w:rPr>
          <w:rFonts w:ascii="Times New Roman" w:eastAsia="Times New Roman" w:hAnsi="Times New Roman" w:cs="Times New Roman"/>
          <w:sz w:val="28"/>
          <w:szCs w:val="28"/>
          <w:lang w:eastAsia="ru-RU"/>
        </w:rPr>
        <w:t xml:space="preserve">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1862872B" w14:textId="77777777" w:rsidR="008C744C" w:rsidRPr="00FD7404" w:rsidRDefault="008C744C" w:rsidP="008C744C">
      <w:pPr>
        <w:widowControl w:val="0"/>
        <w:tabs>
          <w:tab w:val="left" w:pos="0"/>
        </w:tabs>
        <w:spacing w:after="0" w:line="240" w:lineRule="auto"/>
        <w:ind w:left="720"/>
        <w:contextualSpacing/>
        <w:jc w:val="center"/>
        <w:rPr>
          <w:rFonts w:ascii="Times New Roman" w:eastAsia="Times New Roman" w:hAnsi="Times New Roman" w:cs="Times New Roman"/>
          <w:b/>
          <w:sz w:val="28"/>
          <w:szCs w:val="28"/>
          <w:lang w:eastAsia="ru-RU"/>
        </w:rPr>
      </w:pPr>
    </w:p>
    <w:p w14:paraId="16E82875"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val="kk-KZ" w:eastAsia="ru-RU"/>
        </w:rPr>
        <w:t>10</w:t>
      </w:r>
      <w:r w:rsidRPr="00FD7404">
        <w:rPr>
          <w:rFonts w:ascii="Times New Roman" w:eastAsia="Times New Roman" w:hAnsi="Times New Roman" w:cs="Times New Roman"/>
          <w:b/>
          <w:sz w:val="28"/>
          <w:szCs w:val="28"/>
          <w:lang w:eastAsia="ru-RU"/>
        </w:rPr>
        <w:t>. АДРЕСА, РЕКВИЗИТЫ И ПОДПИСИ СТОРОН</w:t>
      </w:r>
    </w:p>
    <w:p w14:paraId="6364CDF1"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p>
    <w:tbl>
      <w:tblPr>
        <w:tblW w:w="5000" w:type="pct"/>
        <w:tblLook w:val="04A0" w:firstRow="1" w:lastRow="0" w:firstColumn="1" w:lastColumn="0" w:noHBand="0" w:noVBand="1"/>
      </w:tblPr>
      <w:tblGrid>
        <w:gridCol w:w="4445"/>
        <w:gridCol w:w="598"/>
        <w:gridCol w:w="4928"/>
      </w:tblGrid>
      <w:tr w:rsidR="008C744C" w:rsidRPr="00FD7404" w14:paraId="46E22FB1" w14:textId="77777777" w:rsidTr="006A0BF0">
        <w:trPr>
          <w:trHeight w:val="280"/>
        </w:trPr>
        <w:tc>
          <w:tcPr>
            <w:tcW w:w="2229" w:type="pct"/>
            <w:hideMark/>
          </w:tcPr>
          <w:p w14:paraId="2D3D94A8"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Заказчик:</w:t>
            </w:r>
          </w:p>
        </w:tc>
        <w:tc>
          <w:tcPr>
            <w:tcW w:w="300" w:type="pct"/>
          </w:tcPr>
          <w:p w14:paraId="2E7CBF68"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p>
        </w:tc>
        <w:tc>
          <w:tcPr>
            <w:tcW w:w="2471" w:type="pct"/>
          </w:tcPr>
          <w:p w14:paraId="02C7D279" w14:textId="77777777" w:rsidR="008C744C" w:rsidRPr="00FD7404" w:rsidRDefault="008C744C" w:rsidP="008C744C">
            <w:pPr>
              <w:widowControl w:val="0"/>
              <w:spacing w:after="0" w:line="240" w:lineRule="auto"/>
              <w:jc w:val="center"/>
              <w:rPr>
                <w:rFonts w:ascii="Times New Roman" w:eastAsia="Times New Roman" w:hAnsi="Times New Roman" w:cs="Times New Roman"/>
                <w:b/>
                <w:sz w:val="28"/>
                <w:szCs w:val="28"/>
                <w:lang w:eastAsia="ru-RU"/>
              </w:rPr>
            </w:pPr>
            <w:r w:rsidRPr="00FD7404">
              <w:rPr>
                <w:rFonts w:ascii="Times New Roman" w:eastAsia="Times New Roman" w:hAnsi="Times New Roman" w:cs="Times New Roman"/>
                <w:b/>
                <w:sz w:val="28"/>
                <w:szCs w:val="28"/>
                <w:lang w:eastAsia="ru-RU"/>
              </w:rPr>
              <w:t>Исполнитель:</w:t>
            </w:r>
          </w:p>
        </w:tc>
      </w:tr>
      <w:tr w:rsidR="008C744C" w:rsidRPr="00FD7404" w14:paraId="4A78F4FD" w14:textId="77777777" w:rsidTr="006A0BF0">
        <w:trPr>
          <w:trHeight w:val="528"/>
        </w:trPr>
        <w:tc>
          <w:tcPr>
            <w:tcW w:w="2229" w:type="pct"/>
          </w:tcPr>
          <w:p w14:paraId="6E4C7AEF" w14:textId="77777777" w:rsidR="008C744C" w:rsidRPr="00FD7404" w:rsidRDefault="008C744C" w:rsidP="008C744C">
            <w:pPr>
              <w:tabs>
                <w:tab w:val="left" w:pos="6030"/>
              </w:tabs>
              <w:spacing w:after="0" w:line="240" w:lineRule="auto"/>
              <w:rPr>
                <w:rFonts w:ascii="Times New Roman" w:eastAsia="Times New Roman" w:hAnsi="Times New Roman" w:cs="Times New Roman"/>
                <w:b/>
                <w:sz w:val="28"/>
                <w:szCs w:val="28"/>
                <w:lang w:val="kk-KZ" w:eastAsia="ru-RU"/>
              </w:rPr>
            </w:pPr>
            <w:r w:rsidRPr="00FD7404">
              <w:rPr>
                <w:rFonts w:ascii="Times New Roman" w:eastAsia="Times New Roman" w:hAnsi="Times New Roman" w:cs="Times New Roman"/>
                <w:b/>
                <w:sz w:val="28"/>
                <w:szCs w:val="28"/>
                <w:lang w:val="kk-KZ" w:eastAsia="ru-RU"/>
              </w:rPr>
              <w:t>Акционерное общество «</w:t>
            </w:r>
            <w:r w:rsidR="00171172" w:rsidRPr="00FD7404">
              <w:rPr>
                <w:rFonts w:ascii="Times New Roman" w:eastAsia="Times New Roman" w:hAnsi="Times New Roman" w:cs="Times New Roman"/>
                <w:b/>
                <w:sz w:val="28"/>
                <w:szCs w:val="28"/>
                <w:lang w:val="kk-KZ" w:eastAsia="ru-RU"/>
              </w:rPr>
              <w:t>Национальная горнорудная компания</w:t>
            </w:r>
            <w:r w:rsidRPr="00FD7404">
              <w:rPr>
                <w:rFonts w:ascii="Times New Roman" w:eastAsia="Times New Roman" w:hAnsi="Times New Roman" w:cs="Times New Roman"/>
                <w:b/>
                <w:sz w:val="28"/>
                <w:szCs w:val="28"/>
                <w:lang w:val="kk-KZ" w:eastAsia="ru-RU"/>
              </w:rPr>
              <w:t xml:space="preserve"> «</w:t>
            </w:r>
            <w:r w:rsidR="00171172" w:rsidRPr="00FD7404">
              <w:rPr>
                <w:rFonts w:ascii="Times New Roman" w:eastAsia="Times New Roman" w:hAnsi="Times New Roman" w:cs="Times New Roman"/>
                <w:b/>
                <w:sz w:val="28"/>
                <w:szCs w:val="28"/>
                <w:lang w:val="kk-KZ" w:eastAsia="ru-RU"/>
              </w:rPr>
              <w:t>Тау-Кен Самрук</w:t>
            </w:r>
            <w:r w:rsidRPr="00FD7404">
              <w:rPr>
                <w:rFonts w:ascii="Times New Roman" w:eastAsia="Times New Roman" w:hAnsi="Times New Roman" w:cs="Times New Roman"/>
                <w:b/>
                <w:sz w:val="28"/>
                <w:szCs w:val="28"/>
                <w:lang w:val="kk-KZ" w:eastAsia="ru-RU"/>
              </w:rPr>
              <w:t>»</w:t>
            </w:r>
          </w:p>
          <w:p w14:paraId="0715074F" w14:textId="77777777" w:rsidR="008C744C" w:rsidRPr="00FD7404" w:rsidRDefault="008C744C"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010000, Республика Казахстан, </w:t>
            </w:r>
          </w:p>
          <w:p w14:paraId="4CC60524" w14:textId="77777777" w:rsidR="00171172" w:rsidRPr="00FD7404" w:rsidRDefault="00171172"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г. Нур-Султан, ул.Е10, д.17/10, БЦ "Зеленый квартал" </w:t>
            </w:r>
          </w:p>
          <w:p w14:paraId="63C00CB2" w14:textId="77777777" w:rsidR="008C744C" w:rsidRPr="00FD7404" w:rsidRDefault="008C744C"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БИН: </w:t>
            </w:r>
            <w:r w:rsidR="00171172" w:rsidRPr="00FD7404">
              <w:rPr>
                <w:rFonts w:ascii="Times New Roman" w:eastAsia="Times New Roman" w:hAnsi="Times New Roman" w:cs="Times New Roman"/>
                <w:bCs/>
                <w:sz w:val="28"/>
                <w:szCs w:val="28"/>
                <w:lang w:eastAsia="ru-RU"/>
              </w:rPr>
              <w:t>090 240 000 101</w:t>
            </w:r>
          </w:p>
          <w:p w14:paraId="59B3E19A" w14:textId="77777777" w:rsidR="008C744C" w:rsidRPr="00FD7404" w:rsidRDefault="00171172" w:rsidP="008C744C">
            <w:pPr>
              <w:tabs>
                <w:tab w:val="left" w:pos="6030"/>
              </w:tabs>
              <w:spacing w:after="0" w:line="240" w:lineRule="auto"/>
              <w:rPr>
                <w:rFonts w:ascii="Times New Roman" w:eastAsia="Times New Roman" w:hAnsi="Times New Roman" w:cs="Times New Roman"/>
                <w:bCs/>
                <w:sz w:val="28"/>
                <w:szCs w:val="28"/>
                <w:lang w:eastAsia="ru-RU"/>
              </w:rPr>
            </w:pPr>
            <w:r w:rsidRPr="00FD7404">
              <w:rPr>
                <w:rFonts w:ascii="Times New Roman" w:eastAsia="Times New Roman" w:hAnsi="Times New Roman" w:cs="Times New Roman"/>
                <w:bCs/>
                <w:sz w:val="28"/>
                <w:szCs w:val="28"/>
                <w:lang w:eastAsia="ru-RU"/>
              </w:rPr>
              <w:t xml:space="preserve">ИИК: KZ 696 010 111 000 044 877 </w:t>
            </w:r>
            <w:r w:rsidR="008C744C" w:rsidRPr="00FD7404">
              <w:rPr>
                <w:rFonts w:ascii="Times New Roman" w:eastAsia="Times New Roman" w:hAnsi="Times New Roman" w:cs="Times New Roman"/>
                <w:bCs/>
                <w:sz w:val="28"/>
                <w:szCs w:val="28"/>
                <w:lang w:eastAsia="ru-RU"/>
              </w:rPr>
              <w:t>в АО «Народный Банк Казахстана»</w:t>
            </w:r>
          </w:p>
          <w:p w14:paraId="64E2C216" w14:textId="77777777" w:rsidR="008C744C" w:rsidRPr="00FD7404" w:rsidRDefault="00171172" w:rsidP="00171172">
            <w:pPr>
              <w:tabs>
                <w:tab w:val="left" w:pos="6030"/>
              </w:tabs>
              <w:spacing w:after="0" w:line="240" w:lineRule="auto"/>
              <w:rPr>
                <w:rFonts w:ascii="Times New Roman" w:eastAsia="Times New Roman" w:hAnsi="Times New Roman" w:cs="Times New Roman"/>
                <w:b/>
                <w:bCs/>
                <w:sz w:val="28"/>
                <w:szCs w:val="28"/>
                <w:lang w:eastAsia="ru-RU"/>
              </w:rPr>
            </w:pPr>
            <w:r w:rsidRPr="00FD7404">
              <w:rPr>
                <w:rFonts w:ascii="Times New Roman" w:eastAsia="Times New Roman" w:hAnsi="Times New Roman" w:cs="Times New Roman"/>
                <w:bCs/>
                <w:sz w:val="28"/>
                <w:szCs w:val="28"/>
                <w:lang w:eastAsia="ru-RU"/>
              </w:rPr>
              <w:t>БИК: HSBKKZKX</w:t>
            </w:r>
          </w:p>
        </w:tc>
        <w:tc>
          <w:tcPr>
            <w:tcW w:w="300" w:type="pct"/>
          </w:tcPr>
          <w:p w14:paraId="6A3CAA78" w14:textId="77777777" w:rsidR="008C744C" w:rsidRPr="00FD7404" w:rsidRDefault="008C744C" w:rsidP="008C744C">
            <w:pPr>
              <w:widowControl w:val="0"/>
              <w:spacing w:after="0" w:line="240" w:lineRule="auto"/>
              <w:jc w:val="both"/>
              <w:rPr>
                <w:rFonts w:ascii="Times New Roman" w:eastAsia="Times New Roman" w:hAnsi="Times New Roman" w:cs="Times New Roman"/>
                <w:b/>
                <w:sz w:val="28"/>
                <w:szCs w:val="28"/>
                <w:lang w:eastAsia="ru-RU"/>
              </w:rPr>
            </w:pPr>
          </w:p>
        </w:tc>
        <w:tc>
          <w:tcPr>
            <w:tcW w:w="2471" w:type="pct"/>
          </w:tcPr>
          <w:tbl>
            <w:tblPr>
              <w:tblW w:w="5000" w:type="pct"/>
              <w:tblLook w:val="0000" w:firstRow="0" w:lastRow="0" w:firstColumn="0" w:lastColumn="0" w:noHBand="0" w:noVBand="0"/>
            </w:tblPr>
            <w:tblGrid>
              <w:gridCol w:w="4712"/>
            </w:tblGrid>
            <w:tr w:rsidR="008C744C" w:rsidRPr="00FD7404" w14:paraId="15680897" w14:textId="77777777" w:rsidTr="007A3856">
              <w:trPr>
                <w:trHeight w:val="528"/>
              </w:trPr>
              <w:tc>
                <w:tcPr>
                  <w:tcW w:w="5000" w:type="pct"/>
                </w:tcPr>
                <w:p w14:paraId="3464ADB0" w14:textId="77777777" w:rsidR="008C744C" w:rsidRPr="00FD7404" w:rsidRDefault="008C744C" w:rsidP="008C744C">
                  <w:pPr>
                    <w:spacing w:after="0" w:line="240" w:lineRule="auto"/>
                    <w:rPr>
                      <w:rFonts w:ascii="Times New Roman" w:eastAsia="Times New Roman" w:hAnsi="Times New Roman" w:cs="Times New Roman"/>
                      <w:sz w:val="28"/>
                      <w:szCs w:val="28"/>
                      <w:lang w:eastAsia="ru-RU"/>
                    </w:rPr>
                  </w:pPr>
                </w:p>
              </w:tc>
            </w:tr>
          </w:tbl>
          <w:p w14:paraId="531E3F8D" w14:textId="77777777" w:rsidR="008C744C" w:rsidRPr="00FD7404" w:rsidRDefault="008C744C" w:rsidP="008C744C">
            <w:pPr>
              <w:widowControl w:val="0"/>
              <w:spacing w:after="0" w:line="240" w:lineRule="auto"/>
              <w:rPr>
                <w:rFonts w:ascii="Times New Roman" w:eastAsia="Times New Roman" w:hAnsi="Times New Roman" w:cs="Times New Roman"/>
                <w:sz w:val="28"/>
                <w:szCs w:val="28"/>
                <w:lang w:eastAsia="ru-RU"/>
              </w:rPr>
            </w:pPr>
          </w:p>
        </w:tc>
      </w:tr>
    </w:tbl>
    <w:p w14:paraId="1D5B75EA" w14:textId="77777777" w:rsidR="004547A8" w:rsidRPr="00FD7404" w:rsidRDefault="004547A8" w:rsidP="008C744C">
      <w:pPr>
        <w:widowControl w:val="0"/>
        <w:spacing w:after="0" w:line="240" w:lineRule="auto"/>
        <w:rPr>
          <w:rFonts w:ascii="Times New Roman" w:eastAsia="Times New Roman" w:hAnsi="Times New Roman" w:cs="Times New Roman"/>
          <w:b/>
          <w:sz w:val="24"/>
          <w:szCs w:val="24"/>
          <w:lang w:eastAsia="ru-RU"/>
        </w:rPr>
        <w:sectPr w:rsidR="004547A8" w:rsidRPr="00FD7404" w:rsidSect="007E7370">
          <w:pgSz w:w="12240" w:h="15840"/>
          <w:pgMar w:top="1418" w:right="851" w:bottom="851" w:left="1418" w:header="720" w:footer="720" w:gutter="0"/>
          <w:pgNumType w:start="1"/>
          <w:cols w:space="720"/>
        </w:sectPr>
      </w:pPr>
    </w:p>
    <w:p w14:paraId="58C749FA" w14:textId="77777777" w:rsidR="00A638DB" w:rsidRPr="00FD7404" w:rsidRDefault="00A638DB" w:rsidP="00A638DB">
      <w:pPr>
        <w:pStyle w:val="a4"/>
        <w:widowControl w:val="0"/>
        <w:spacing w:after="0" w:line="240" w:lineRule="auto"/>
        <w:ind w:left="5670"/>
        <w:jc w:val="right"/>
        <w:rPr>
          <w:b/>
          <w:sz w:val="28"/>
          <w:szCs w:val="28"/>
        </w:rPr>
      </w:pPr>
      <w:r w:rsidRPr="00FD7404">
        <w:rPr>
          <w:b/>
          <w:sz w:val="28"/>
          <w:szCs w:val="28"/>
        </w:rPr>
        <w:lastRenderedPageBreak/>
        <w:t xml:space="preserve">Приложение </w:t>
      </w:r>
      <w:r w:rsidR="00CD2993" w:rsidRPr="00FD7404">
        <w:rPr>
          <w:b/>
          <w:sz w:val="28"/>
          <w:szCs w:val="28"/>
        </w:rPr>
        <w:t>4</w:t>
      </w:r>
    </w:p>
    <w:p w14:paraId="706DEFF5" w14:textId="77777777" w:rsidR="00A638DB" w:rsidRPr="00FD7404" w:rsidRDefault="00A638DB" w:rsidP="00A638DB">
      <w:pPr>
        <w:pStyle w:val="a4"/>
        <w:widowControl w:val="0"/>
        <w:spacing w:after="0" w:line="240" w:lineRule="auto"/>
        <w:ind w:hanging="567"/>
        <w:jc w:val="right"/>
        <w:rPr>
          <w:rFonts w:eastAsia="Times New Roman"/>
          <w:b/>
          <w:sz w:val="28"/>
          <w:szCs w:val="28"/>
          <w:lang w:eastAsia="ru-RU"/>
        </w:rPr>
      </w:pP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r>
      <w:r w:rsidRPr="00FD7404">
        <w:rPr>
          <w:rFonts w:eastAsia="Times New Roman"/>
          <w:b/>
          <w:sz w:val="28"/>
          <w:szCs w:val="28"/>
          <w:lang w:eastAsia="ru-RU"/>
        </w:rPr>
        <w:tab/>
        <w:t>к запросу предложений</w:t>
      </w:r>
      <w:r w:rsidRPr="00FD7404">
        <w:rPr>
          <w:rFonts w:eastAsia="Times New Roman"/>
          <w:b/>
          <w:spacing w:val="-2"/>
          <w:sz w:val="28"/>
          <w:szCs w:val="28"/>
          <w:lang w:eastAsia="ru-RU"/>
        </w:rPr>
        <w:t xml:space="preserve"> </w:t>
      </w:r>
    </w:p>
    <w:p w14:paraId="449B78AC" w14:textId="77777777" w:rsidR="00A638DB" w:rsidRPr="00FD7404" w:rsidRDefault="00A638DB" w:rsidP="00E2491E">
      <w:pPr>
        <w:spacing w:after="0" w:line="240" w:lineRule="auto"/>
        <w:rPr>
          <w:sz w:val="28"/>
          <w:szCs w:val="28"/>
        </w:rPr>
      </w:pPr>
    </w:p>
    <w:p w14:paraId="1B714344" w14:textId="77777777" w:rsidR="00A638DB" w:rsidRPr="00FD7404" w:rsidRDefault="00A638DB" w:rsidP="00A638DB">
      <w:pPr>
        <w:spacing w:after="0" w:line="240" w:lineRule="auto"/>
        <w:jc w:val="center"/>
        <w:rPr>
          <w:rFonts w:ascii="Times New Roman" w:hAnsi="Times New Roman" w:cs="Times New Roman"/>
          <w:b/>
          <w:sz w:val="28"/>
          <w:szCs w:val="28"/>
        </w:rPr>
      </w:pPr>
      <w:r w:rsidRPr="00FD7404">
        <w:rPr>
          <w:rFonts w:ascii="Times New Roman" w:hAnsi="Times New Roman" w:cs="Times New Roman"/>
          <w:b/>
          <w:sz w:val="28"/>
          <w:szCs w:val="28"/>
        </w:rPr>
        <w:t>Форма предложения потенциального консультанта</w:t>
      </w:r>
    </w:p>
    <w:p w14:paraId="632E46F1" w14:textId="77777777" w:rsidR="00A638DB" w:rsidRPr="00FD7404" w:rsidRDefault="00A638DB" w:rsidP="00A638DB">
      <w:pPr>
        <w:spacing w:after="0" w:line="240" w:lineRule="auto"/>
        <w:rPr>
          <w:rFonts w:ascii="Times New Roman" w:hAnsi="Times New Roman" w:cs="Times New Roman"/>
          <w:sz w:val="28"/>
          <w:szCs w:val="28"/>
        </w:rPr>
      </w:pPr>
    </w:p>
    <w:p w14:paraId="01647115"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Кому: ____________________________________________________________________</w:t>
      </w:r>
    </w:p>
    <w:p w14:paraId="0552EAD4"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                                  (указывается наименование </w:t>
      </w:r>
      <w:r w:rsidR="00CC4119" w:rsidRPr="00FD7404">
        <w:rPr>
          <w:rFonts w:ascii="Times New Roman" w:hAnsi="Times New Roman" w:cs="Times New Roman"/>
          <w:sz w:val="28"/>
          <w:szCs w:val="28"/>
        </w:rPr>
        <w:t>Рабочего органа</w:t>
      </w:r>
      <w:r w:rsidRPr="00FD7404">
        <w:rPr>
          <w:rFonts w:ascii="Times New Roman" w:hAnsi="Times New Roman" w:cs="Times New Roman"/>
          <w:sz w:val="28"/>
          <w:szCs w:val="28"/>
        </w:rPr>
        <w:t>)</w:t>
      </w:r>
    </w:p>
    <w:p w14:paraId="59078355"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От кого: __________________________________________________________________</w:t>
      </w:r>
    </w:p>
    <w:p w14:paraId="104641AF"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                                      (указывается наименование потенциального консультанта)</w:t>
      </w:r>
    </w:p>
    <w:p w14:paraId="72529D14" w14:textId="77777777" w:rsidR="00A638DB" w:rsidRPr="00FD7404" w:rsidRDefault="00A638DB" w:rsidP="00A638DB">
      <w:pPr>
        <w:spacing w:after="0" w:line="240" w:lineRule="auto"/>
        <w:rPr>
          <w:rFonts w:ascii="Times New Roman" w:hAnsi="Times New Roman" w:cs="Times New Roman"/>
          <w:sz w:val="28"/>
          <w:szCs w:val="28"/>
        </w:rPr>
      </w:pPr>
    </w:p>
    <w:p w14:paraId="6661058B" w14:textId="77777777" w:rsidR="00A638DB" w:rsidRPr="00FD7404" w:rsidRDefault="00A638DB" w:rsidP="005D21AC">
      <w:pPr>
        <w:pStyle w:val="a5"/>
        <w:numPr>
          <w:ilvl w:val="3"/>
          <w:numId w:val="12"/>
        </w:numPr>
        <w:tabs>
          <w:tab w:val="left" w:pos="990"/>
        </w:tabs>
        <w:spacing w:after="0" w:line="240" w:lineRule="auto"/>
        <w:ind w:left="0" w:firstLine="630"/>
        <w:rPr>
          <w:rFonts w:ascii="Times New Roman" w:hAnsi="Times New Roman" w:cs="Times New Roman"/>
          <w:sz w:val="28"/>
          <w:szCs w:val="28"/>
        </w:rPr>
      </w:pPr>
      <w:r w:rsidRPr="00FD7404">
        <w:rPr>
          <w:rFonts w:ascii="Times New Roman" w:hAnsi="Times New Roman" w:cs="Times New Roman"/>
          <w:sz w:val="28"/>
          <w:szCs w:val="28"/>
        </w:rPr>
        <w:t>Сведения о потенциальном консультанте: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0"/>
        <w:gridCol w:w="2800"/>
      </w:tblGrid>
      <w:tr w:rsidR="00A638DB" w:rsidRPr="00FD7404" w14:paraId="3EF7EE09" w14:textId="77777777" w:rsidTr="006E5BCE">
        <w:tc>
          <w:tcPr>
            <w:tcW w:w="6860" w:type="dxa"/>
          </w:tcPr>
          <w:p w14:paraId="331E9A4F"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Полное наименование юридического лица – потенциального консультанта (в соответствии со свидетельством (справкой) о государственной регистрации)</w:t>
            </w:r>
          </w:p>
        </w:tc>
        <w:tc>
          <w:tcPr>
            <w:tcW w:w="2800" w:type="dxa"/>
          </w:tcPr>
          <w:p w14:paraId="3812A95C" w14:textId="77777777" w:rsidR="00A638DB" w:rsidRPr="00FD7404" w:rsidRDefault="00A638DB" w:rsidP="00A638DB">
            <w:pPr>
              <w:spacing w:after="0" w:line="240" w:lineRule="auto"/>
              <w:rPr>
                <w:rFonts w:ascii="Times New Roman" w:hAnsi="Times New Roman" w:cs="Times New Roman"/>
                <w:sz w:val="28"/>
                <w:szCs w:val="28"/>
              </w:rPr>
            </w:pPr>
          </w:p>
        </w:tc>
      </w:tr>
      <w:tr w:rsidR="00A638DB" w:rsidRPr="00FD7404" w14:paraId="485D15F1" w14:textId="77777777" w:rsidTr="006E5BCE">
        <w:tc>
          <w:tcPr>
            <w:tcW w:w="6860" w:type="dxa"/>
          </w:tcPr>
          <w:p w14:paraId="4873B147"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БИН</w:t>
            </w:r>
          </w:p>
        </w:tc>
        <w:tc>
          <w:tcPr>
            <w:tcW w:w="2800" w:type="dxa"/>
          </w:tcPr>
          <w:p w14:paraId="1964BAC0" w14:textId="77777777" w:rsidR="00A638DB" w:rsidRPr="00FD7404" w:rsidRDefault="00A638DB" w:rsidP="00A638DB">
            <w:pPr>
              <w:spacing w:after="0" w:line="240" w:lineRule="auto"/>
              <w:rPr>
                <w:rFonts w:ascii="Times New Roman" w:hAnsi="Times New Roman" w:cs="Times New Roman"/>
                <w:sz w:val="28"/>
                <w:szCs w:val="28"/>
              </w:rPr>
            </w:pPr>
          </w:p>
        </w:tc>
      </w:tr>
      <w:tr w:rsidR="00A638DB" w:rsidRPr="00FD7404" w14:paraId="413290BB" w14:textId="77777777" w:rsidTr="006E5BCE">
        <w:tc>
          <w:tcPr>
            <w:tcW w:w="6860" w:type="dxa"/>
          </w:tcPr>
          <w:p w14:paraId="361F8F40"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Номер и дата свидетельства о постановке на учет по налогу на добавленную стоимость</w:t>
            </w:r>
          </w:p>
        </w:tc>
        <w:tc>
          <w:tcPr>
            <w:tcW w:w="2800" w:type="dxa"/>
          </w:tcPr>
          <w:p w14:paraId="73C755C6" w14:textId="77777777" w:rsidR="00A638DB" w:rsidRPr="00FD7404" w:rsidRDefault="00A638DB" w:rsidP="00A638DB">
            <w:pPr>
              <w:spacing w:after="0" w:line="240" w:lineRule="auto"/>
              <w:rPr>
                <w:rFonts w:ascii="Times New Roman" w:hAnsi="Times New Roman" w:cs="Times New Roman"/>
                <w:sz w:val="28"/>
                <w:szCs w:val="28"/>
              </w:rPr>
            </w:pPr>
          </w:p>
        </w:tc>
      </w:tr>
      <w:tr w:rsidR="00A638DB" w:rsidRPr="00FD7404" w14:paraId="120800E4" w14:textId="77777777" w:rsidTr="006E5BCE">
        <w:tc>
          <w:tcPr>
            <w:tcW w:w="6860" w:type="dxa"/>
          </w:tcPr>
          <w:p w14:paraId="4BE71CE4" w14:textId="77777777" w:rsidR="00A638DB" w:rsidRPr="00FD7404" w:rsidRDefault="00A638DB" w:rsidP="005D21AC">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Юридический, почтовый адрес и адрес электронной почты, контактные телефоны потенциального </w:t>
            </w:r>
            <w:r w:rsidR="005D21AC" w:rsidRPr="00FD7404">
              <w:rPr>
                <w:rFonts w:ascii="Times New Roman" w:hAnsi="Times New Roman" w:cs="Times New Roman"/>
                <w:sz w:val="28"/>
                <w:szCs w:val="28"/>
              </w:rPr>
              <w:t>консультанта</w:t>
            </w:r>
          </w:p>
        </w:tc>
        <w:tc>
          <w:tcPr>
            <w:tcW w:w="2800" w:type="dxa"/>
          </w:tcPr>
          <w:p w14:paraId="7C4C3130" w14:textId="77777777" w:rsidR="00A638DB" w:rsidRPr="00FD7404" w:rsidRDefault="00A638DB" w:rsidP="00A638DB">
            <w:pPr>
              <w:spacing w:after="0" w:line="240" w:lineRule="auto"/>
              <w:rPr>
                <w:rFonts w:ascii="Times New Roman" w:hAnsi="Times New Roman" w:cs="Times New Roman"/>
                <w:sz w:val="28"/>
                <w:szCs w:val="28"/>
              </w:rPr>
            </w:pPr>
          </w:p>
        </w:tc>
      </w:tr>
      <w:tr w:rsidR="00A638DB" w:rsidRPr="00FD7404" w14:paraId="51A924C7" w14:textId="77777777" w:rsidTr="006E5BCE">
        <w:tc>
          <w:tcPr>
            <w:tcW w:w="6860" w:type="dxa"/>
          </w:tcPr>
          <w:p w14:paraId="5816E772" w14:textId="77777777" w:rsidR="00A638DB" w:rsidRPr="00FD7404" w:rsidRDefault="00A638DB" w:rsidP="00A638DB">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Банковские реквизиты потенциального поставщика</w:t>
            </w:r>
          </w:p>
        </w:tc>
        <w:tc>
          <w:tcPr>
            <w:tcW w:w="2800" w:type="dxa"/>
          </w:tcPr>
          <w:p w14:paraId="01B9D83C" w14:textId="77777777" w:rsidR="00A638DB" w:rsidRPr="00FD7404" w:rsidRDefault="00A638DB" w:rsidP="00A638DB">
            <w:pPr>
              <w:spacing w:after="0" w:line="240" w:lineRule="auto"/>
              <w:rPr>
                <w:rFonts w:ascii="Times New Roman" w:hAnsi="Times New Roman" w:cs="Times New Roman"/>
                <w:sz w:val="28"/>
                <w:szCs w:val="28"/>
              </w:rPr>
            </w:pPr>
          </w:p>
        </w:tc>
      </w:tr>
      <w:tr w:rsidR="00A638DB" w:rsidRPr="00FD7404" w14:paraId="20FB661A" w14:textId="77777777" w:rsidTr="006E5BCE">
        <w:tc>
          <w:tcPr>
            <w:tcW w:w="6860" w:type="dxa"/>
          </w:tcPr>
          <w:p w14:paraId="60F4BBDD" w14:textId="77777777" w:rsidR="00A638DB" w:rsidRPr="00FD7404" w:rsidRDefault="00A638DB" w:rsidP="005D21AC">
            <w:pPr>
              <w:spacing w:after="0" w:line="240" w:lineRule="auto"/>
              <w:rPr>
                <w:rFonts w:ascii="Times New Roman" w:hAnsi="Times New Roman" w:cs="Times New Roman"/>
                <w:sz w:val="28"/>
                <w:szCs w:val="28"/>
              </w:rPr>
            </w:pPr>
            <w:r w:rsidRPr="00FD7404">
              <w:rPr>
                <w:rFonts w:ascii="Times New Roman" w:hAnsi="Times New Roman" w:cs="Times New Roman"/>
                <w:sz w:val="28"/>
                <w:szCs w:val="28"/>
              </w:rPr>
              <w:t xml:space="preserve">Ф.И.О. первого руководителя </w:t>
            </w:r>
          </w:p>
        </w:tc>
        <w:tc>
          <w:tcPr>
            <w:tcW w:w="2800" w:type="dxa"/>
          </w:tcPr>
          <w:p w14:paraId="27D7E866" w14:textId="77777777" w:rsidR="00A638DB" w:rsidRPr="00FD7404" w:rsidRDefault="00A638DB" w:rsidP="00A638DB">
            <w:pPr>
              <w:spacing w:after="0" w:line="240" w:lineRule="auto"/>
              <w:rPr>
                <w:rFonts w:ascii="Times New Roman" w:hAnsi="Times New Roman" w:cs="Times New Roman"/>
                <w:sz w:val="28"/>
                <w:szCs w:val="28"/>
              </w:rPr>
            </w:pPr>
          </w:p>
        </w:tc>
      </w:tr>
    </w:tbl>
    <w:p w14:paraId="6788AD23" w14:textId="77777777" w:rsidR="00A638DB" w:rsidRPr="00FD7404" w:rsidRDefault="00A638DB" w:rsidP="00A638DB">
      <w:pPr>
        <w:spacing w:after="0" w:line="240" w:lineRule="auto"/>
        <w:rPr>
          <w:rFonts w:ascii="Times New Roman" w:hAnsi="Times New Roman" w:cs="Times New Roman"/>
          <w:sz w:val="28"/>
          <w:szCs w:val="28"/>
        </w:rPr>
      </w:pPr>
    </w:p>
    <w:p w14:paraId="016712AD" w14:textId="77777777"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_____________________________________________________ настоящ</w:t>
      </w:r>
      <w:r w:rsidR="005D21AC" w:rsidRPr="00FD7404">
        <w:rPr>
          <w:rFonts w:ascii="Times New Roman" w:hAnsi="Times New Roman" w:cs="Times New Roman"/>
          <w:sz w:val="28"/>
          <w:szCs w:val="28"/>
        </w:rPr>
        <w:t>им</w:t>
      </w:r>
      <w:r w:rsidR="00747F65" w:rsidRPr="00FD7404">
        <w:rPr>
          <w:rFonts w:ascii="Times New Roman" w:hAnsi="Times New Roman" w:cs="Times New Roman"/>
          <w:sz w:val="28"/>
          <w:szCs w:val="28"/>
        </w:rPr>
        <w:br/>
        <w:t xml:space="preserve">    </w:t>
      </w:r>
      <w:r w:rsidR="005D21AC" w:rsidRPr="00FD7404">
        <w:rPr>
          <w:rFonts w:ascii="Times New Roman" w:hAnsi="Times New Roman" w:cs="Times New Roman"/>
          <w:sz w:val="28"/>
          <w:szCs w:val="28"/>
        </w:rPr>
        <w:t xml:space="preserve">                  (</w:t>
      </w:r>
      <w:r w:rsidRPr="00FD7404">
        <w:rPr>
          <w:rFonts w:ascii="Times New Roman" w:hAnsi="Times New Roman" w:cs="Times New Roman"/>
          <w:sz w:val="28"/>
          <w:szCs w:val="28"/>
        </w:rPr>
        <w:t>указывается полное наименование юридического лица)</w:t>
      </w:r>
    </w:p>
    <w:p w14:paraId="6A442D18" w14:textId="77777777" w:rsidR="00A638DB" w:rsidRPr="00FD7404" w:rsidRDefault="00747F65" w:rsidP="005D21AC">
      <w:pPr>
        <w:spacing w:after="0" w:line="240" w:lineRule="auto"/>
        <w:jc w:val="both"/>
        <w:rPr>
          <w:rFonts w:ascii="Times New Roman" w:hAnsi="Times New Roman" w:cs="Times New Roman"/>
          <w:sz w:val="28"/>
          <w:szCs w:val="28"/>
        </w:rPr>
      </w:pPr>
      <w:r w:rsidRPr="00FD7404">
        <w:rPr>
          <w:rFonts w:ascii="Times New Roman" w:hAnsi="Times New Roman" w:cs="Times New Roman"/>
          <w:sz w:val="28"/>
          <w:szCs w:val="28"/>
        </w:rPr>
        <w:t xml:space="preserve">предложением </w:t>
      </w:r>
      <w:r w:rsidR="005D21AC" w:rsidRPr="00FD7404">
        <w:rPr>
          <w:rFonts w:ascii="Times New Roman" w:hAnsi="Times New Roman" w:cs="Times New Roman"/>
          <w:sz w:val="28"/>
          <w:szCs w:val="28"/>
        </w:rPr>
        <w:t xml:space="preserve">выражает </w:t>
      </w:r>
      <w:r w:rsidR="00A638DB" w:rsidRPr="00FD7404">
        <w:rPr>
          <w:rFonts w:ascii="Times New Roman" w:hAnsi="Times New Roman" w:cs="Times New Roman"/>
          <w:sz w:val="28"/>
          <w:szCs w:val="28"/>
        </w:rPr>
        <w:t xml:space="preserve">желание принять участие в </w:t>
      </w:r>
      <w:r w:rsidR="005D21AC" w:rsidRPr="00FD7404">
        <w:rPr>
          <w:rFonts w:ascii="Times New Roman" w:hAnsi="Times New Roman" w:cs="Times New Roman"/>
          <w:sz w:val="28"/>
          <w:szCs w:val="28"/>
        </w:rPr>
        <w:t xml:space="preserve">процедуре по выбору </w:t>
      </w:r>
      <w:r w:rsidR="003B556B" w:rsidRPr="00FD7404">
        <w:rPr>
          <w:rFonts w:ascii="Times New Roman" w:hAnsi="Times New Roman" w:cs="Times New Roman"/>
          <w:sz w:val="28"/>
          <w:szCs w:val="28"/>
        </w:rPr>
        <w:t xml:space="preserve">услуг независимого консультанта по сопровождению сделок, связанных с реализацией </w:t>
      </w:r>
      <w:r w:rsidR="002F1825" w:rsidRPr="00FD7404">
        <w:rPr>
          <w:rFonts w:ascii="Times New Roman" w:hAnsi="Times New Roman" w:cs="Times New Roman"/>
          <w:sz w:val="28"/>
          <w:szCs w:val="28"/>
        </w:rPr>
        <w:t xml:space="preserve">              </w:t>
      </w:r>
      <w:r w:rsidR="00AD06AF" w:rsidRPr="00FD7404">
        <w:rPr>
          <w:rFonts w:ascii="Times New Roman" w:hAnsi="Times New Roman" w:cs="Times New Roman"/>
          <w:sz w:val="28"/>
          <w:szCs w:val="28"/>
        </w:rPr>
        <w:t>ТОО «</w:t>
      </w:r>
      <w:r w:rsidR="002E0237" w:rsidRPr="00FD7404">
        <w:rPr>
          <w:rFonts w:ascii="Times New Roman" w:hAnsi="Times New Roman" w:cs="Times New Roman"/>
          <w:sz w:val="28"/>
          <w:szCs w:val="28"/>
          <w:lang w:val="en-US"/>
        </w:rPr>
        <w:t>Tau</w:t>
      </w:r>
      <w:r w:rsidR="002E0237" w:rsidRPr="00FD7404">
        <w:rPr>
          <w:rFonts w:ascii="Times New Roman" w:hAnsi="Times New Roman" w:cs="Times New Roman"/>
          <w:sz w:val="28"/>
          <w:szCs w:val="28"/>
        </w:rPr>
        <w:t>-</w:t>
      </w:r>
      <w:r w:rsidR="002E0237" w:rsidRPr="00FD7404">
        <w:rPr>
          <w:rFonts w:ascii="Times New Roman" w:hAnsi="Times New Roman" w:cs="Times New Roman"/>
          <w:sz w:val="28"/>
          <w:szCs w:val="28"/>
          <w:lang w:val="en-US"/>
        </w:rPr>
        <w:t>Ken</w:t>
      </w:r>
      <w:r w:rsidR="002E0237" w:rsidRPr="00FD7404">
        <w:rPr>
          <w:rFonts w:ascii="Times New Roman" w:hAnsi="Times New Roman" w:cs="Times New Roman"/>
          <w:sz w:val="28"/>
          <w:szCs w:val="28"/>
        </w:rPr>
        <w:t xml:space="preserve"> </w:t>
      </w:r>
      <w:r w:rsidR="002E0237" w:rsidRPr="00FD7404">
        <w:rPr>
          <w:rFonts w:ascii="Times New Roman" w:hAnsi="Times New Roman" w:cs="Times New Roman"/>
          <w:sz w:val="28"/>
          <w:szCs w:val="28"/>
          <w:lang w:val="en-US"/>
        </w:rPr>
        <w:t>Temir</w:t>
      </w:r>
      <w:r w:rsidR="00AD06AF" w:rsidRPr="00FD7404">
        <w:rPr>
          <w:rFonts w:ascii="Times New Roman" w:hAnsi="Times New Roman" w:cs="Times New Roman"/>
          <w:sz w:val="28"/>
          <w:szCs w:val="28"/>
        </w:rPr>
        <w:t>»</w:t>
      </w:r>
      <w:r w:rsidR="002F1825" w:rsidRPr="00FD7404">
        <w:rPr>
          <w:sz w:val="28"/>
          <w:szCs w:val="28"/>
        </w:rPr>
        <w:t xml:space="preserve"> </w:t>
      </w:r>
      <w:r w:rsidR="002E0237" w:rsidRPr="00FD7404">
        <w:rPr>
          <w:rFonts w:ascii="Times New Roman" w:hAnsi="Times New Roman" w:cs="Times New Roman"/>
          <w:sz w:val="28"/>
          <w:szCs w:val="28"/>
        </w:rPr>
        <w:t>(10</w:t>
      </w:r>
      <w:r w:rsidR="002F1825" w:rsidRPr="00FD7404">
        <w:rPr>
          <w:rFonts w:ascii="Times New Roman" w:hAnsi="Times New Roman" w:cs="Times New Roman"/>
          <w:sz w:val="28"/>
          <w:szCs w:val="28"/>
        </w:rPr>
        <w:t>0%)</w:t>
      </w:r>
      <w:r w:rsidR="002E0237" w:rsidRPr="00FD7404">
        <w:rPr>
          <w:rFonts w:ascii="Times New Roman" w:hAnsi="Times New Roman" w:cs="Times New Roman"/>
          <w:sz w:val="28"/>
          <w:szCs w:val="28"/>
        </w:rPr>
        <w:t xml:space="preserve"> и</w:t>
      </w:r>
      <w:r w:rsidR="00AD06AF" w:rsidRPr="00FD7404">
        <w:rPr>
          <w:rFonts w:ascii="Times New Roman" w:hAnsi="Times New Roman" w:cs="Times New Roman"/>
          <w:sz w:val="28"/>
          <w:szCs w:val="28"/>
        </w:rPr>
        <w:t xml:space="preserve"> ТОО «</w:t>
      </w:r>
      <w:r w:rsidR="002E0237" w:rsidRPr="00FD7404">
        <w:rPr>
          <w:rFonts w:ascii="Times New Roman" w:hAnsi="Times New Roman" w:cs="Times New Roman"/>
          <w:sz w:val="28"/>
          <w:szCs w:val="28"/>
          <w:lang w:val="en-US"/>
        </w:rPr>
        <w:t>Silicon</w:t>
      </w:r>
      <w:r w:rsidR="002E0237" w:rsidRPr="00FD7404">
        <w:rPr>
          <w:rFonts w:ascii="Times New Roman" w:hAnsi="Times New Roman" w:cs="Times New Roman"/>
          <w:sz w:val="28"/>
          <w:szCs w:val="28"/>
        </w:rPr>
        <w:t xml:space="preserve"> </w:t>
      </w:r>
      <w:r w:rsidR="002E0237" w:rsidRPr="00FD7404">
        <w:rPr>
          <w:rFonts w:ascii="Times New Roman" w:hAnsi="Times New Roman" w:cs="Times New Roman"/>
          <w:sz w:val="28"/>
          <w:szCs w:val="28"/>
          <w:lang w:val="en-US"/>
        </w:rPr>
        <w:t>mining</w:t>
      </w:r>
      <w:r w:rsidR="00AD06AF" w:rsidRPr="00FD7404">
        <w:rPr>
          <w:rFonts w:ascii="Times New Roman" w:hAnsi="Times New Roman" w:cs="Times New Roman"/>
          <w:sz w:val="28"/>
          <w:szCs w:val="28"/>
        </w:rPr>
        <w:t>» (100%)</w:t>
      </w:r>
      <w:r w:rsidR="003B556B" w:rsidRPr="00FD7404">
        <w:rPr>
          <w:rFonts w:ascii="Times New Roman" w:hAnsi="Times New Roman" w:cs="Times New Roman"/>
          <w:sz w:val="28"/>
          <w:szCs w:val="28"/>
        </w:rPr>
        <w:t xml:space="preserve">, осуществляемых в соответствии с </w:t>
      </w:r>
      <w:r w:rsidR="008B7DA3" w:rsidRPr="00FD7404">
        <w:rPr>
          <w:rFonts w:ascii="Times New Roman" w:hAnsi="Times New Roman" w:cs="Times New Roman"/>
          <w:bCs/>
          <w:sz w:val="28"/>
          <w:szCs w:val="28"/>
        </w:rPr>
        <w:t xml:space="preserve">Правилами передачи в конкурентную среду активов акционерного общества «Фонд национального благосостояния «Самрук-Қазына» и организаций, более пятидесяти процентов голосующих акций (долей участия) которых прямо или косвенно принадлежат АО «Самрук-Қазына» на праве собственности </w:t>
      </w:r>
      <w:r w:rsidR="00A638DB" w:rsidRPr="00FD7404">
        <w:rPr>
          <w:rFonts w:ascii="Times New Roman" w:hAnsi="Times New Roman" w:cs="Times New Roman"/>
          <w:sz w:val="28"/>
          <w:szCs w:val="28"/>
        </w:rPr>
        <w:t xml:space="preserve">в качестве потенциального </w:t>
      </w:r>
      <w:r w:rsidR="005D21AC" w:rsidRPr="00FD7404">
        <w:rPr>
          <w:rFonts w:ascii="Times New Roman" w:hAnsi="Times New Roman" w:cs="Times New Roman"/>
          <w:sz w:val="28"/>
          <w:szCs w:val="28"/>
        </w:rPr>
        <w:t xml:space="preserve">консультанта </w:t>
      </w:r>
      <w:r w:rsidR="002E0237" w:rsidRPr="00FD7404">
        <w:rPr>
          <w:rFonts w:ascii="Times New Roman" w:hAnsi="Times New Roman" w:cs="Times New Roman"/>
          <w:sz w:val="28"/>
          <w:szCs w:val="28"/>
        </w:rPr>
        <w:t xml:space="preserve">и согласие оказать услуги в соответствии </w:t>
      </w:r>
      <w:r w:rsidR="00A638DB" w:rsidRPr="00FD7404">
        <w:rPr>
          <w:rFonts w:ascii="Times New Roman" w:hAnsi="Times New Roman" w:cs="Times New Roman"/>
          <w:sz w:val="28"/>
          <w:szCs w:val="28"/>
        </w:rPr>
        <w:t xml:space="preserve">с требованиями и условиями, предусмотренными </w:t>
      </w:r>
      <w:r w:rsidR="005D21AC" w:rsidRPr="00FD7404">
        <w:rPr>
          <w:rFonts w:ascii="Times New Roman" w:hAnsi="Times New Roman" w:cs="Times New Roman"/>
          <w:sz w:val="28"/>
          <w:szCs w:val="28"/>
        </w:rPr>
        <w:t>запросом предложений</w:t>
      </w:r>
      <w:r w:rsidR="00A638DB" w:rsidRPr="00FD7404">
        <w:rPr>
          <w:rFonts w:ascii="Times New Roman" w:hAnsi="Times New Roman" w:cs="Times New Roman"/>
          <w:sz w:val="28"/>
          <w:szCs w:val="28"/>
        </w:rPr>
        <w:t>.</w:t>
      </w:r>
    </w:p>
    <w:p w14:paraId="5482DF0A" w14:textId="77777777" w:rsidR="00A638DB" w:rsidRPr="00FD7404" w:rsidRDefault="00A638DB" w:rsidP="005D21AC">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 xml:space="preserve">Потенциальный </w:t>
      </w:r>
      <w:r w:rsidR="005D21AC" w:rsidRPr="00FD7404">
        <w:rPr>
          <w:rFonts w:ascii="Times New Roman" w:hAnsi="Times New Roman" w:cs="Times New Roman"/>
          <w:sz w:val="28"/>
          <w:szCs w:val="28"/>
        </w:rPr>
        <w:t>консультант</w:t>
      </w:r>
      <w:r w:rsidRPr="00FD7404">
        <w:rPr>
          <w:rFonts w:ascii="Times New Roman" w:hAnsi="Times New Roman" w:cs="Times New Roman"/>
          <w:sz w:val="28"/>
          <w:szCs w:val="28"/>
        </w:rPr>
        <w:t xml:space="preserve"> настоящ</w:t>
      </w:r>
      <w:r w:rsidR="005D21AC" w:rsidRPr="00FD7404">
        <w:rPr>
          <w:rFonts w:ascii="Times New Roman" w:hAnsi="Times New Roman" w:cs="Times New Roman"/>
          <w:sz w:val="28"/>
          <w:szCs w:val="28"/>
        </w:rPr>
        <w:t xml:space="preserve">им предложением </w:t>
      </w:r>
      <w:r w:rsidRPr="00FD7404">
        <w:rPr>
          <w:rFonts w:ascii="Times New Roman" w:hAnsi="Times New Roman" w:cs="Times New Roman"/>
          <w:sz w:val="28"/>
          <w:szCs w:val="28"/>
        </w:rPr>
        <w:t xml:space="preserve">подтверждает, что ознакомлен с </w:t>
      </w:r>
      <w:r w:rsidR="005D21AC" w:rsidRPr="00FD7404">
        <w:rPr>
          <w:rFonts w:ascii="Times New Roman" w:hAnsi="Times New Roman" w:cs="Times New Roman"/>
          <w:sz w:val="28"/>
          <w:szCs w:val="28"/>
        </w:rPr>
        <w:t>запросом предложений</w:t>
      </w:r>
      <w:r w:rsidRPr="00FD7404">
        <w:rPr>
          <w:rFonts w:ascii="Times New Roman" w:hAnsi="Times New Roman" w:cs="Times New Roman"/>
          <w:sz w:val="28"/>
          <w:szCs w:val="28"/>
        </w:rPr>
        <w:t xml:space="preserve"> и осведомлен об ответственности за предоставление ________________________________________________</w:t>
      </w:r>
      <w:r w:rsidR="005D21AC" w:rsidRPr="00FD7404">
        <w:rPr>
          <w:rFonts w:ascii="Times New Roman" w:hAnsi="Times New Roman" w:cs="Times New Roman"/>
          <w:sz w:val="28"/>
          <w:szCs w:val="28"/>
        </w:rPr>
        <w:t xml:space="preserve">______ и комиссии </w:t>
      </w:r>
      <w:r w:rsidRPr="00FD7404">
        <w:rPr>
          <w:rFonts w:ascii="Times New Roman" w:hAnsi="Times New Roman" w:cs="Times New Roman"/>
          <w:sz w:val="28"/>
          <w:szCs w:val="28"/>
        </w:rPr>
        <w:t xml:space="preserve">(указать наименование организатора </w:t>
      </w:r>
      <w:r w:rsidR="005D21AC" w:rsidRPr="00FD7404">
        <w:rPr>
          <w:rFonts w:ascii="Times New Roman" w:hAnsi="Times New Roman" w:cs="Times New Roman"/>
          <w:sz w:val="28"/>
          <w:szCs w:val="28"/>
        </w:rPr>
        <w:t>запроса предложений</w:t>
      </w:r>
      <w:r w:rsidRPr="00FD7404">
        <w:rPr>
          <w:rFonts w:ascii="Times New Roman" w:hAnsi="Times New Roman" w:cs="Times New Roman"/>
          <w:sz w:val="28"/>
          <w:szCs w:val="28"/>
        </w:rPr>
        <w:t xml:space="preserve">) </w:t>
      </w:r>
      <w:r w:rsidR="005D21AC" w:rsidRPr="00FD7404">
        <w:rPr>
          <w:rFonts w:ascii="Times New Roman" w:hAnsi="Times New Roman" w:cs="Times New Roman"/>
          <w:sz w:val="28"/>
          <w:szCs w:val="28"/>
        </w:rPr>
        <w:lastRenderedPageBreak/>
        <w:t>н</w:t>
      </w:r>
      <w:r w:rsidRPr="00FD7404">
        <w:rPr>
          <w:rFonts w:ascii="Times New Roman" w:hAnsi="Times New Roman" w:cs="Times New Roman"/>
          <w:sz w:val="28"/>
          <w:szCs w:val="28"/>
        </w:rPr>
        <w:t>едостоверных сведений о своей правомочности, квалификации, качественных и иных характеристиках оказываемых услуг, соблюдении им авторских и смежных прав, а также иных ограничений.</w:t>
      </w:r>
    </w:p>
    <w:p w14:paraId="3BB36876" w14:textId="77777777" w:rsidR="00A638DB" w:rsidRPr="00FD7404" w:rsidRDefault="00A638DB" w:rsidP="005D21AC">
      <w:pPr>
        <w:spacing w:after="0" w:line="240" w:lineRule="auto"/>
        <w:ind w:firstLine="708"/>
        <w:jc w:val="both"/>
        <w:rPr>
          <w:rFonts w:ascii="Times New Roman" w:hAnsi="Times New Roman" w:cs="Times New Roman"/>
          <w:sz w:val="28"/>
          <w:szCs w:val="28"/>
        </w:rPr>
      </w:pPr>
      <w:r w:rsidRPr="00FD7404">
        <w:rPr>
          <w:rFonts w:ascii="Times New Roman" w:hAnsi="Times New Roman" w:cs="Times New Roman"/>
          <w:sz w:val="28"/>
          <w:szCs w:val="28"/>
        </w:rPr>
        <w:t xml:space="preserve">Потенциальный </w:t>
      </w:r>
      <w:r w:rsidR="005D21AC" w:rsidRPr="00FD7404">
        <w:rPr>
          <w:rFonts w:ascii="Times New Roman" w:hAnsi="Times New Roman" w:cs="Times New Roman"/>
          <w:sz w:val="28"/>
          <w:szCs w:val="28"/>
        </w:rPr>
        <w:t>консультант</w:t>
      </w:r>
      <w:r w:rsidRPr="00FD7404">
        <w:rPr>
          <w:rFonts w:ascii="Times New Roman" w:hAnsi="Times New Roman" w:cs="Times New Roman"/>
          <w:sz w:val="28"/>
          <w:szCs w:val="28"/>
        </w:rPr>
        <w:t xml:space="preserve"> принимает на себя полную ответственность за представление в настояще</w:t>
      </w:r>
      <w:r w:rsidR="005D21AC" w:rsidRPr="00FD7404">
        <w:rPr>
          <w:rFonts w:ascii="Times New Roman" w:hAnsi="Times New Roman" w:cs="Times New Roman"/>
          <w:sz w:val="28"/>
          <w:szCs w:val="28"/>
        </w:rPr>
        <w:t>м предложении</w:t>
      </w:r>
      <w:r w:rsidRPr="00FD7404">
        <w:rPr>
          <w:rFonts w:ascii="Times New Roman" w:hAnsi="Times New Roman" w:cs="Times New Roman"/>
          <w:sz w:val="28"/>
          <w:szCs w:val="28"/>
        </w:rPr>
        <w:t xml:space="preserve"> и прилагаемых к не</w:t>
      </w:r>
      <w:r w:rsidR="005D21AC" w:rsidRPr="00FD7404">
        <w:rPr>
          <w:rFonts w:ascii="Times New Roman" w:hAnsi="Times New Roman" w:cs="Times New Roman"/>
          <w:sz w:val="28"/>
          <w:szCs w:val="28"/>
        </w:rPr>
        <w:t>му</w:t>
      </w:r>
      <w:r w:rsidRPr="00FD7404">
        <w:rPr>
          <w:rFonts w:ascii="Times New Roman" w:hAnsi="Times New Roman" w:cs="Times New Roman"/>
          <w:sz w:val="28"/>
          <w:szCs w:val="28"/>
        </w:rPr>
        <w:t xml:space="preserve"> документах недостоверных сведений. </w:t>
      </w:r>
    </w:p>
    <w:p w14:paraId="6CBB4AEF" w14:textId="77777777"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Настоящ</w:t>
      </w:r>
      <w:r w:rsidR="005D21AC" w:rsidRPr="00FD7404">
        <w:rPr>
          <w:rFonts w:ascii="Times New Roman" w:hAnsi="Times New Roman" w:cs="Times New Roman"/>
          <w:sz w:val="28"/>
          <w:szCs w:val="28"/>
        </w:rPr>
        <w:t>ее</w:t>
      </w:r>
      <w:r w:rsidRPr="00FD7404">
        <w:rPr>
          <w:rFonts w:ascii="Times New Roman" w:hAnsi="Times New Roman" w:cs="Times New Roman"/>
          <w:sz w:val="28"/>
          <w:szCs w:val="28"/>
        </w:rPr>
        <w:t xml:space="preserve"> </w:t>
      </w:r>
      <w:r w:rsidR="005D21AC" w:rsidRPr="00FD7404">
        <w:rPr>
          <w:rFonts w:ascii="Times New Roman" w:hAnsi="Times New Roman" w:cs="Times New Roman"/>
          <w:sz w:val="28"/>
          <w:szCs w:val="28"/>
        </w:rPr>
        <w:t>предложение</w:t>
      </w:r>
      <w:r w:rsidRPr="00FD7404">
        <w:rPr>
          <w:rFonts w:ascii="Times New Roman" w:hAnsi="Times New Roman" w:cs="Times New Roman"/>
          <w:sz w:val="28"/>
          <w:szCs w:val="28"/>
        </w:rPr>
        <w:t xml:space="preserve"> (на ____ листах) прошит</w:t>
      </w:r>
      <w:r w:rsidR="00747F65" w:rsidRPr="00FD7404">
        <w:rPr>
          <w:rFonts w:ascii="Times New Roman" w:hAnsi="Times New Roman" w:cs="Times New Roman"/>
          <w:sz w:val="28"/>
          <w:szCs w:val="28"/>
        </w:rPr>
        <w:t>о</w:t>
      </w:r>
      <w:r w:rsidRPr="00FD7404">
        <w:rPr>
          <w:rFonts w:ascii="Times New Roman" w:hAnsi="Times New Roman" w:cs="Times New Roman"/>
          <w:sz w:val="28"/>
          <w:szCs w:val="28"/>
        </w:rPr>
        <w:t>, пронумерован</w:t>
      </w:r>
      <w:r w:rsidR="00747F65" w:rsidRPr="00FD7404">
        <w:rPr>
          <w:rFonts w:ascii="Times New Roman" w:hAnsi="Times New Roman" w:cs="Times New Roman"/>
          <w:sz w:val="28"/>
          <w:szCs w:val="28"/>
        </w:rPr>
        <w:t>о</w:t>
      </w:r>
      <w:r w:rsidRPr="00FD7404">
        <w:rPr>
          <w:rFonts w:ascii="Times New Roman" w:hAnsi="Times New Roman" w:cs="Times New Roman"/>
          <w:sz w:val="28"/>
          <w:szCs w:val="28"/>
        </w:rPr>
        <w:t xml:space="preserve">, и последний лист заверен подписью первого руководителя и печатью потенциального </w:t>
      </w:r>
      <w:r w:rsidR="005D21AC" w:rsidRPr="00FD7404">
        <w:rPr>
          <w:rFonts w:ascii="Times New Roman" w:hAnsi="Times New Roman" w:cs="Times New Roman"/>
          <w:sz w:val="28"/>
          <w:szCs w:val="28"/>
        </w:rPr>
        <w:t>консультанта</w:t>
      </w:r>
      <w:r w:rsidRPr="00FD7404">
        <w:rPr>
          <w:rFonts w:ascii="Times New Roman" w:hAnsi="Times New Roman" w:cs="Times New Roman"/>
          <w:sz w:val="28"/>
          <w:szCs w:val="28"/>
        </w:rPr>
        <w:t>.</w:t>
      </w:r>
    </w:p>
    <w:p w14:paraId="6836AB62" w14:textId="77777777" w:rsidR="00A638DB" w:rsidRPr="00FD7404" w:rsidRDefault="00A638DB" w:rsidP="00747F65">
      <w:pPr>
        <w:pStyle w:val="a5"/>
        <w:numPr>
          <w:ilvl w:val="3"/>
          <w:numId w:val="12"/>
        </w:numPr>
        <w:tabs>
          <w:tab w:val="left" w:pos="990"/>
        </w:tabs>
        <w:spacing w:after="0" w:line="240" w:lineRule="auto"/>
        <w:ind w:left="0" w:firstLine="630"/>
        <w:jc w:val="both"/>
        <w:rPr>
          <w:rFonts w:ascii="Times New Roman" w:hAnsi="Times New Roman" w:cs="Times New Roman"/>
          <w:sz w:val="28"/>
          <w:szCs w:val="28"/>
        </w:rPr>
      </w:pPr>
      <w:r w:rsidRPr="00FD7404">
        <w:rPr>
          <w:rFonts w:ascii="Times New Roman" w:hAnsi="Times New Roman" w:cs="Times New Roman"/>
          <w:sz w:val="28"/>
          <w:szCs w:val="28"/>
        </w:rPr>
        <w:t>Настоящ</w:t>
      </w:r>
      <w:r w:rsidR="00747F65" w:rsidRPr="00FD7404">
        <w:rPr>
          <w:rFonts w:ascii="Times New Roman" w:hAnsi="Times New Roman" w:cs="Times New Roman"/>
          <w:sz w:val="28"/>
          <w:szCs w:val="28"/>
        </w:rPr>
        <w:t>ее</w:t>
      </w:r>
      <w:r w:rsidRPr="00FD7404">
        <w:rPr>
          <w:rFonts w:ascii="Times New Roman" w:hAnsi="Times New Roman" w:cs="Times New Roman"/>
          <w:sz w:val="28"/>
          <w:szCs w:val="28"/>
        </w:rPr>
        <w:t xml:space="preserve"> </w:t>
      </w:r>
      <w:r w:rsidR="00747F65" w:rsidRPr="00FD7404">
        <w:rPr>
          <w:rFonts w:ascii="Times New Roman" w:hAnsi="Times New Roman" w:cs="Times New Roman"/>
          <w:sz w:val="28"/>
          <w:szCs w:val="28"/>
        </w:rPr>
        <w:t>предложение</w:t>
      </w:r>
      <w:r w:rsidRPr="00FD7404">
        <w:rPr>
          <w:rFonts w:ascii="Times New Roman" w:hAnsi="Times New Roman" w:cs="Times New Roman"/>
          <w:sz w:val="28"/>
          <w:szCs w:val="28"/>
        </w:rPr>
        <w:t xml:space="preserve"> действует по _______________</w:t>
      </w:r>
      <w:r w:rsidR="00747F65" w:rsidRPr="00FD7404">
        <w:rPr>
          <w:rFonts w:ascii="Times New Roman" w:hAnsi="Times New Roman" w:cs="Times New Roman"/>
          <w:sz w:val="28"/>
          <w:szCs w:val="28"/>
        </w:rPr>
        <w:t xml:space="preserve"> </w:t>
      </w:r>
      <w:r w:rsidRPr="00FD7404">
        <w:rPr>
          <w:rFonts w:ascii="Times New Roman" w:hAnsi="Times New Roman" w:cs="Times New Roman"/>
          <w:sz w:val="28"/>
          <w:szCs w:val="28"/>
        </w:rPr>
        <w:t>20</w:t>
      </w:r>
      <w:r w:rsidR="00253A2F" w:rsidRPr="00FD7404">
        <w:rPr>
          <w:rFonts w:ascii="Times New Roman" w:hAnsi="Times New Roman" w:cs="Times New Roman"/>
          <w:sz w:val="28"/>
          <w:szCs w:val="28"/>
        </w:rPr>
        <w:t>___</w:t>
      </w:r>
      <w:r w:rsidRPr="00FD7404">
        <w:rPr>
          <w:rFonts w:ascii="Times New Roman" w:hAnsi="Times New Roman" w:cs="Times New Roman"/>
          <w:sz w:val="28"/>
          <w:szCs w:val="28"/>
        </w:rPr>
        <w:t xml:space="preserve"> года включительно.</w:t>
      </w:r>
    </w:p>
    <w:p w14:paraId="1459B27C" w14:textId="77777777" w:rsidR="00A638DB" w:rsidRPr="00FD7404" w:rsidRDefault="00A638DB" w:rsidP="005D21AC">
      <w:pPr>
        <w:pStyle w:val="a4"/>
        <w:spacing w:after="0"/>
        <w:ind w:firstLine="709"/>
        <w:jc w:val="both"/>
        <w:rPr>
          <w:sz w:val="28"/>
          <w:szCs w:val="28"/>
        </w:rPr>
      </w:pPr>
    </w:p>
    <w:p w14:paraId="5020F764" w14:textId="77777777" w:rsidR="00A638DB" w:rsidRPr="00FD7404" w:rsidRDefault="00A638DB" w:rsidP="00A638DB">
      <w:pPr>
        <w:pStyle w:val="a4"/>
        <w:spacing w:after="0"/>
        <w:ind w:firstLine="709"/>
        <w:jc w:val="both"/>
        <w:rPr>
          <w:sz w:val="28"/>
          <w:szCs w:val="28"/>
        </w:rPr>
      </w:pPr>
      <w:r w:rsidRPr="00FD7404">
        <w:rPr>
          <w:sz w:val="28"/>
          <w:szCs w:val="28"/>
        </w:rPr>
        <w:t>________________________________</w:t>
      </w:r>
    </w:p>
    <w:p w14:paraId="1BBFA7F3" w14:textId="77777777" w:rsidR="00A638DB" w:rsidRPr="00FD7404" w:rsidRDefault="00A638DB" w:rsidP="00A638DB">
      <w:pPr>
        <w:pStyle w:val="a4"/>
        <w:spacing w:after="0"/>
        <w:ind w:firstLine="709"/>
        <w:jc w:val="both"/>
        <w:rPr>
          <w:sz w:val="28"/>
          <w:szCs w:val="28"/>
        </w:rPr>
      </w:pPr>
      <w:r w:rsidRPr="00FD7404">
        <w:rPr>
          <w:sz w:val="28"/>
          <w:szCs w:val="28"/>
        </w:rPr>
        <w:t>___________________/____________/</w:t>
      </w:r>
    </w:p>
    <w:p w14:paraId="229AC8FB" w14:textId="77777777" w:rsidR="00A638DB" w:rsidRPr="00FD7404" w:rsidRDefault="00A638DB" w:rsidP="00A638DB">
      <w:pPr>
        <w:pStyle w:val="a4"/>
        <w:spacing w:after="0"/>
        <w:ind w:firstLine="709"/>
        <w:jc w:val="both"/>
        <w:rPr>
          <w:b/>
          <w:sz w:val="28"/>
          <w:szCs w:val="28"/>
        </w:rPr>
      </w:pPr>
    </w:p>
    <w:p w14:paraId="271D0566" w14:textId="77777777" w:rsidR="00A638DB" w:rsidRPr="00FD7404" w:rsidRDefault="00A638DB" w:rsidP="00A638DB">
      <w:pPr>
        <w:pStyle w:val="a4"/>
        <w:spacing w:after="0"/>
        <w:ind w:firstLine="709"/>
        <w:jc w:val="both"/>
        <w:rPr>
          <w:b/>
          <w:sz w:val="28"/>
          <w:szCs w:val="28"/>
        </w:rPr>
      </w:pPr>
      <w:r w:rsidRPr="00FD7404">
        <w:rPr>
          <w:b/>
          <w:sz w:val="28"/>
          <w:szCs w:val="28"/>
        </w:rPr>
        <w:t xml:space="preserve">(Должность, Ф.И.О. первого руководителя </w:t>
      </w:r>
    </w:p>
    <w:p w14:paraId="1F64E715" w14:textId="77777777" w:rsidR="00A638DB" w:rsidRPr="00FD7404" w:rsidRDefault="00A638DB" w:rsidP="00A638DB">
      <w:pPr>
        <w:pStyle w:val="a4"/>
        <w:spacing w:after="0"/>
        <w:ind w:firstLine="709"/>
        <w:jc w:val="both"/>
        <w:rPr>
          <w:b/>
          <w:sz w:val="28"/>
          <w:szCs w:val="28"/>
        </w:rPr>
      </w:pPr>
      <w:r w:rsidRPr="00FD7404">
        <w:rPr>
          <w:b/>
          <w:sz w:val="28"/>
          <w:szCs w:val="28"/>
        </w:rPr>
        <w:t>юридического лица - потенциального поставщика и его подпись)</w:t>
      </w:r>
    </w:p>
    <w:p w14:paraId="7D01DFF9" w14:textId="77777777" w:rsidR="00A638DB" w:rsidRPr="00FD7404" w:rsidRDefault="00A638DB" w:rsidP="00A638DB">
      <w:pPr>
        <w:pStyle w:val="a4"/>
        <w:spacing w:after="0"/>
        <w:ind w:firstLine="709"/>
        <w:jc w:val="both"/>
        <w:rPr>
          <w:b/>
          <w:bCs/>
          <w:sz w:val="28"/>
          <w:szCs w:val="28"/>
        </w:rPr>
      </w:pPr>
    </w:p>
    <w:p w14:paraId="4BFA615F" w14:textId="77777777" w:rsidR="00A638DB" w:rsidRPr="00104552" w:rsidRDefault="00A638DB" w:rsidP="00A638DB">
      <w:pPr>
        <w:pStyle w:val="a4"/>
        <w:spacing w:after="0"/>
        <w:ind w:firstLine="709"/>
        <w:jc w:val="both"/>
        <w:rPr>
          <w:b/>
          <w:sz w:val="28"/>
          <w:szCs w:val="28"/>
        </w:rPr>
      </w:pPr>
      <w:r w:rsidRPr="00FD7404">
        <w:rPr>
          <w:b/>
          <w:bCs/>
          <w:sz w:val="28"/>
          <w:szCs w:val="28"/>
        </w:rPr>
        <w:t>М.П.</w:t>
      </w:r>
    </w:p>
    <w:p w14:paraId="5F76548C" w14:textId="77777777" w:rsidR="00A638DB" w:rsidRPr="00104552" w:rsidRDefault="00A638DB" w:rsidP="00A638DB">
      <w:pPr>
        <w:pStyle w:val="af1"/>
        <w:ind w:firstLine="709"/>
        <w:jc w:val="both"/>
        <w:rPr>
          <w:b w:val="0"/>
          <w:szCs w:val="28"/>
        </w:rPr>
      </w:pPr>
    </w:p>
    <w:p w14:paraId="5996734C" w14:textId="77777777" w:rsidR="00A638DB" w:rsidRPr="00104552" w:rsidRDefault="00A638DB" w:rsidP="00A638DB">
      <w:pPr>
        <w:spacing w:after="0" w:line="240" w:lineRule="auto"/>
        <w:rPr>
          <w:sz w:val="28"/>
          <w:szCs w:val="28"/>
        </w:rPr>
      </w:pPr>
    </w:p>
    <w:sectPr w:rsidR="00A638DB" w:rsidRPr="00104552" w:rsidSect="00A914C3">
      <w:pgSz w:w="12240" w:h="15840"/>
      <w:pgMar w:top="1418" w:right="851" w:bottom="851"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82B4E" w14:textId="77777777" w:rsidR="00B0063A" w:rsidRDefault="00B0063A" w:rsidP="00762B45">
      <w:pPr>
        <w:spacing w:after="0" w:line="240" w:lineRule="auto"/>
      </w:pPr>
      <w:r>
        <w:separator/>
      </w:r>
    </w:p>
  </w:endnote>
  <w:endnote w:type="continuationSeparator" w:id="0">
    <w:p w14:paraId="0C88B74B" w14:textId="77777777" w:rsidR="00B0063A" w:rsidRDefault="00B0063A" w:rsidP="0076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67E37" w14:textId="77777777" w:rsidR="00B0063A" w:rsidRDefault="00B0063A" w:rsidP="00762B45">
      <w:pPr>
        <w:spacing w:after="0" w:line="240" w:lineRule="auto"/>
      </w:pPr>
      <w:r>
        <w:separator/>
      </w:r>
    </w:p>
  </w:footnote>
  <w:footnote w:type="continuationSeparator" w:id="0">
    <w:p w14:paraId="7F649F51" w14:textId="77777777" w:rsidR="00B0063A" w:rsidRDefault="00B0063A" w:rsidP="0076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4003"/>
    <w:multiLevelType w:val="multilevel"/>
    <w:tmpl w:val="08E0D1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7700D9"/>
    <w:multiLevelType w:val="multilevel"/>
    <w:tmpl w:val="944C99FC"/>
    <w:lvl w:ilvl="0">
      <w:start w:val="3"/>
      <w:numFmt w:val="decimal"/>
      <w:lvlText w:val="%1."/>
      <w:lvlJc w:val="left"/>
      <w:pPr>
        <w:ind w:left="720" w:hanging="360"/>
      </w:pPr>
      <w:rPr>
        <w:rFonts w:hint="default"/>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E41F0D"/>
    <w:multiLevelType w:val="hybridMultilevel"/>
    <w:tmpl w:val="C68A26CA"/>
    <w:lvl w:ilvl="0" w:tplc="EFF4E87C">
      <w:start w:val="3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1CA1794"/>
    <w:multiLevelType w:val="hybridMultilevel"/>
    <w:tmpl w:val="5C245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B7663"/>
    <w:multiLevelType w:val="multilevel"/>
    <w:tmpl w:val="4B6831C2"/>
    <w:lvl w:ilvl="0">
      <w:start w:val="1"/>
      <w:numFmt w:val="decimal"/>
      <w:lvlText w:val="6.%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7A4AEB"/>
    <w:multiLevelType w:val="hybridMultilevel"/>
    <w:tmpl w:val="EC506490"/>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177F1D27"/>
    <w:multiLevelType w:val="hybridMultilevel"/>
    <w:tmpl w:val="291C9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E3253"/>
    <w:multiLevelType w:val="hybridMultilevel"/>
    <w:tmpl w:val="32622834"/>
    <w:lvl w:ilvl="0" w:tplc="FCB6744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9" w15:restartNumberingAfterBreak="0">
    <w:nsid w:val="1D492C8F"/>
    <w:multiLevelType w:val="hybridMultilevel"/>
    <w:tmpl w:val="B224A1AE"/>
    <w:lvl w:ilvl="0" w:tplc="43A0BD0A">
      <w:start w:val="1"/>
      <w:numFmt w:val="decimal"/>
      <w:lvlText w:val="7.%1."/>
      <w:lvlJc w:val="left"/>
      <w:pPr>
        <w:ind w:left="720" w:hanging="360"/>
      </w:pPr>
      <w:rPr>
        <w:rFonts w:ascii="Times New Roman" w:hAnsi="Times New Roman" w:cs="Times New Roman" w:hint="default"/>
      </w:rPr>
    </w:lvl>
    <w:lvl w:ilvl="1" w:tplc="E4A8AF3A">
      <w:start w:val="1"/>
      <w:numFmt w:val="decimal"/>
      <w:lvlText w:val="7.2.%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B539E7"/>
    <w:multiLevelType w:val="hybridMultilevel"/>
    <w:tmpl w:val="AE0A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1223FFE"/>
    <w:multiLevelType w:val="multilevel"/>
    <w:tmpl w:val="868AEB1A"/>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lvlText w:val="7.2.%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23D14E23"/>
    <w:multiLevelType w:val="hybridMultilevel"/>
    <w:tmpl w:val="055AB4E8"/>
    <w:lvl w:ilvl="0" w:tplc="E73C86C8">
      <w:start w:val="16"/>
      <w:numFmt w:val="bullet"/>
      <w:lvlText w:val="-"/>
      <w:lvlJc w:val="left"/>
      <w:pPr>
        <w:ind w:left="765" w:hanging="360"/>
      </w:pPr>
      <w:rPr>
        <w:rFonts w:ascii="Times New Roman" w:eastAsia="Calibri"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291135E4"/>
    <w:multiLevelType w:val="hybridMultilevel"/>
    <w:tmpl w:val="653AF2A0"/>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B8C4A40"/>
    <w:multiLevelType w:val="hybridMultilevel"/>
    <w:tmpl w:val="963E3FF6"/>
    <w:lvl w:ilvl="0" w:tplc="39283F14">
      <w:start w:val="1"/>
      <w:numFmt w:val="decimal"/>
      <w:lvlText w:val="8.%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866446"/>
    <w:multiLevelType w:val="hybridMultilevel"/>
    <w:tmpl w:val="5F5473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D07DC1"/>
    <w:multiLevelType w:val="multilevel"/>
    <w:tmpl w:val="72CA2558"/>
    <w:lvl w:ilvl="0">
      <w:start w:val="1"/>
      <w:numFmt w:val="decimal"/>
      <w:lvlText w:val="%1."/>
      <w:lvlJc w:val="left"/>
      <w:pPr>
        <w:ind w:left="720" w:hanging="360"/>
      </w:pPr>
    </w:lvl>
    <w:lvl w:ilvl="1">
      <w:start w:val="1"/>
      <w:numFmt w:val="decimal"/>
      <w:lvlText w:val="2.4.%2."/>
      <w:lvlJc w:val="left"/>
      <w:pPr>
        <w:ind w:left="1620" w:hanging="360"/>
      </w:pPr>
      <w:rPr>
        <w:rFonts w:ascii="Times New Roman" w:hAnsi="Times New Roman" w:cs="Times New Roman"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15:restartNumberingAfterBreak="0">
    <w:nsid w:val="442874E0"/>
    <w:multiLevelType w:val="hybridMultilevel"/>
    <w:tmpl w:val="84E8316A"/>
    <w:lvl w:ilvl="0" w:tplc="EFF4E87C">
      <w:start w:val="31"/>
      <w:numFmt w:val="bullet"/>
      <w:lvlText w:val="-"/>
      <w:lvlJc w:val="left"/>
      <w:pPr>
        <w:ind w:left="2790" w:hanging="360"/>
      </w:pPr>
      <w:rPr>
        <w:rFonts w:ascii="Times New Roman" w:eastAsia="Times New Roman" w:hAnsi="Times New Roman" w:cs="Times New Roman"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8" w15:restartNumberingAfterBreak="0">
    <w:nsid w:val="46A90B3F"/>
    <w:multiLevelType w:val="multilevel"/>
    <w:tmpl w:val="F936158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9" w15:restartNumberingAfterBreak="0">
    <w:nsid w:val="4A97440A"/>
    <w:multiLevelType w:val="hybridMultilevel"/>
    <w:tmpl w:val="0F467014"/>
    <w:lvl w:ilvl="0" w:tplc="AF609950">
      <w:start w:val="3"/>
      <w:numFmt w:val="decimal"/>
      <w:lvlText w:val="%1)"/>
      <w:lvlJc w:val="left"/>
      <w:pPr>
        <w:ind w:left="644"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15:restartNumberingAfterBreak="0">
    <w:nsid w:val="4B164556"/>
    <w:multiLevelType w:val="hybridMultilevel"/>
    <w:tmpl w:val="520AA554"/>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DFE5432"/>
    <w:multiLevelType w:val="hybridMultilevel"/>
    <w:tmpl w:val="ACFCBF8A"/>
    <w:lvl w:ilvl="0" w:tplc="EFF4E87C">
      <w:start w:val="31"/>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2" w15:restartNumberingAfterBreak="0">
    <w:nsid w:val="4F1400F6"/>
    <w:multiLevelType w:val="hybridMultilevel"/>
    <w:tmpl w:val="91D2C7E2"/>
    <w:lvl w:ilvl="0" w:tplc="A1025A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04A12"/>
    <w:multiLevelType w:val="hybridMultilevel"/>
    <w:tmpl w:val="98EE6AF8"/>
    <w:lvl w:ilvl="0" w:tplc="EFF4E87C">
      <w:start w:val="31"/>
      <w:numFmt w:val="bullet"/>
      <w:lvlText w:val="-"/>
      <w:lvlJc w:val="left"/>
      <w:pPr>
        <w:ind w:left="1440" w:hanging="360"/>
      </w:pPr>
      <w:rPr>
        <w:rFonts w:ascii="Times New Roman" w:eastAsia="Times New Roman" w:hAnsi="Times New Roman" w:cs="Times New Roman"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3DB3CFB"/>
    <w:multiLevelType w:val="multilevel"/>
    <w:tmpl w:val="9E303044"/>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5C876C9F"/>
    <w:multiLevelType w:val="multilevel"/>
    <w:tmpl w:val="F9361588"/>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6" w15:restartNumberingAfterBreak="0">
    <w:nsid w:val="5DAD048E"/>
    <w:multiLevelType w:val="hybridMultilevel"/>
    <w:tmpl w:val="12EC6EF0"/>
    <w:lvl w:ilvl="0" w:tplc="8744B278">
      <w:start w:val="16"/>
      <w:numFmt w:val="bullet"/>
      <w:lvlText w:val="-"/>
      <w:lvlJc w:val="left"/>
      <w:pPr>
        <w:ind w:left="673" w:hanging="360"/>
      </w:pPr>
      <w:rPr>
        <w:rFonts w:ascii="Times New Roman" w:eastAsia="Calibri" w:hAnsi="Times New Roman" w:cs="Times New Roman" w:hint="default"/>
      </w:rPr>
    </w:lvl>
    <w:lvl w:ilvl="1" w:tplc="04190003" w:tentative="1">
      <w:start w:val="1"/>
      <w:numFmt w:val="bullet"/>
      <w:lvlText w:val="o"/>
      <w:lvlJc w:val="left"/>
      <w:pPr>
        <w:ind w:left="1393" w:hanging="360"/>
      </w:pPr>
      <w:rPr>
        <w:rFonts w:ascii="Courier New" w:hAnsi="Courier New" w:cs="Courier New" w:hint="default"/>
      </w:rPr>
    </w:lvl>
    <w:lvl w:ilvl="2" w:tplc="04190005" w:tentative="1">
      <w:start w:val="1"/>
      <w:numFmt w:val="bullet"/>
      <w:lvlText w:val=""/>
      <w:lvlJc w:val="left"/>
      <w:pPr>
        <w:ind w:left="2113" w:hanging="360"/>
      </w:pPr>
      <w:rPr>
        <w:rFonts w:ascii="Wingdings" w:hAnsi="Wingdings" w:hint="default"/>
      </w:rPr>
    </w:lvl>
    <w:lvl w:ilvl="3" w:tplc="04190001" w:tentative="1">
      <w:start w:val="1"/>
      <w:numFmt w:val="bullet"/>
      <w:lvlText w:val=""/>
      <w:lvlJc w:val="left"/>
      <w:pPr>
        <w:ind w:left="2833" w:hanging="360"/>
      </w:pPr>
      <w:rPr>
        <w:rFonts w:ascii="Symbol" w:hAnsi="Symbol" w:hint="default"/>
      </w:rPr>
    </w:lvl>
    <w:lvl w:ilvl="4" w:tplc="04190003" w:tentative="1">
      <w:start w:val="1"/>
      <w:numFmt w:val="bullet"/>
      <w:lvlText w:val="o"/>
      <w:lvlJc w:val="left"/>
      <w:pPr>
        <w:ind w:left="3553" w:hanging="360"/>
      </w:pPr>
      <w:rPr>
        <w:rFonts w:ascii="Courier New" w:hAnsi="Courier New" w:cs="Courier New" w:hint="default"/>
      </w:rPr>
    </w:lvl>
    <w:lvl w:ilvl="5" w:tplc="04190005" w:tentative="1">
      <w:start w:val="1"/>
      <w:numFmt w:val="bullet"/>
      <w:lvlText w:val=""/>
      <w:lvlJc w:val="left"/>
      <w:pPr>
        <w:ind w:left="4273" w:hanging="360"/>
      </w:pPr>
      <w:rPr>
        <w:rFonts w:ascii="Wingdings" w:hAnsi="Wingdings" w:hint="default"/>
      </w:rPr>
    </w:lvl>
    <w:lvl w:ilvl="6" w:tplc="04190001" w:tentative="1">
      <w:start w:val="1"/>
      <w:numFmt w:val="bullet"/>
      <w:lvlText w:val=""/>
      <w:lvlJc w:val="left"/>
      <w:pPr>
        <w:ind w:left="4993" w:hanging="360"/>
      </w:pPr>
      <w:rPr>
        <w:rFonts w:ascii="Symbol" w:hAnsi="Symbol" w:hint="default"/>
      </w:rPr>
    </w:lvl>
    <w:lvl w:ilvl="7" w:tplc="04190003" w:tentative="1">
      <w:start w:val="1"/>
      <w:numFmt w:val="bullet"/>
      <w:lvlText w:val="o"/>
      <w:lvlJc w:val="left"/>
      <w:pPr>
        <w:ind w:left="5713" w:hanging="360"/>
      </w:pPr>
      <w:rPr>
        <w:rFonts w:ascii="Courier New" w:hAnsi="Courier New" w:cs="Courier New" w:hint="default"/>
      </w:rPr>
    </w:lvl>
    <w:lvl w:ilvl="8" w:tplc="04190005" w:tentative="1">
      <w:start w:val="1"/>
      <w:numFmt w:val="bullet"/>
      <w:lvlText w:val=""/>
      <w:lvlJc w:val="left"/>
      <w:pPr>
        <w:ind w:left="6433" w:hanging="360"/>
      </w:pPr>
      <w:rPr>
        <w:rFonts w:ascii="Wingdings" w:hAnsi="Wingdings" w:hint="default"/>
      </w:rPr>
    </w:lvl>
  </w:abstractNum>
  <w:abstractNum w:abstractNumId="27" w15:restartNumberingAfterBreak="0">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437F95"/>
    <w:multiLevelType w:val="hybridMultilevel"/>
    <w:tmpl w:val="8FFE7812"/>
    <w:lvl w:ilvl="0" w:tplc="DEA28C56">
      <w:start w:val="1"/>
      <w:numFmt w:val="decimal"/>
      <w:lvlText w:val="%1)"/>
      <w:lvlJc w:val="left"/>
      <w:pPr>
        <w:tabs>
          <w:tab w:val="num" w:pos="1863"/>
        </w:tabs>
        <w:ind w:left="1863" w:hanging="1155"/>
      </w:pPr>
      <w:rPr>
        <w:rFonts w:hint="default"/>
      </w:rPr>
    </w:lvl>
    <w:lvl w:ilvl="1" w:tplc="17768EB4">
      <w:start w:val="2"/>
      <w:numFmt w:val="bullet"/>
      <w:lvlText w:val="-"/>
      <w:lvlJc w:val="left"/>
      <w:pPr>
        <w:tabs>
          <w:tab w:val="num" w:pos="2133"/>
        </w:tabs>
        <w:ind w:left="2133" w:hanging="705"/>
      </w:pPr>
      <w:rPr>
        <w:rFonts w:ascii="Arial" w:eastAsia="Times New Roman" w:hAnsi="Arial" w:cs="Arial" w:hint="default"/>
      </w:rPr>
    </w:lvl>
    <w:lvl w:ilvl="2" w:tplc="CF405EDE">
      <w:start w:val="1"/>
      <w:numFmt w:val="decimal"/>
      <w:lvlText w:val="%3."/>
      <w:lvlJc w:val="left"/>
      <w:pPr>
        <w:tabs>
          <w:tab w:val="num" w:pos="2688"/>
        </w:tabs>
        <w:ind w:left="2688" w:hanging="360"/>
      </w:pPr>
      <w:rPr>
        <w:rFonts w:ascii="Times New Roman" w:hAnsi="Times New Roman" w:cs="Times New Roman" w:hint="default"/>
        <w:color w:val="auto"/>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70262BE2"/>
    <w:multiLevelType w:val="hybridMultilevel"/>
    <w:tmpl w:val="6C1AA50C"/>
    <w:lvl w:ilvl="0" w:tplc="25B6F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E46935"/>
    <w:multiLevelType w:val="hybridMultilevel"/>
    <w:tmpl w:val="BD92320E"/>
    <w:lvl w:ilvl="0" w:tplc="EFF4E87C">
      <w:start w:val="31"/>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F77D8A"/>
    <w:multiLevelType w:val="hybridMultilevel"/>
    <w:tmpl w:val="EFC057BA"/>
    <w:lvl w:ilvl="0" w:tplc="F78672E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CFD5A88"/>
    <w:multiLevelType w:val="hybridMultilevel"/>
    <w:tmpl w:val="A154A740"/>
    <w:lvl w:ilvl="0" w:tplc="EDC2C4C0">
      <w:start w:val="1"/>
      <w:numFmt w:val="decimal"/>
      <w:lvlText w:val="%1."/>
      <w:lvlJc w:val="left"/>
      <w:pPr>
        <w:tabs>
          <w:tab w:val="num" w:pos="927"/>
        </w:tabs>
        <w:ind w:left="927" w:hanging="360"/>
      </w:pPr>
      <w:rPr>
        <w:rFonts w:ascii="Times New Roman" w:eastAsia="Times New Roman" w:hAnsi="Times New Roman" w:cs="Times New Roman"/>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34" w15:restartNumberingAfterBreak="0">
    <w:nsid w:val="7E4A1DED"/>
    <w:multiLevelType w:val="hybridMultilevel"/>
    <w:tmpl w:val="EA845C36"/>
    <w:lvl w:ilvl="0" w:tplc="E84C598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DC100E"/>
    <w:multiLevelType w:val="hybridMultilevel"/>
    <w:tmpl w:val="4D726F68"/>
    <w:lvl w:ilvl="0" w:tplc="58DA36DA">
      <w:start w:val="1"/>
      <w:numFmt w:val="decimal"/>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EB49DC"/>
    <w:multiLevelType w:val="multilevel"/>
    <w:tmpl w:val="1B526AC4"/>
    <w:lvl w:ilvl="0">
      <w:start w:val="1"/>
      <w:numFmt w:val="decimal"/>
      <w:lvlText w:val="%1."/>
      <w:lvlJc w:val="left"/>
      <w:pPr>
        <w:ind w:left="360" w:hanging="360"/>
      </w:pPr>
    </w:lvl>
    <w:lvl w:ilvl="1">
      <w:start w:val="1"/>
      <w:numFmt w:val="decimal"/>
      <w:lvlText w:val="%1.%2."/>
      <w:lvlJc w:val="left"/>
      <w:pPr>
        <w:ind w:left="2142" w:hanging="432"/>
      </w:pPr>
      <w:rPr>
        <w:b w:val="0"/>
        <w:sz w:val="28"/>
        <w:szCs w:val="28"/>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442EB0"/>
    <w:multiLevelType w:val="hybridMultilevel"/>
    <w:tmpl w:val="D4067CCE"/>
    <w:lvl w:ilvl="0" w:tplc="0419000F">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3"/>
  </w:num>
  <w:num w:numId="8">
    <w:abstractNumId w:val="26"/>
  </w:num>
  <w:num w:numId="9">
    <w:abstractNumId w:val="12"/>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32"/>
  </w:num>
  <w:num w:numId="16">
    <w:abstractNumId w:val="27"/>
  </w:num>
  <w:num w:numId="17">
    <w:abstractNumId w:val="37"/>
  </w:num>
  <w:num w:numId="18">
    <w:abstractNumId w:val="19"/>
  </w:num>
  <w:num w:numId="19">
    <w:abstractNumId w:val="8"/>
  </w:num>
  <w:num w:numId="20">
    <w:abstractNumId w:val="33"/>
  </w:num>
  <w:num w:numId="21">
    <w:abstractNumId w:val="31"/>
  </w:num>
  <w:num w:numId="2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6"/>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0"/>
  </w:num>
  <w:num w:numId="33">
    <w:abstractNumId w:val="15"/>
  </w:num>
  <w:num w:numId="34">
    <w:abstractNumId w:val="3"/>
  </w:num>
  <w:num w:numId="35">
    <w:abstractNumId w:val="25"/>
  </w:num>
  <w:num w:numId="36">
    <w:abstractNumId w:val="9"/>
  </w:num>
  <w:num w:numId="37">
    <w:abstractNumId w:val="11"/>
  </w:num>
  <w:num w:numId="38">
    <w:abstractNumId w:val="16"/>
  </w:num>
  <w:num w:numId="39">
    <w:abstractNumId w:val="3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7D1"/>
    <w:rsid w:val="00005609"/>
    <w:rsid w:val="000142E8"/>
    <w:rsid w:val="000279AA"/>
    <w:rsid w:val="00037C8B"/>
    <w:rsid w:val="00040CE2"/>
    <w:rsid w:val="000448AB"/>
    <w:rsid w:val="00045343"/>
    <w:rsid w:val="00046242"/>
    <w:rsid w:val="00053051"/>
    <w:rsid w:val="00054648"/>
    <w:rsid w:val="000556B6"/>
    <w:rsid w:val="00060612"/>
    <w:rsid w:val="00062C87"/>
    <w:rsid w:val="00082E08"/>
    <w:rsid w:val="0009526D"/>
    <w:rsid w:val="000A1EF1"/>
    <w:rsid w:val="000A21DD"/>
    <w:rsid w:val="000B1997"/>
    <w:rsid w:val="000C21BE"/>
    <w:rsid w:val="000C2CA9"/>
    <w:rsid w:val="000C335C"/>
    <w:rsid w:val="000F57D1"/>
    <w:rsid w:val="000F6839"/>
    <w:rsid w:val="0010043C"/>
    <w:rsid w:val="001008D6"/>
    <w:rsid w:val="00104552"/>
    <w:rsid w:val="00106685"/>
    <w:rsid w:val="00114B5D"/>
    <w:rsid w:val="00116A30"/>
    <w:rsid w:val="001278E1"/>
    <w:rsid w:val="00133ABE"/>
    <w:rsid w:val="00134BE8"/>
    <w:rsid w:val="00134F68"/>
    <w:rsid w:val="001377E7"/>
    <w:rsid w:val="00141F03"/>
    <w:rsid w:val="001422BF"/>
    <w:rsid w:val="00154427"/>
    <w:rsid w:val="00171172"/>
    <w:rsid w:val="00176018"/>
    <w:rsid w:val="0018105B"/>
    <w:rsid w:val="00195A9D"/>
    <w:rsid w:val="001961EE"/>
    <w:rsid w:val="001A3BD2"/>
    <w:rsid w:val="001A7691"/>
    <w:rsid w:val="001B691D"/>
    <w:rsid w:val="001C2D7B"/>
    <w:rsid w:val="001C363D"/>
    <w:rsid w:val="001D3656"/>
    <w:rsid w:val="001D66AE"/>
    <w:rsid w:val="001D752A"/>
    <w:rsid w:val="001E108D"/>
    <w:rsid w:val="001E2A87"/>
    <w:rsid w:val="00204B8F"/>
    <w:rsid w:val="00224A5C"/>
    <w:rsid w:val="00226B29"/>
    <w:rsid w:val="00227A34"/>
    <w:rsid w:val="0023037D"/>
    <w:rsid w:val="00230681"/>
    <w:rsid w:val="00250C8D"/>
    <w:rsid w:val="002521BF"/>
    <w:rsid w:val="0025360A"/>
    <w:rsid w:val="00253A2F"/>
    <w:rsid w:val="00263830"/>
    <w:rsid w:val="00274620"/>
    <w:rsid w:val="00292C93"/>
    <w:rsid w:val="00295A41"/>
    <w:rsid w:val="00295D19"/>
    <w:rsid w:val="002A26EC"/>
    <w:rsid w:val="002A4B91"/>
    <w:rsid w:val="002C579F"/>
    <w:rsid w:val="002E0237"/>
    <w:rsid w:val="002F1825"/>
    <w:rsid w:val="002F2395"/>
    <w:rsid w:val="00330CE5"/>
    <w:rsid w:val="00353745"/>
    <w:rsid w:val="00357D0F"/>
    <w:rsid w:val="0038685E"/>
    <w:rsid w:val="00390565"/>
    <w:rsid w:val="00396CD5"/>
    <w:rsid w:val="003A248F"/>
    <w:rsid w:val="003A73BE"/>
    <w:rsid w:val="003B177D"/>
    <w:rsid w:val="003B556B"/>
    <w:rsid w:val="003D1E39"/>
    <w:rsid w:val="003D4DB3"/>
    <w:rsid w:val="003E0E33"/>
    <w:rsid w:val="003E1FC9"/>
    <w:rsid w:val="003E2415"/>
    <w:rsid w:val="003F546E"/>
    <w:rsid w:val="003F6C85"/>
    <w:rsid w:val="00406B8B"/>
    <w:rsid w:val="00415401"/>
    <w:rsid w:val="00421E78"/>
    <w:rsid w:val="00423113"/>
    <w:rsid w:val="004278BE"/>
    <w:rsid w:val="00440EE1"/>
    <w:rsid w:val="00441BD1"/>
    <w:rsid w:val="004547A8"/>
    <w:rsid w:val="00480340"/>
    <w:rsid w:val="00493432"/>
    <w:rsid w:val="00494B9C"/>
    <w:rsid w:val="004A39BB"/>
    <w:rsid w:val="004B0349"/>
    <w:rsid w:val="004B246F"/>
    <w:rsid w:val="004C44E8"/>
    <w:rsid w:val="004C4C74"/>
    <w:rsid w:val="004C6151"/>
    <w:rsid w:val="004D5C9F"/>
    <w:rsid w:val="004D7584"/>
    <w:rsid w:val="004E76E0"/>
    <w:rsid w:val="004F0FB1"/>
    <w:rsid w:val="004F3754"/>
    <w:rsid w:val="004F6D83"/>
    <w:rsid w:val="00501741"/>
    <w:rsid w:val="00526E2D"/>
    <w:rsid w:val="00526E9C"/>
    <w:rsid w:val="005375B4"/>
    <w:rsid w:val="00551150"/>
    <w:rsid w:val="00557F5B"/>
    <w:rsid w:val="00566304"/>
    <w:rsid w:val="00573E4A"/>
    <w:rsid w:val="00583EDA"/>
    <w:rsid w:val="005972E1"/>
    <w:rsid w:val="005975CA"/>
    <w:rsid w:val="005A1131"/>
    <w:rsid w:val="005B0112"/>
    <w:rsid w:val="005B3F49"/>
    <w:rsid w:val="005B7E15"/>
    <w:rsid w:val="005D109D"/>
    <w:rsid w:val="005D21AC"/>
    <w:rsid w:val="005D7042"/>
    <w:rsid w:val="005E2AC0"/>
    <w:rsid w:val="005E4EA5"/>
    <w:rsid w:val="005E6558"/>
    <w:rsid w:val="005E6D23"/>
    <w:rsid w:val="005E6DC3"/>
    <w:rsid w:val="00610A30"/>
    <w:rsid w:val="00612C89"/>
    <w:rsid w:val="00616A66"/>
    <w:rsid w:val="00622C49"/>
    <w:rsid w:val="00625F2D"/>
    <w:rsid w:val="00631AC8"/>
    <w:rsid w:val="0064343B"/>
    <w:rsid w:val="006441AB"/>
    <w:rsid w:val="006445CB"/>
    <w:rsid w:val="006456B9"/>
    <w:rsid w:val="00655071"/>
    <w:rsid w:val="00661A5C"/>
    <w:rsid w:val="00661B8B"/>
    <w:rsid w:val="00665043"/>
    <w:rsid w:val="00677B2E"/>
    <w:rsid w:val="0068079D"/>
    <w:rsid w:val="00683654"/>
    <w:rsid w:val="006853EA"/>
    <w:rsid w:val="0068783F"/>
    <w:rsid w:val="00690FFE"/>
    <w:rsid w:val="006A0BF0"/>
    <w:rsid w:val="006A6AAD"/>
    <w:rsid w:val="006B3FA8"/>
    <w:rsid w:val="006B5A60"/>
    <w:rsid w:val="006C4BAC"/>
    <w:rsid w:val="006C5D8E"/>
    <w:rsid w:val="006D0EC4"/>
    <w:rsid w:val="006D7C42"/>
    <w:rsid w:val="006E1281"/>
    <w:rsid w:val="006E29F7"/>
    <w:rsid w:val="006E5BCE"/>
    <w:rsid w:val="006F266C"/>
    <w:rsid w:val="007033AE"/>
    <w:rsid w:val="00710135"/>
    <w:rsid w:val="0072165C"/>
    <w:rsid w:val="007220A8"/>
    <w:rsid w:val="007414FD"/>
    <w:rsid w:val="00744A58"/>
    <w:rsid w:val="00747D14"/>
    <w:rsid w:val="00747F65"/>
    <w:rsid w:val="00753C02"/>
    <w:rsid w:val="00755C3F"/>
    <w:rsid w:val="00762B45"/>
    <w:rsid w:val="00796A70"/>
    <w:rsid w:val="007A14F1"/>
    <w:rsid w:val="007A298C"/>
    <w:rsid w:val="007A3856"/>
    <w:rsid w:val="007A7D09"/>
    <w:rsid w:val="007B3DD7"/>
    <w:rsid w:val="007C09B8"/>
    <w:rsid w:val="007C1517"/>
    <w:rsid w:val="007C5A1E"/>
    <w:rsid w:val="007C5A69"/>
    <w:rsid w:val="007D3A8F"/>
    <w:rsid w:val="007D4AEE"/>
    <w:rsid w:val="007D70F5"/>
    <w:rsid w:val="007D79E4"/>
    <w:rsid w:val="007E44C2"/>
    <w:rsid w:val="007E7370"/>
    <w:rsid w:val="007F3981"/>
    <w:rsid w:val="007F3986"/>
    <w:rsid w:val="00802664"/>
    <w:rsid w:val="008073CE"/>
    <w:rsid w:val="008173EF"/>
    <w:rsid w:val="00834303"/>
    <w:rsid w:val="00834819"/>
    <w:rsid w:val="00835586"/>
    <w:rsid w:val="00837565"/>
    <w:rsid w:val="00843226"/>
    <w:rsid w:val="008475CC"/>
    <w:rsid w:val="00847E6A"/>
    <w:rsid w:val="008549AA"/>
    <w:rsid w:val="00854A13"/>
    <w:rsid w:val="008617FC"/>
    <w:rsid w:val="00863B2F"/>
    <w:rsid w:val="0087224E"/>
    <w:rsid w:val="00875187"/>
    <w:rsid w:val="00875BF6"/>
    <w:rsid w:val="00897A1A"/>
    <w:rsid w:val="008B2229"/>
    <w:rsid w:val="008B2459"/>
    <w:rsid w:val="008B413B"/>
    <w:rsid w:val="008B7DA3"/>
    <w:rsid w:val="008C3EB9"/>
    <w:rsid w:val="008C744C"/>
    <w:rsid w:val="008D25BD"/>
    <w:rsid w:val="008E0D89"/>
    <w:rsid w:val="008E6540"/>
    <w:rsid w:val="008F3F20"/>
    <w:rsid w:val="009002A7"/>
    <w:rsid w:val="00903B82"/>
    <w:rsid w:val="0091515B"/>
    <w:rsid w:val="0092030F"/>
    <w:rsid w:val="00933CAF"/>
    <w:rsid w:val="00943720"/>
    <w:rsid w:val="00946330"/>
    <w:rsid w:val="00953ECD"/>
    <w:rsid w:val="0095554E"/>
    <w:rsid w:val="00956942"/>
    <w:rsid w:val="00965A53"/>
    <w:rsid w:val="00971129"/>
    <w:rsid w:val="0097270C"/>
    <w:rsid w:val="00977604"/>
    <w:rsid w:val="009857B2"/>
    <w:rsid w:val="0099039E"/>
    <w:rsid w:val="009909DC"/>
    <w:rsid w:val="0099287E"/>
    <w:rsid w:val="00993865"/>
    <w:rsid w:val="009952B2"/>
    <w:rsid w:val="009A238E"/>
    <w:rsid w:val="009B5A49"/>
    <w:rsid w:val="009C1B3A"/>
    <w:rsid w:val="009C24A6"/>
    <w:rsid w:val="009C43BA"/>
    <w:rsid w:val="009D7A5B"/>
    <w:rsid w:val="00A01597"/>
    <w:rsid w:val="00A05826"/>
    <w:rsid w:val="00A34E49"/>
    <w:rsid w:val="00A35082"/>
    <w:rsid w:val="00A40D02"/>
    <w:rsid w:val="00A57D60"/>
    <w:rsid w:val="00A60EA7"/>
    <w:rsid w:val="00A62389"/>
    <w:rsid w:val="00A638DB"/>
    <w:rsid w:val="00A72DD7"/>
    <w:rsid w:val="00A73F90"/>
    <w:rsid w:val="00A76752"/>
    <w:rsid w:val="00A8589D"/>
    <w:rsid w:val="00A85E6B"/>
    <w:rsid w:val="00A914C3"/>
    <w:rsid w:val="00AA2335"/>
    <w:rsid w:val="00AC01CB"/>
    <w:rsid w:val="00AC0761"/>
    <w:rsid w:val="00AC3B54"/>
    <w:rsid w:val="00AC4A20"/>
    <w:rsid w:val="00AD06AF"/>
    <w:rsid w:val="00AD072F"/>
    <w:rsid w:val="00AE7505"/>
    <w:rsid w:val="00AF0926"/>
    <w:rsid w:val="00AF4E45"/>
    <w:rsid w:val="00AF7A2D"/>
    <w:rsid w:val="00B0063A"/>
    <w:rsid w:val="00B06566"/>
    <w:rsid w:val="00B06754"/>
    <w:rsid w:val="00B11C2B"/>
    <w:rsid w:val="00B14837"/>
    <w:rsid w:val="00B236B1"/>
    <w:rsid w:val="00B26BFB"/>
    <w:rsid w:val="00B3675C"/>
    <w:rsid w:val="00B36B3B"/>
    <w:rsid w:val="00B36DAD"/>
    <w:rsid w:val="00B427A8"/>
    <w:rsid w:val="00B4311A"/>
    <w:rsid w:val="00B55A6F"/>
    <w:rsid w:val="00B60E3C"/>
    <w:rsid w:val="00B63B95"/>
    <w:rsid w:val="00B66623"/>
    <w:rsid w:val="00B73D9B"/>
    <w:rsid w:val="00B80EA9"/>
    <w:rsid w:val="00B92C0D"/>
    <w:rsid w:val="00B95764"/>
    <w:rsid w:val="00B97CB7"/>
    <w:rsid w:val="00BA7116"/>
    <w:rsid w:val="00BB32B2"/>
    <w:rsid w:val="00BC1E9B"/>
    <w:rsid w:val="00BE3A8E"/>
    <w:rsid w:val="00BE4BFF"/>
    <w:rsid w:val="00BF1EED"/>
    <w:rsid w:val="00BF24AB"/>
    <w:rsid w:val="00C02C83"/>
    <w:rsid w:val="00C06842"/>
    <w:rsid w:val="00C06DBB"/>
    <w:rsid w:val="00C14929"/>
    <w:rsid w:val="00C15A7A"/>
    <w:rsid w:val="00C16726"/>
    <w:rsid w:val="00C2105B"/>
    <w:rsid w:val="00C231CE"/>
    <w:rsid w:val="00C6655D"/>
    <w:rsid w:val="00C87B91"/>
    <w:rsid w:val="00C977BC"/>
    <w:rsid w:val="00CA5219"/>
    <w:rsid w:val="00CB7ED9"/>
    <w:rsid w:val="00CC23F9"/>
    <w:rsid w:val="00CC4119"/>
    <w:rsid w:val="00CC75BF"/>
    <w:rsid w:val="00CD2993"/>
    <w:rsid w:val="00CD41C0"/>
    <w:rsid w:val="00CD7E76"/>
    <w:rsid w:val="00CE2857"/>
    <w:rsid w:val="00CE2AE6"/>
    <w:rsid w:val="00CE7C03"/>
    <w:rsid w:val="00D0315B"/>
    <w:rsid w:val="00D115E4"/>
    <w:rsid w:val="00D17C42"/>
    <w:rsid w:val="00D254CF"/>
    <w:rsid w:val="00D2736E"/>
    <w:rsid w:val="00D43C79"/>
    <w:rsid w:val="00D44B72"/>
    <w:rsid w:val="00D57798"/>
    <w:rsid w:val="00D57E0E"/>
    <w:rsid w:val="00D700A2"/>
    <w:rsid w:val="00D70DBF"/>
    <w:rsid w:val="00D7593E"/>
    <w:rsid w:val="00D834DE"/>
    <w:rsid w:val="00D84614"/>
    <w:rsid w:val="00DB6257"/>
    <w:rsid w:val="00DB6A45"/>
    <w:rsid w:val="00DB7E6A"/>
    <w:rsid w:val="00DC0909"/>
    <w:rsid w:val="00DC4698"/>
    <w:rsid w:val="00DC4A9F"/>
    <w:rsid w:val="00DD6978"/>
    <w:rsid w:val="00DD6EA6"/>
    <w:rsid w:val="00DE2B2C"/>
    <w:rsid w:val="00DE5B1A"/>
    <w:rsid w:val="00DF4C13"/>
    <w:rsid w:val="00E01527"/>
    <w:rsid w:val="00E0408E"/>
    <w:rsid w:val="00E1143E"/>
    <w:rsid w:val="00E11A9E"/>
    <w:rsid w:val="00E1363C"/>
    <w:rsid w:val="00E205A8"/>
    <w:rsid w:val="00E22EEE"/>
    <w:rsid w:val="00E2491E"/>
    <w:rsid w:val="00E379B5"/>
    <w:rsid w:val="00E52E17"/>
    <w:rsid w:val="00E57841"/>
    <w:rsid w:val="00E6141B"/>
    <w:rsid w:val="00E65407"/>
    <w:rsid w:val="00E7227B"/>
    <w:rsid w:val="00E76D09"/>
    <w:rsid w:val="00E77894"/>
    <w:rsid w:val="00E84745"/>
    <w:rsid w:val="00E919C4"/>
    <w:rsid w:val="00E91BFD"/>
    <w:rsid w:val="00E92268"/>
    <w:rsid w:val="00E93E33"/>
    <w:rsid w:val="00E97B1E"/>
    <w:rsid w:val="00EA0693"/>
    <w:rsid w:val="00EA533F"/>
    <w:rsid w:val="00EA7710"/>
    <w:rsid w:val="00EB0CCA"/>
    <w:rsid w:val="00EB1BCC"/>
    <w:rsid w:val="00EB7A2F"/>
    <w:rsid w:val="00ED4867"/>
    <w:rsid w:val="00ED7B13"/>
    <w:rsid w:val="00EE626C"/>
    <w:rsid w:val="00EF08DB"/>
    <w:rsid w:val="00EF321F"/>
    <w:rsid w:val="00EF40A5"/>
    <w:rsid w:val="00EF7855"/>
    <w:rsid w:val="00F03478"/>
    <w:rsid w:val="00F077FB"/>
    <w:rsid w:val="00F20729"/>
    <w:rsid w:val="00F25238"/>
    <w:rsid w:val="00F409F7"/>
    <w:rsid w:val="00F630B2"/>
    <w:rsid w:val="00F64FB5"/>
    <w:rsid w:val="00F75B83"/>
    <w:rsid w:val="00F75EF2"/>
    <w:rsid w:val="00F77282"/>
    <w:rsid w:val="00F82230"/>
    <w:rsid w:val="00F82856"/>
    <w:rsid w:val="00F849AF"/>
    <w:rsid w:val="00F9085B"/>
    <w:rsid w:val="00F90F80"/>
    <w:rsid w:val="00F9374A"/>
    <w:rsid w:val="00FB2DB3"/>
    <w:rsid w:val="00FC009E"/>
    <w:rsid w:val="00FC0701"/>
    <w:rsid w:val="00FC11FF"/>
    <w:rsid w:val="00FC4FF9"/>
    <w:rsid w:val="00FD66E8"/>
    <w:rsid w:val="00FD7404"/>
    <w:rsid w:val="00FE488D"/>
    <w:rsid w:val="00FF51DF"/>
    <w:rsid w:val="00FF6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8823"/>
  <w15:docId w15:val="{53028654-625E-45C5-A779-41171CE5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7D1"/>
  </w:style>
  <w:style w:type="paragraph" w:styleId="1">
    <w:name w:val="heading 1"/>
    <w:basedOn w:val="a"/>
    <w:next w:val="a"/>
    <w:link w:val="10"/>
    <w:qFormat/>
    <w:rsid w:val="00CE7C03"/>
    <w:pPr>
      <w:keepNext/>
      <w:numPr>
        <w:numId w:val="19"/>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E7C03"/>
    <w:pPr>
      <w:keepNext/>
      <w:numPr>
        <w:ilvl w:val="1"/>
        <w:numId w:val="19"/>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CE7C03"/>
    <w:pPr>
      <w:keepNext/>
      <w:numPr>
        <w:ilvl w:val="2"/>
        <w:numId w:val="19"/>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CE7C03"/>
    <w:pPr>
      <w:keepNext/>
      <w:numPr>
        <w:ilvl w:val="3"/>
        <w:numId w:val="19"/>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CE7C03"/>
    <w:pPr>
      <w:numPr>
        <w:ilvl w:val="4"/>
        <w:numId w:val="19"/>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7C03"/>
    <w:pPr>
      <w:numPr>
        <w:ilvl w:val="5"/>
        <w:numId w:val="19"/>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CE7C03"/>
    <w:pPr>
      <w:numPr>
        <w:ilvl w:val="6"/>
        <w:numId w:val="19"/>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E7C03"/>
    <w:pPr>
      <w:numPr>
        <w:ilvl w:val="7"/>
        <w:numId w:val="19"/>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CE7C03"/>
    <w:pPr>
      <w:numPr>
        <w:ilvl w:val="8"/>
        <w:numId w:val="19"/>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
    <w:basedOn w:val="a"/>
    <w:uiPriority w:val="34"/>
    <w:unhideWhenUsed/>
    <w:qFormat/>
    <w:rsid w:val="000F57D1"/>
    <w:rPr>
      <w:rFonts w:ascii="Times New Roman" w:hAnsi="Times New Roman" w:cs="Times New Roman"/>
      <w:sz w:val="24"/>
      <w:szCs w:val="24"/>
    </w:rPr>
  </w:style>
  <w:style w:type="paragraph" w:styleId="a5">
    <w:name w:val="List Paragraph"/>
    <w:basedOn w:val="a"/>
    <w:uiPriority w:val="34"/>
    <w:qFormat/>
    <w:rsid w:val="000F57D1"/>
    <w:pPr>
      <w:ind w:left="720"/>
      <w:contextualSpacing/>
    </w:pPr>
  </w:style>
  <w:style w:type="paragraph" w:styleId="a6">
    <w:name w:val="No Spacing"/>
    <w:link w:val="a7"/>
    <w:uiPriority w:val="1"/>
    <w:qFormat/>
    <w:rsid w:val="000F57D1"/>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0F57D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F57D1"/>
  </w:style>
  <w:style w:type="paragraph" w:customStyle="1" w:styleId="Style4">
    <w:name w:val="Style4"/>
    <w:basedOn w:val="a"/>
    <w:uiPriority w:val="99"/>
    <w:rsid w:val="000F57D1"/>
    <w:pPr>
      <w:widowControl w:val="0"/>
      <w:autoSpaceDE w:val="0"/>
      <w:autoSpaceDN w:val="0"/>
      <w:adjustRightInd w:val="0"/>
      <w:spacing w:after="0" w:line="370" w:lineRule="exact"/>
      <w:ind w:firstLine="566"/>
      <w:jc w:val="both"/>
    </w:pPr>
    <w:rPr>
      <w:rFonts w:ascii="Book Antiqua" w:eastAsia="Times New Roman" w:hAnsi="Book Antiqua"/>
      <w:sz w:val="24"/>
      <w:szCs w:val="24"/>
      <w:lang w:eastAsia="ru-RU"/>
    </w:rPr>
  </w:style>
  <w:style w:type="character" w:customStyle="1" w:styleId="FontStyle11">
    <w:name w:val="Font Style11"/>
    <w:basedOn w:val="a0"/>
    <w:uiPriority w:val="99"/>
    <w:rsid w:val="000F57D1"/>
    <w:rPr>
      <w:rFonts w:ascii="Times New Roman" w:hAnsi="Times New Roman" w:cs="Times New Roman" w:hint="default"/>
      <w:sz w:val="26"/>
      <w:szCs w:val="26"/>
    </w:rPr>
  </w:style>
  <w:style w:type="paragraph" w:styleId="a8">
    <w:name w:val="Balloon Text"/>
    <w:basedOn w:val="a"/>
    <w:link w:val="a9"/>
    <w:uiPriority w:val="99"/>
    <w:semiHidden/>
    <w:unhideWhenUsed/>
    <w:rsid w:val="00E205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205A8"/>
    <w:rPr>
      <w:rFonts w:ascii="Tahoma" w:hAnsi="Tahoma" w:cs="Tahoma"/>
      <w:sz w:val="16"/>
      <w:szCs w:val="16"/>
    </w:rPr>
  </w:style>
  <w:style w:type="character" w:styleId="aa">
    <w:name w:val="Hyperlink"/>
    <w:rsid w:val="004E76E0"/>
    <w:rPr>
      <w:color w:val="333399"/>
      <w:u w:val="single"/>
    </w:rPr>
  </w:style>
  <w:style w:type="paragraph" w:customStyle="1" w:styleId="ab">
    <w:name w:val="Статья"/>
    <w:basedOn w:val="a"/>
    <w:rsid w:val="004E76E0"/>
    <w:pPr>
      <w:widowControl w:val="0"/>
      <w:tabs>
        <w:tab w:val="left" w:pos="0"/>
        <w:tab w:val="num" w:pos="540"/>
        <w:tab w:val="left" w:pos="993"/>
      </w:tabs>
      <w:adjustRightInd w:val="0"/>
      <w:spacing w:after="0" w:line="240" w:lineRule="auto"/>
      <w:ind w:left="-27" w:firstLine="567"/>
      <w:jc w:val="both"/>
    </w:pPr>
    <w:rPr>
      <w:rFonts w:ascii="Arial" w:eastAsia="Times New Roman" w:hAnsi="Arial" w:cs="Arial"/>
      <w:sz w:val="24"/>
      <w:szCs w:val="24"/>
      <w:lang w:eastAsia="ru-RU"/>
    </w:rPr>
  </w:style>
  <w:style w:type="character" w:styleId="ac">
    <w:name w:val="annotation reference"/>
    <w:basedOn w:val="a0"/>
    <w:uiPriority w:val="99"/>
    <w:semiHidden/>
    <w:unhideWhenUsed/>
    <w:rsid w:val="00060612"/>
    <w:rPr>
      <w:sz w:val="16"/>
      <w:szCs w:val="16"/>
    </w:rPr>
  </w:style>
  <w:style w:type="paragraph" w:styleId="ad">
    <w:name w:val="annotation text"/>
    <w:basedOn w:val="a"/>
    <w:link w:val="ae"/>
    <w:uiPriority w:val="99"/>
    <w:unhideWhenUsed/>
    <w:rsid w:val="00060612"/>
    <w:pPr>
      <w:spacing w:line="240" w:lineRule="auto"/>
    </w:pPr>
    <w:rPr>
      <w:sz w:val="20"/>
      <w:szCs w:val="20"/>
    </w:rPr>
  </w:style>
  <w:style w:type="character" w:customStyle="1" w:styleId="ae">
    <w:name w:val="Текст примечания Знак"/>
    <w:basedOn w:val="a0"/>
    <w:link w:val="ad"/>
    <w:uiPriority w:val="99"/>
    <w:rsid w:val="00060612"/>
    <w:rPr>
      <w:sz w:val="20"/>
      <w:szCs w:val="20"/>
    </w:rPr>
  </w:style>
  <w:style w:type="paragraph" w:styleId="af">
    <w:name w:val="annotation subject"/>
    <w:basedOn w:val="ad"/>
    <w:next w:val="ad"/>
    <w:link w:val="af0"/>
    <w:uiPriority w:val="99"/>
    <w:semiHidden/>
    <w:unhideWhenUsed/>
    <w:rsid w:val="00060612"/>
    <w:rPr>
      <w:b/>
      <w:bCs/>
    </w:rPr>
  </w:style>
  <w:style w:type="character" w:customStyle="1" w:styleId="af0">
    <w:name w:val="Тема примечания Знак"/>
    <w:basedOn w:val="ae"/>
    <w:link w:val="af"/>
    <w:uiPriority w:val="99"/>
    <w:semiHidden/>
    <w:rsid w:val="00060612"/>
    <w:rPr>
      <w:b/>
      <w:bCs/>
      <w:sz w:val="20"/>
      <w:szCs w:val="20"/>
    </w:rPr>
  </w:style>
  <w:style w:type="character" w:customStyle="1" w:styleId="10">
    <w:name w:val="Заголовок 1 Знак"/>
    <w:basedOn w:val="a0"/>
    <w:link w:val="1"/>
    <w:rsid w:val="00CE7C03"/>
    <w:rPr>
      <w:rFonts w:ascii="Arial" w:eastAsia="Times New Roman" w:hAnsi="Arial" w:cs="Arial"/>
      <w:b/>
      <w:bCs/>
      <w:kern w:val="32"/>
      <w:sz w:val="32"/>
      <w:szCs w:val="32"/>
      <w:lang w:eastAsia="ru-RU"/>
    </w:rPr>
  </w:style>
  <w:style w:type="character" w:customStyle="1" w:styleId="20">
    <w:name w:val="Заголовок 2 Знак"/>
    <w:basedOn w:val="a0"/>
    <w:link w:val="2"/>
    <w:rsid w:val="00CE7C03"/>
    <w:rPr>
      <w:rFonts w:ascii="Arial" w:eastAsia="Times New Roman" w:hAnsi="Arial" w:cs="Arial"/>
      <w:b/>
      <w:bCs/>
      <w:i/>
      <w:iCs/>
      <w:sz w:val="28"/>
      <w:szCs w:val="28"/>
      <w:lang w:eastAsia="ru-RU"/>
    </w:rPr>
  </w:style>
  <w:style w:type="character" w:customStyle="1" w:styleId="30">
    <w:name w:val="Заголовок 3 Знак"/>
    <w:basedOn w:val="a0"/>
    <w:link w:val="3"/>
    <w:rsid w:val="00CE7C03"/>
    <w:rPr>
      <w:rFonts w:ascii="Arial" w:eastAsia="Times New Roman" w:hAnsi="Arial" w:cs="Arial"/>
      <w:b/>
      <w:bCs/>
      <w:sz w:val="26"/>
      <w:szCs w:val="26"/>
      <w:lang w:eastAsia="ru-RU"/>
    </w:rPr>
  </w:style>
  <w:style w:type="character" w:customStyle="1" w:styleId="40">
    <w:name w:val="Заголовок 4 Знак"/>
    <w:basedOn w:val="a0"/>
    <w:link w:val="4"/>
    <w:rsid w:val="00CE7C0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7C0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7C03"/>
    <w:rPr>
      <w:rFonts w:ascii="Times New Roman" w:eastAsia="Times New Roman" w:hAnsi="Times New Roman" w:cs="Times New Roman"/>
      <w:b/>
      <w:bCs/>
      <w:lang w:eastAsia="ru-RU"/>
    </w:rPr>
  </w:style>
  <w:style w:type="character" w:customStyle="1" w:styleId="70">
    <w:name w:val="Заголовок 7 Знак"/>
    <w:basedOn w:val="a0"/>
    <w:link w:val="7"/>
    <w:rsid w:val="00CE7C0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E7C0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E7C03"/>
    <w:rPr>
      <w:rFonts w:ascii="Arial" w:eastAsia="Times New Roman" w:hAnsi="Arial" w:cs="Arial"/>
      <w:lang w:eastAsia="ru-RU"/>
    </w:rPr>
  </w:style>
  <w:style w:type="character" w:customStyle="1" w:styleId="s0">
    <w:name w:val="s0"/>
    <w:rsid w:val="000C2CA9"/>
    <w:rPr>
      <w:rFonts w:ascii="Times New Roman" w:hAnsi="Times New Roman" w:cs="Times New Roman" w:hint="default"/>
      <w:b w:val="0"/>
      <w:bCs w:val="0"/>
      <w:i w:val="0"/>
      <w:iCs w:val="0"/>
      <w:strike w:val="0"/>
      <w:dstrike w:val="0"/>
      <w:color w:val="000000"/>
      <w:sz w:val="24"/>
      <w:szCs w:val="24"/>
      <w:u w:val="none"/>
      <w:effect w:val="none"/>
    </w:rPr>
  </w:style>
  <w:style w:type="paragraph" w:styleId="af1">
    <w:name w:val="Title"/>
    <w:basedOn w:val="a"/>
    <w:link w:val="af2"/>
    <w:qFormat/>
    <w:rsid w:val="00A638DB"/>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A638DB"/>
    <w:rPr>
      <w:rFonts w:ascii="Times New Roman" w:eastAsia="Times New Roman" w:hAnsi="Times New Roman" w:cs="Times New Roman"/>
      <w:b/>
      <w:bCs/>
      <w:sz w:val="28"/>
      <w:szCs w:val="24"/>
      <w:lang w:eastAsia="ru-RU"/>
    </w:rPr>
  </w:style>
  <w:style w:type="paragraph" w:styleId="af3">
    <w:name w:val="header"/>
    <w:basedOn w:val="a"/>
    <w:link w:val="af4"/>
    <w:uiPriority w:val="99"/>
    <w:unhideWhenUsed/>
    <w:rsid w:val="00762B45"/>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62B45"/>
  </w:style>
  <w:style w:type="paragraph" w:styleId="af5">
    <w:name w:val="footer"/>
    <w:basedOn w:val="a"/>
    <w:link w:val="af6"/>
    <w:uiPriority w:val="99"/>
    <w:unhideWhenUsed/>
    <w:rsid w:val="00762B45"/>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62B45"/>
  </w:style>
  <w:style w:type="paragraph" w:customStyle="1" w:styleId="Default">
    <w:name w:val="Default"/>
    <w:rsid w:val="0072165C"/>
    <w:pPr>
      <w:autoSpaceDE w:val="0"/>
      <w:autoSpaceDN w:val="0"/>
      <w:adjustRightInd w:val="0"/>
      <w:spacing w:after="0" w:line="240" w:lineRule="auto"/>
    </w:pPr>
    <w:rPr>
      <w:rFonts w:ascii="Arial" w:hAnsi="Arial" w:cs="Arial"/>
      <w:color w:val="000000"/>
      <w:sz w:val="24"/>
      <w:szCs w:val="24"/>
    </w:rPr>
  </w:style>
  <w:style w:type="paragraph" w:styleId="af7">
    <w:name w:val="Revision"/>
    <w:hidden/>
    <w:uiPriority w:val="99"/>
    <w:semiHidden/>
    <w:rsid w:val="00AE7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5760">
      <w:bodyDiv w:val="1"/>
      <w:marLeft w:val="0"/>
      <w:marRight w:val="0"/>
      <w:marTop w:val="0"/>
      <w:marBottom w:val="0"/>
      <w:divBdr>
        <w:top w:val="none" w:sz="0" w:space="0" w:color="auto"/>
        <w:left w:val="none" w:sz="0" w:space="0" w:color="auto"/>
        <w:bottom w:val="none" w:sz="0" w:space="0" w:color="auto"/>
        <w:right w:val="none" w:sz="0" w:space="0" w:color="auto"/>
      </w:divBdr>
    </w:div>
    <w:div w:id="785201414">
      <w:bodyDiv w:val="1"/>
      <w:marLeft w:val="0"/>
      <w:marRight w:val="0"/>
      <w:marTop w:val="0"/>
      <w:marBottom w:val="0"/>
      <w:divBdr>
        <w:top w:val="none" w:sz="0" w:space="0" w:color="auto"/>
        <w:left w:val="none" w:sz="0" w:space="0" w:color="auto"/>
        <w:bottom w:val="none" w:sz="0" w:space="0" w:color="auto"/>
        <w:right w:val="none" w:sz="0" w:space="0" w:color="auto"/>
      </w:divBdr>
    </w:div>
    <w:div w:id="971207873">
      <w:bodyDiv w:val="1"/>
      <w:marLeft w:val="0"/>
      <w:marRight w:val="0"/>
      <w:marTop w:val="0"/>
      <w:marBottom w:val="0"/>
      <w:divBdr>
        <w:top w:val="none" w:sz="0" w:space="0" w:color="auto"/>
        <w:left w:val="none" w:sz="0" w:space="0" w:color="auto"/>
        <w:bottom w:val="none" w:sz="0" w:space="0" w:color="auto"/>
        <w:right w:val="none" w:sz="0" w:space="0" w:color="auto"/>
      </w:divBdr>
    </w:div>
    <w:div w:id="1793865254">
      <w:bodyDiv w:val="1"/>
      <w:marLeft w:val="0"/>
      <w:marRight w:val="0"/>
      <w:marTop w:val="0"/>
      <w:marBottom w:val="0"/>
      <w:divBdr>
        <w:top w:val="none" w:sz="0" w:space="0" w:color="auto"/>
        <w:left w:val="none" w:sz="0" w:space="0" w:color="auto"/>
        <w:bottom w:val="none" w:sz="0" w:space="0" w:color="auto"/>
        <w:right w:val="none" w:sz="0" w:space="0" w:color="auto"/>
      </w:divBdr>
    </w:div>
    <w:div w:id="19837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1E9B-4526-4994-877C-348F80E2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8292</Words>
  <Characters>47268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o.zhukenov</dc:creator>
  <cp:keywords/>
  <dc:description/>
  <cp:lastModifiedBy>Енлик Байназарова</cp:lastModifiedBy>
  <cp:revision>2</cp:revision>
  <cp:lastPrinted>2020-03-02T04:15:00Z</cp:lastPrinted>
  <dcterms:created xsi:type="dcterms:W3CDTF">2021-02-24T11:25:00Z</dcterms:created>
  <dcterms:modified xsi:type="dcterms:W3CDTF">2021-02-24T11:25:00Z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INTRANET\ch-nurbay</vt:lpwstr>
  </property>
  <property fmtid="{D5CDD505-2E9C-101B-9397-08002B2CF9AE}" pid="4" name="DLPManualFileClassificationLastModificationDate">
    <vt:lpwstr>1612540124</vt:lpwstr>
  </property>
  <property fmtid="{D5CDD505-2E9C-101B-9397-08002B2CF9AE}" pid="5" name="DLPManualFileClassificationVersion">
    <vt:lpwstr>11.2.0.14</vt:lpwstr>
  </property>
</Properties>
</file>