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F89BD" w14:textId="77777777" w:rsidR="005A1DF6" w:rsidRPr="00A671B4" w:rsidRDefault="00F32CDA" w:rsidP="00A671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1B4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5F613B" w:rsidRPr="00A671B4">
        <w:rPr>
          <w:rFonts w:ascii="Times New Roman" w:hAnsi="Times New Roman" w:cs="Times New Roman"/>
          <w:b/>
          <w:sz w:val="26"/>
          <w:szCs w:val="26"/>
        </w:rPr>
        <w:t xml:space="preserve"> результатах финансово-хозяйственной деятельности</w:t>
      </w:r>
    </w:p>
    <w:p w14:paraId="5E44079A" w14:textId="13B6BB19" w:rsidR="00EA6582" w:rsidRPr="005C7374" w:rsidRDefault="005F613B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АО «</w:t>
      </w:r>
      <w:r w:rsidR="00FD7980" w:rsidRPr="005C7374">
        <w:rPr>
          <w:rFonts w:ascii="Times New Roman" w:hAnsi="Times New Roman" w:cs="Times New Roman"/>
          <w:b/>
          <w:sz w:val="26"/>
          <w:szCs w:val="26"/>
        </w:rPr>
        <w:t>НГК «</w:t>
      </w:r>
      <w:r w:rsidRPr="005C7374">
        <w:rPr>
          <w:rFonts w:ascii="Times New Roman" w:hAnsi="Times New Roman" w:cs="Times New Roman"/>
          <w:b/>
          <w:sz w:val="26"/>
          <w:szCs w:val="26"/>
        </w:rPr>
        <w:t>Т</w:t>
      </w:r>
      <w:r w:rsidR="001D664F" w:rsidRPr="005C7374">
        <w:rPr>
          <w:rFonts w:ascii="Times New Roman" w:hAnsi="Times New Roman" w:cs="Times New Roman"/>
          <w:b/>
          <w:sz w:val="26"/>
          <w:szCs w:val="26"/>
        </w:rPr>
        <w:t xml:space="preserve">ау-Кен </w:t>
      </w:r>
      <w:proofErr w:type="spellStart"/>
      <w:r w:rsidR="001D664F" w:rsidRPr="005C7374">
        <w:rPr>
          <w:rFonts w:ascii="Times New Roman" w:hAnsi="Times New Roman" w:cs="Times New Roman"/>
          <w:b/>
          <w:sz w:val="26"/>
          <w:szCs w:val="26"/>
        </w:rPr>
        <w:t>Самрук</w:t>
      </w:r>
      <w:proofErr w:type="spellEnd"/>
      <w:r w:rsidR="001D664F" w:rsidRPr="005C7374">
        <w:rPr>
          <w:rFonts w:ascii="Times New Roman" w:hAnsi="Times New Roman" w:cs="Times New Roman"/>
          <w:b/>
          <w:sz w:val="26"/>
          <w:szCs w:val="26"/>
        </w:rPr>
        <w:t>» за</w:t>
      </w:r>
      <w:r w:rsidR="00D264EA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3B9">
        <w:rPr>
          <w:rFonts w:ascii="Times New Roman" w:hAnsi="Times New Roman" w:cs="Times New Roman"/>
          <w:b/>
          <w:sz w:val="26"/>
          <w:szCs w:val="26"/>
        </w:rPr>
        <w:t>12</w:t>
      </w:r>
      <w:r w:rsidR="001D3D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ACA">
        <w:rPr>
          <w:rFonts w:ascii="Times New Roman" w:hAnsi="Times New Roman" w:cs="Times New Roman"/>
          <w:b/>
          <w:sz w:val="26"/>
          <w:szCs w:val="26"/>
        </w:rPr>
        <w:t>месяцев</w:t>
      </w:r>
      <w:r w:rsidR="009979D5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7D3050" w:rsidRPr="005C7374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C2784" w:rsidRPr="005C7374">
        <w:rPr>
          <w:rFonts w:ascii="Times New Roman" w:hAnsi="Times New Roman" w:cs="Times New Roman"/>
          <w:b/>
          <w:sz w:val="26"/>
          <w:szCs w:val="26"/>
        </w:rPr>
        <w:t>а</w:t>
      </w:r>
    </w:p>
    <w:p w14:paraId="72E4872B" w14:textId="77777777" w:rsidR="000C6CCE" w:rsidRPr="005C7374" w:rsidRDefault="000C6CCE" w:rsidP="004131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226FDC" w14:textId="77777777" w:rsidR="000C6C28" w:rsidRPr="005C7374" w:rsidRDefault="00A53538" w:rsidP="00E25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Ключевые показатели деятельности</w:t>
      </w:r>
    </w:p>
    <w:p w14:paraId="782A32D8" w14:textId="77777777" w:rsidR="00A53538" w:rsidRPr="005C7374" w:rsidRDefault="00A53538" w:rsidP="00E25F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ED8634" w14:textId="48E13A2C" w:rsidR="00A53538" w:rsidRPr="005C7374" w:rsidRDefault="00A53538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Производственные показатели</w:t>
      </w:r>
    </w:p>
    <w:p w14:paraId="04422494" w14:textId="77777777" w:rsidR="00A30746" w:rsidRPr="005C7374" w:rsidRDefault="00A30746" w:rsidP="000C6C28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17" w:type="dxa"/>
        <w:tblInd w:w="-318" w:type="dxa"/>
        <w:tblLook w:val="04A0" w:firstRow="1" w:lastRow="0" w:firstColumn="1" w:lastColumn="0" w:noHBand="0" w:noVBand="1"/>
      </w:tblPr>
      <w:tblGrid>
        <w:gridCol w:w="2580"/>
        <w:gridCol w:w="1497"/>
        <w:gridCol w:w="1757"/>
        <w:gridCol w:w="1505"/>
        <w:gridCol w:w="1784"/>
        <w:gridCol w:w="1394"/>
      </w:tblGrid>
      <w:tr w:rsidR="0055302D" w:rsidRPr="005C7374" w14:paraId="5209FD90" w14:textId="77777777" w:rsidTr="0055743D">
        <w:trPr>
          <w:trHeight w:val="262"/>
        </w:trPr>
        <w:tc>
          <w:tcPr>
            <w:tcW w:w="258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7881F144" w14:textId="77777777" w:rsidR="0055302D" w:rsidRPr="005C7374" w:rsidRDefault="0055302D" w:rsidP="002C7E52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70293C93" w14:textId="3A666661" w:rsidR="004A3BBE" w:rsidRDefault="002C7E52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Ед. изм. </w:t>
            </w:r>
          </w:p>
          <w:p w14:paraId="2C11C40D" w14:textId="10490086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000000" w:fill="4BACC6"/>
            <w:vAlign w:val="center"/>
            <w:hideMark/>
          </w:tcPr>
          <w:p w14:paraId="409AF46C" w14:textId="36C909DE" w:rsidR="0055302D" w:rsidRPr="005C7374" w:rsidRDefault="0022614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  <w:r w:rsidR="00EB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мес</w:t>
            </w:r>
            <w:r w:rsidR="0099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 2019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28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549C7A45" w14:textId="77777777" w:rsidR="00C3509D" w:rsidRDefault="0022614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</w:t>
            </w:r>
            <w:r w:rsidR="00EB01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мес</w:t>
            </w:r>
            <w:r w:rsidR="00997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</w:p>
          <w:p w14:paraId="139FBAF0" w14:textId="120B9125" w:rsidR="0055302D" w:rsidRPr="005C7374" w:rsidRDefault="009979D5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2020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394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71D34BA5" w14:textId="250405B5" w:rsidR="0055302D" w:rsidRPr="005C7374" w:rsidRDefault="0022614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2021</w:t>
            </w:r>
            <w:r w:rsidR="0055302D"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г.</w:t>
            </w:r>
          </w:p>
        </w:tc>
      </w:tr>
      <w:tr w:rsidR="005C1F3E" w:rsidRPr="005C7374" w14:paraId="6AEA6336" w14:textId="77777777" w:rsidTr="00AB4901">
        <w:trPr>
          <w:trHeight w:val="399"/>
        </w:trPr>
        <w:tc>
          <w:tcPr>
            <w:tcW w:w="258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14:paraId="64516AA2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2274A338" w14:textId="78D2647F" w:rsidR="0055302D" w:rsidRPr="005C7374" w:rsidRDefault="0055302D" w:rsidP="004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6FA65111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5A80DC14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000000" w:fill="4BACC6"/>
            <w:vAlign w:val="center"/>
            <w:hideMark/>
          </w:tcPr>
          <w:p w14:paraId="1C87E27B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39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000000" w:fill="4BACC6"/>
            <w:vAlign w:val="center"/>
            <w:hideMark/>
          </w:tcPr>
          <w:p w14:paraId="24083BC9" w14:textId="294468BB" w:rsidR="0055302D" w:rsidRPr="005C7374" w:rsidRDefault="0022614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План</w:t>
            </w:r>
          </w:p>
        </w:tc>
      </w:tr>
      <w:tr w:rsidR="0055302D" w:rsidRPr="005C7374" w14:paraId="716BB538" w14:textId="77777777" w:rsidTr="0055743D">
        <w:trPr>
          <w:trHeight w:val="437"/>
        </w:trPr>
        <w:tc>
          <w:tcPr>
            <w:tcW w:w="2580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CFC9D" w14:textId="77777777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аффинажного золота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3DF6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тыс. унций/тонн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B654" w14:textId="2C9FADFE" w:rsidR="0055302D" w:rsidRPr="005C7374" w:rsidRDefault="002932DC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938,7</w:t>
            </w:r>
            <w:r w:rsidR="008C5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 29,2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8746E" w14:textId="064230CE" w:rsidR="0055302D" w:rsidRPr="005C7374" w:rsidRDefault="002932DC" w:rsidP="0029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964,5</w:t>
            </w:r>
            <w:r w:rsidR="008C5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 30,0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7777A" w14:textId="1E412DFB" w:rsidR="0055302D" w:rsidRPr="005C7374" w:rsidRDefault="002932DC" w:rsidP="0083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1 053,7</w:t>
            </w:r>
            <w:r w:rsidR="008913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/32,8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75F6328" w14:textId="721547FD" w:rsidR="0055302D" w:rsidRPr="005C7374" w:rsidRDefault="00E26C7C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1555,17</w:t>
            </w:r>
            <w:r w:rsidR="008C51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/50</w:t>
            </w:r>
          </w:p>
        </w:tc>
      </w:tr>
      <w:tr w:rsidR="0055302D" w:rsidRPr="005C7374" w14:paraId="474E1CF2" w14:textId="77777777" w:rsidTr="0055743D">
        <w:trPr>
          <w:trHeight w:val="437"/>
        </w:trPr>
        <w:tc>
          <w:tcPr>
            <w:tcW w:w="25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C140E51" w14:textId="05CF55AF" w:rsidR="0055302D" w:rsidRPr="005C7374" w:rsidRDefault="0055302D" w:rsidP="00553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Производство металлургического кремния </w:t>
            </w:r>
          </w:p>
        </w:tc>
        <w:tc>
          <w:tcPr>
            <w:tcW w:w="149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387625B3" w14:textId="77777777" w:rsidR="0055302D" w:rsidRPr="005C7374" w:rsidRDefault="0055302D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C7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тонн</w:t>
            </w:r>
            <w:proofErr w:type="gramEnd"/>
          </w:p>
        </w:tc>
        <w:tc>
          <w:tcPr>
            <w:tcW w:w="175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7910990" w14:textId="17724CFA" w:rsidR="0055302D" w:rsidRPr="005C7374" w:rsidRDefault="008C51AF" w:rsidP="008C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14 134</w:t>
            </w:r>
          </w:p>
        </w:tc>
        <w:tc>
          <w:tcPr>
            <w:tcW w:w="150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228A25F" w14:textId="1D22CBE0" w:rsidR="0055302D" w:rsidRPr="005C7374" w:rsidRDefault="002E48AF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8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BE9CDCE" w14:textId="5D66528F" w:rsidR="0055302D" w:rsidRPr="005C7374" w:rsidRDefault="002E48AF" w:rsidP="0080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9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38959FE" w14:textId="4274D5AC" w:rsidR="0055302D" w:rsidRPr="005C7374" w:rsidRDefault="00175DEA" w:rsidP="00553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</w:tbl>
    <w:p w14:paraId="1AB9482F" w14:textId="77777777" w:rsidR="00A30746" w:rsidRPr="004351E8" w:rsidRDefault="00A30746" w:rsidP="00A30746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112E580" w14:textId="7B8FB6CA" w:rsidR="00105DF4" w:rsidRPr="005C7374" w:rsidRDefault="00D83D4B" w:rsidP="002F649E">
      <w:pPr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64E">
        <w:rPr>
          <w:rFonts w:ascii="Times New Roman" w:hAnsi="Times New Roman" w:cs="Times New Roman"/>
          <w:sz w:val="26"/>
          <w:szCs w:val="26"/>
        </w:rPr>
        <w:t>П</w:t>
      </w:r>
      <w:r w:rsidR="00A53538" w:rsidRPr="00CF764E">
        <w:rPr>
          <w:rFonts w:ascii="Times New Roman" w:hAnsi="Times New Roman" w:cs="Times New Roman"/>
          <w:sz w:val="26"/>
          <w:szCs w:val="26"/>
        </w:rPr>
        <w:t>роизводство</w:t>
      </w:r>
      <w:r w:rsidR="00105DF4" w:rsidRPr="00CF764E">
        <w:rPr>
          <w:rFonts w:ascii="Times New Roman" w:hAnsi="Times New Roman" w:cs="Times New Roman"/>
          <w:sz w:val="26"/>
          <w:szCs w:val="26"/>
        </w:rPr>
        <w:t xml:space="preserve"> аффинированного золота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Pr="00CF764E">
        <w:rPr>
          <w:rFonts w:ascii="Times New Roman" w:hAnsi="Times New Roman" w:cs="Times New Roman"/>
          <w:sz w:val="26"/>
          <w:szCs w:val="26"/>
          <w:lang w:val="kk-KZ"/>
        </w:rPr>
        <w:t xml:space="preserve">на </w:t>
      </w:r>
      <w:r w:rsidRPr="00CF764E">
        <w:rPr>
          <w:rFonts w:ascii="Times New Roman" w:hAnsi="Times New Roman" w:cs="Times New Roman"/>
          <w:sz w:val="26"/>
          <w:szCs w:val="26"/>
        </w:rPr>
        <w:t>а</w:t>
      </w:r>
      <w:r w:rsidRPr="00CF764E">
        <w:rPr>
          <w:rFonts w:ascii="Times New Roman" w:hAnsi="Times New Roman" w:cs="Times New Roman"/>
          <w:sz w:val="26"/>
          <w:szCs w:val="26"/>
          <w:lang w:val="kk-KZ"/>
        </w:rPr>
        <w:t xml:space="preserve">ффинажном заводе в г. Астана в отчетном периоде </w:t>
      </w:r>
      <w:r w:rsidR="00891307">
        <w:rPr>
          <w:rFonts w:ascii="Times New Roman" w:hAnsi="Times New Roman" w:cs="Times New Roman"/>
          <w:sz w:val="26"/>
          <w:szCs w:val="26"/>
        </w:rPr>
        <w:t>составило 1 053,7</w:t>
      </w:r>
      <w:r w:rsidR="003D5F68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тыс. унций </w:t>
      </w:r>
      <w:r w:rsidR="00891307">
        <w:rPr>
          <w:rFonts w:ascii="Times New Roman" w:hAnsi="Times New Roman" w:cs="Times New Roman"/>
          <w:sz w:val="26"/>
          <w:szCs w:val="26"/>
        </w:rPr>
        <w:t>(32,8</w:t>
      </w:r>
      <w:r w:rsidR="00A53538" w:rsidRPr="00CF764E">
        <w:rPr>
          <w:rFonts w:ascii="Times New Roman" w:hAnsi="Times New Roman" w:cs="Times New Roman"/>
          <w:sz w:val="26"/>
          <w:szCs w:val="26"/>
        </w:rPr>
        <w:t xml:space="preserve"> тонн</w:t>
      </w:r>
      <w:r w:rsidRPr="00CF764E">
        <w:rPr>
          <w:rFonts w:ascii="Times New Roman" w:hAnsi="Times New Roman" w:cs="Times New Roman"/>
          <w:sz w:val="26"/>
          <w:szCs w:val="26"/>
        </w:rPr>
        <w:t xml:space="preserve">), из которых </w:t>
      </w:r>
      <w:r w:rsidR="007905C5">
        <w:rPr>
          <w:rFonts w:ascii="Times New Roman" w:hAnsi="Times New Roman" w:cs="Times New Roman"/>
          <w:sz w:val="26"/>
          <w:szCs w:val="26"/>
        </w:rPr>
        <w:t>198,68</w:t>
      </w:r>
      <w:r w:rsidR="003D5F68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Pr="00CF764E">
        <w:rPr>
          <w:rFonts w:ascii="Times New Roman" w:hAnsi="Times New Roman" w:cs="Times New Roman"/>
          <w:sz w:val="26"/>
          <w:szCs w:val="26"/>
        </w:rPr>
        <w:t>тыс. унций (</w:t>
      </w:r>
      <w:r w:rsidR="005B1295">
        <w:rPr>
          <w:rFonts w:ascii="Times New Roman" w:hAnsi="Times New Roman" w:cs="Times New Roman"/>
          <w:sz w:val="26"/>
          <w:szCs w:val="26"/>
        </w:rPr>
        <w:t>6,2</w:t>
      </w:r>
      <w:r w:rsidR="00484704" w:rsidRPr="00CF764E">
        <w:rPr>
          <w:rFonts w:ascii="Times New Roman" w:hAnsi="Times New Roman" w:cs="Times New Roman"/>
          <w:sz w:val="26"/>
          <w:szCs w:val="26"/>
        </w:rPr>
        <w:t xml:space="preserve"> </w:t>
      </w:r>
      <w:r w:rsidR="00834796" w:rsidRPr="00CF764E">
        <w:rPr>
          <w:rFonts w:ascii="Times New Roman" w:hAnsi="Times New Roman" w:cs="Times New Roman"/>
          <w:sz w:val="26"/>
          <w:szCs w:val="26"/>
        </w:rPr>
        <w:t>тонна</w:t>
      </w:r>
      <w:r w:rsidR="00663B69" w:rsidRPr="00CF764E">
        <w:rPr>
          <w:rFonts w:ascii="Times New Roman" w:hAnsi="Times New Roman" w:cs="Times New Roman"/>
          <w:sz w:val="26"/>
          <w:szCs w:val="26"/>
        </w:rPr>
        <w:t>) было</w:t>
      </w:r>
      <w:r w:rsidRPr="00CF764E">
        <w:rPr>
          <w:rFonts w:ascii="Times New Roman" w:hAnsi="Times New Roman" w:cs="Times New Roman"/>
          <w:sz w:val="26"/>
          <w:szCs w:val="26"/>
        </w:rPr>
        <w:t xml:space="preserve"> переработано из</w:t>
      </w:r>
      <w:r w:rsidRPr="005C7374">
        <w:rPr>
          <w:rFonts w:ascii="Times New Roman" w:hAnsi="Times New Roman" w:cs="Times New Roman"/>
          <w:sz w:val="26"/>
          <w:szCs w:val="26"/>
        </w:rPr>
        <w:t xml:space="preserve"> сырья, полученного на давальческой основе (</w:t>
      </w:r>
      <w:proofErr w:type="spellStart"/>
      <w:r w:rsidRPr="005C7374">
        <w:rPr>
          <w:rFonts w:ascii="Times New Roman" w:hAnsi="Times New Roman" w:cs="Times New Roman"/>
          <w:sz w:val="26"/>
          <w:szCs w:val="26"/>
        </w:rPr>
        <w:t>толлинг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>)</w:t>
      </w:r>
      <w:r w:rsidR="00A53538" w:rsidRPr="005C7374">
        <w:rPr>
          <w:rFonts w:ascii="Times New Roman" w:hAnsi="Times New Roman" w:cs="Times New Roman"/>
          <w:sz w:val="26"/>
          <w:szCs w:val="26"/>
        </w:rPr>
        <w:t>.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7188D" w:rsidRPr="005C7374">
        <w:rPr>
          <w:rFonts w:ascii="Times New Roman" w:hAnsi="Times New Roman" w:cs="Times New Roman"/>
          <w:sz w:val="26"/>
          <w:szCs w:val="26"/>
        </w:rPr>
        <w:t>Таким образом, фактический показатель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производства аффинажного золота за </w:t>
      </w:r>
      <w:r w:rsidR="00C3509D">
        <w:rPr>
          <w:rFonts w:ascii="Times New Roman" w:hAnsi="Times New Roman" w:cs="Times New Roman"/>
          <w:sz w:val="26"/>
          <w:szCs w:val="26"/>
        </w:rPr>
        <w:t>12</w:t>
      </w:r>
      <w:r w:rsidR="0058306E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296033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2E48AF">
        <w:rPr>
          <w:rFonts w:ascii="Times New Roman" w:hAnsi="Times New Roman" w:cs="Times New Roman"/>
          <w:sz w:val="26"/>
          <w:szCs w:val="26"/>
        </w:rPr>
        <w:t xml:space="preserve">2020 </w:t>
      </w:r>
      <w:r w:rsidR="00296033" w:rsidRPr="005C7374">
        <w:rPr>
          <w:rFonts w:ascii="Times New Roman" w:hAnsi="Times New Roman" w:cs="Times New Roman"/>
          <w:sz w:val="26"/>
          <w:szCs w:val="26"/>
        </w:rPr>
        <w:t>год</w:t>
      </w:r>
      <w:r w:rsidR="00663B69" w:rsidRPr="005C7374">
        <w:rPr>
          <w:rFonts w:ascii="Times New Roman" w:hAnsi="Times New Roman" w:cs="Times New Roman"/>
          <w:sz w:val="26"/>
          <w:szCs w:val="26"/>
        </w:rPr>
        <w:t>а</w:t>
      </w:r>
      <w:r w:rsidR="002F649E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B52D4A">
        <w:rPr>
          <w:rFonts w:ascii="Times New Roman" w:hAnsi="Times New Roman" w:cs="Times New Roman"/>
          <w:sz w:val="26"/>
          <w:szCs w:val="26"/>
        </w:rPr>
        <w:t>выполнен</w:t>
      </w:r>
      <w:r w:rsidR="00300C16">
        <w:rPr>
          <w:rFonts w:ascii="Times New Roman" w:hAnsi="Times New Roman" w:cs="Times New Roman"/>
          <w:sz w:val="26"/>
          <w:szCs w:val="26"/>
        </w:rPr>
        <w:t xml:space="preserve"> на </w:t>
      </w:r>
      <w:r w:rsidR="00C3509D">
        <w:rPr>
          <w:rFonts w:ascii="Times New Roman" w:hAnsi="Times New Roman" w:cs="Times New Roman"/>
          <w:sz w:val="26"/>
          <w:szCs w:val="26"/>
        </w:rPr>
        <w:t>109</w:t>
      </w:r>
      <w:r w:rsidR="0058306E">
        <w:rPr>
          <w:rFonts w:ascii="Times New Roman" w:hAnsi="Times New Roman" w:cs="Times New Roman"/>
          <w:sz w:val="26"/>
          <w:szCs w:val="26"/>
        </w:rPr>
        <w:t>%</w:t>
      </w:r>
      <w:r w:rsidR="00B03FA4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5CFB42B4" w14:textId="0A4D28C0" w:rsidR="00B03FA4" w:rsidRPr="00E67635" w:rsidRDefault="00E67635" w:rsidP="00B03FA4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Производственная деятельность завода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г.Караган</w:t>
      </w:r>
      <w:r w:rsidR="00F14F3F">
        <w:rPr>
          <w:rFonts w:ascii="Times New Roman" w:hAnsi="Times New Roman" w:cs="Times New Roman"/>
          <w:sz w:val="26"/>
          <w:szCs w:val="26"/>
        </w:rPr>
        <w:t>да</w:t>
      </w:r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приостановлена </w:t>
      </w:r>
      <w:r w:rsidRPr="00E67635">
        <w:rPr>
          <w:rFonts w:ascii="Times New Roman" w:hAnsi="Times New Roman" w:cs="Times New Roman"/>
          <w:sz w:val="26"/>
          <w:szCs w:val="26"/>
        </w:rPr>
        <w:t>до улучшения мировой конъюнктуры на рынке кремния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E3AE01D" w14:textId="2F88B4DD" w:rsidR="00604114" w:rsidRPr="00D7739C" w:rsidRDefault="00E15E66" w:rsidP="00E15E66">
      <w:pPr>
        <w:tabs>
          <w:tab w:val="left" w:pos="685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3B48184" w14:textId="5599F49F" w:rsidR="00BA39CD" w:rsidRPr="005C7374" w:rsidRDefault="000C6C28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Финансовые показатели</w:t>
      </w:r>
      <w:r w:rsidR="00A06CE0" w:rsidRPr="005C73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ED97BA5" w14:textId="77777777" w:rsidR="00A53538" w:rsidRPr="005C7374" w:rsidRDefault="00A53538" w:rsidP="00CA18F4">
      <w:pPr>
        <w:pStyle w:val="a5"/>
        <w:spacing w:after="0" w:line="240" w:lineRule="auto"/>
        <w:ind w:right="70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-50"/>
        <w:tblW w:w="10120" w:type="dxa"/>
        <w:jc w:val="center"/>
        <w:tblLook w:val="04A0" w:firstRow="1" w:lastRow="0" w:firstColumn="1" w:lastColumn="0" w:noHBand="0" w:noVBand="1"/>
      </w:tblPr>
      <w:tblGrid>
        <w:gridCol w:w="2802"/>
        <w:gridCol w:w="1973"/>
        <w:gridCol w:w="1675"/>
        <w:gridCol w:w="1843"/>
        <w:gridCol w:w="1827"/>
      </w:tblGrid>
      <w:tr w:rsidR="00121E0D" w:rsidRPr="005C7374" w14:paraId="1032B072" w14:textId="77777777" w:rsidTr="001C0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14:paraId="586948D9" w14:textId="77777777" w:rsidR="00121E0D" w:rsidRPr="005C7374" w:rsidRDefault="00121E0D" w:rsidP="0048470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</w:p>
        </w:tc>
        <w:tc>
          <w:tcPr>
            <w:tcW w:w="1973" w:type="dxa"/>
            <w:hideMark/>
          </w:tcPr>
          <w:p w14:paraId="5A1C99DA" w14:textId="77777777" w:rsidR="00121E0D" w:rsidRPr="005C7374" w:rsidRDefault="00121E0D" w:rsidP="00484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Ед.изм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.</w:t>
            </w:r>
          </w:p>
        </w:tc>
        <w:tc>
          <w:tcPr>
            <w:tcW w:w="1675" w:type="dxa"/>
          </w:tcPr>
          <w:p w14:paraId="1647250D" w14:textId="557811F8" w:rsidR="0051358F" w:rsidRPr="005C7374" w:rsidRDefault="00FD5ACD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12</w:t>
            </w:r>
            <w:r w:rsidR="00EB01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мес</w:t>
            </w:r>
            <w:r w:rsidR="00E676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2019</w:t>
            </w:r>
            <w:r w:rsidR="0051358F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г.</w:t>
            </w:r>
          </w:p>
          <w:p w14:paraId="3E0670DE" w14:textId="77777777" w:rsidR="00121E0D" w:rsidRPr="005C7374" w:rsidRDefault="0051358F" w:rsidP="005135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43" w:type="dxa"/>
            <w:hideMark/>
          </w:tcPr>
          <w:p w14:paraId="1824D396" w14:textId="5A23F587" w:rsidR="00C11AF5" w:rsidRPr="005C7374" w:rsidRDefault="00FD5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12</w:t>
            </w:r>
            <w:r w:rsidR="00EB018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мес</w:t>
            </w:r>
            <w:r w:rsidR="00E6763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 2020</w:t>
            </w:r>
            <w:r w:rsidR="003A68F4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г</w:t>
            </w:r>
            <w:r w:rsidR="00C11AF5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.</w:t>
            </w:r>
          </w:p>
          <w:p w14:paraId="42241695" w14:textId="77777777" w:rsidR="00121E0D" w:rsidRPr="005C7374" w:rsidRDefault="00121E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Факт</w:t>
            </w:r>
          </w:p>
        </w:tc>
        <w:tc>
          <w:tcPr>
            <w:tcW w:w="1827" w:type="dxa"/>
          </w:tcPr>
          <w:p w14:paraId="7D8339D4" w14:textId="7BDFD56D" w:rsidR="00121E0D" w:rsidRPr="005C7374" w:rsidRDefault="00FD5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2021</w:t>
            </w:r>
            <w:r w:rsidR="00121E0D"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 xml:space="preserve"> г.</w:t>
            </w:r>
          </w:p>
          <w:p w14:paraId="2E4E62D7" w14:textId="076629BF" w:rsidR="00121E0D" w:rsidRPr="005C7374" w:rsidRDefault="00461EDA" w:rsidP="00FD5A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5C737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П</w:t>
            </w:r>
            <w:r w:rsidR="00FD5AC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</w:rPr>
              <w:t>лан</w:t>
            </w:r>
          </w:p>
        </w:tc>
      </w:tr>
      <w:tr w:rsidR="00121E0D" w:rsidRPr="005C7374" w14:paraId="72117C4B" w14:textId="77777777" w:rsidTr="001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  <w:hideMark/>
          </w:tcPr>
          <w:p w14:paraId="03A7ACD5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EBITDA </w:t>
            </w:r>
            <w:proofErr w:type="spellStart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margin</w:t>
            </w:r>
            <w:proofErr w:type="spellEnd"/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*</w:t>
            </w:r>
          </w:p>
        </w:tc>
        <w:tc>
          <w:tcPr>
            <w:tcW w:w="1973" w:type="dxa"/>
            <w:vAlign w:val="center"/>
            <w:hideMark/>
          </w:tcPr>
          <w:p w14:paraId="529E0952" w14:textId="77777777" w:rsidR="00121E0D" w:rsidRPr="005C7374" w:rsidRDefault="00121E0D" w:rsidP="00484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75" w:type="dxa"/>
            <w:vAlign w:val="center"/>
          </w:tcPr>
          <w:p w14:paraId="13D8737F" w14:textId="21A2BDB2" w:rsidR="00121E0D" w:rsidRPr="007038CF" w:rsidRDefault="005327A9" w:rsidP="0051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0,1</w:t>
            </w:r>
            <w:r w:rsidR="00FB27E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noWrap/>
            <w:vAlign w:val="center"/>
          </w:tcPr>
          <w:p w14:paraId="71D38768" w14:textId="35EF95AE" w:rsidR="00121E0D" w:rsidRPr="007038CF" w:rsidRDefault="007038CF" w:rsidP="008F0D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38CF">
              <w:rPr>
                <w:rFonts w:ascii="Times New Roman" w:eastAsia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827" w:type="dxa"/>
          </w:tcPr>
          <w:p w14:paraId="5AFE8A6E" w14:textId="646D9F0A" w:rsidR="00121E0D" w:rsidRPr="007038CF" w:rsidRDefault="00DD6103" w:rsidP="00BD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038CF">
              <w:rPr>
                <w:rFonts w:ascii="Times New Roman" w:eastAsia="Times New Roman" w:hAnsi="Times New Roman" w:cs="Times New Roman"/>
                <w:sz w:val="26"/>
                <w:szCs w:val="26"/>
              </w:rPr>
              <w:t>0,</w:t>
            </w:r>
            <w:r w:rsidR="00FB27E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121E0D" w:rsidRPr="005C7374" w14:paraId="007E0346" w14:textId="77777777" w:rsidTr="001C0F4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noWrap/>
            <w:vAlign w:val="center"/>
          </w:tcPr>
          <w:p w14:paraId="23DA3D63" w14:textId="77777777" w:rsidR="00121E0D" w:rsidRPr="005C7374" w:rsidRDefault="00121E0D" w:rsidP="00484704">
            <w:pP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Чистый доход (убыток)</w:t>
            </w:r>
          </w:p>
        </w:tc>
        <w:tc>
          <w:tcPr>
            <w:tcW w:w="1973" w:type="dxa"/>
            <w:vAlign w:val="center"/>
          </w:tcPr>
          <w:p w14:paraId="0671C76D" w14:textId="77777777" w:rsidR="00121E0D" w:rsidRPr="005C7374" w:rsidRDefault="00121E0D" w:rsidP="00484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74">
              <w:rPr>
                <w:rFonts w:ascii="Times New Roman" w:eastAsia="Times New Roman" w:hAnsi="Times New Roman" w:cs="Times New Roman"/>
                <w:sz w:val="26"/>
                <w:szCs w:val="26"/>
              </w:rPr>
              <w:t>млрд. тенге</w:t>
            </w:r>
          </w:p>
        </w:tc>
        <w:tc>
          <w:tcPr>
            <w:tcW w:w="1675" w:type="dxa"/>
            <w:vAlign w:val="center"/>
          </w:tcPr>
          <w:p w14:paraId="55FC4683" w14:textId="5594B5D1" w:rsidR="00121E0D" w:rsidRPr="001C0F41" w:rsidRDefault="00BC63DF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40,2</w:t>
            </w:r>
          </w:p>
        </w:tc>
        <w:tc>
          <w:tcPr>
            <w:tcW w:w="1843" w:type="dxa"/>
            <w:noWrap/>
            <w:vAlign w:val="center"/>
          </w:tcPr>
          <w:p w14:paraId="4A29E5FB" w14:textId="0F3A2A08" w:rsidR="00121E0D" w:rsidRPr="00E67635" w:rsidRDefault="00BC63DF" w:rsidP="00CD3B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66,1</w:t>
            </w:r>
          </w:p>
        </w:tc>
        <w:tc>
          <w:tcPr>
            <w:tcW w:w="1827" w:type="dxa"/>
            <w:vAlign w:val="center"/>
          </w:tcPr>
          <w:p w14:paraId="4468B895" w14:textId="3E90DFE4" w:rsidR="00121E0D" w:rsidRPr="00543D10" w:rsidRDefault="00BC63DF" w:rsidP="00B540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35,6</w:t>
            </w:r>
          </w:p>
        </w:tc>
      </w:tr>
    </w:tbl>
    <w:p w14:paraId="7D50516B" w14:textId="77777777" w:rsidR="00F32CDA" w:rsidRPr="005C7374" w:rsidRDefault="006F1322" w:rsidP="00900EE8">
      <w:pPr>
        <w:spacing w:after="0" w:line="240" w:lineRule="auto"/>
        <w:ind w:left="851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5C7374">
        <w:rPr>
          <w:rFonts w:ascii="Times New Roman" w:hAnsi="Times New Roman" w:cs="Times New Roman"/>
          <w:i/>
          <w:sz w:val="26"/>
          <w:szCs w:val="26"/>
        </w:rPr>
        <w:t>* - показател</w:t>
      </w:r>
      <w:r w:rsidR="001D0298" w:rsidRPr="005C7374">
        <w:rPr>
          <w:rFonts w:ascii="Times New Roman" w:hAnsi="Times New Roman" w:cs="Times New Roman"/>
          <w:i/>
          <w:sz w:val="26"/>
          <w:szCs w:val="26"/>
        </w:rPr>
        <w:t xml:space="preserve">и </w:t>
      </w:r>
      <w:r w:rsidRPr="005C7374">
        <w:rPr>
          <w:rFonts w:ascii="Times New Roman" w:hAnsi="Times New Roman" w:cs="Times New Roman"/>
          <w:i/>
          <w:sz w:val="26"/>
          <w:szCs w:val="26"/>
        </w:rPr>
        <w:t>п</w:t>
      </w:r>
      <w:r w:rsidR="00F42689" w:rsidRPr="005C7374">
        <w:rPr>
          <w:rFonts w:ascii="Times New Roman" w:hAnsi="Times New Roman" w:cs="Times New Roman"/>
          <w:i/>
          <w:sz w:val="26"/>
          <w:szCs w:val="26"/>
        </w:rPr>
        <w:t xml:space="preserve">осчитаны </w:t>
      </w:r>
      <w:r w:rsidRPr="005C7374">
        <w:rPr>
          <w:rFonts w:ascii="Times New Roman" w:hAnsi="Times New Roman" w:cs="Times New Roman"/>
          <w:i/>
          <w:sz w:val="26"/>
          <w:szCs w:val="26"/>
        </w:rPr>
        <w:t>по методике, утвержденной Единственным акционером</w:t>
      </w:r>
    </w:p>
    <w:p w14:paraId="0D507089" w14:textId="77777777" w:rsidR="001C6946" w:rsidRPr="005C7374" w:rsidRDefault="001C6946" w:rsidP="00712A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1F9DDC2" w14:textId="470CCD76" w:rsidR="004E5CCB" w:rsidRPr="005C7374" w:rsidRDefault="00CA18F4" w:rsidP="00CA18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 xml:space="preserve">За </w:t>
      </w:r>
      <w:r w:rsidR="005C27A7">
        <w:rPr>
          <w:rFonts w:ascii="Times New Roman" w:hAnsi="Times New Roman" w:cs="Times New Roman"/>
          <w:sz w:val="26"/>
          <w:szCs w:val="26"/>
        </w:rPr>
        <w:t>12</w:t>
      </w:r>
      <w:r w:rsidR="00BE32E4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1C0F41">
        <w:rPr>
          <w:rFonts w:ascii="Times New Roman" w:hAnsi="Times New Roman" w:cs="Times New Roman"/>
          <w:sz w:val="26"/>
          <w:szCs w:val="26"/>
        </w:rPr>
        <w:t xml:space="preserve"> 2020</w:t>
      </w:r>
      <w:r w:rsidR="0078419A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год</w:t>
      </w:r>
      <w:r w:rsidR="00DD02B5" w:rsidRPr="005C7374">
        <w:rPr>
          <w:rFonts w:ascii="Times New Roman" w:hAnsi="Times New Roman" w:cs="Times New Roman"/>
          <w:sz w:val="26"/>
          <w:szCs w:val="26"/>
        </w:rPr>
        <w:t>а</w:t>
      </w:r>
      <w:r w:rsidRPr="005C7374">
        <w:rPr>
          <w:rFonts w:ascii="Times New Roman" w:hAnsi="Times New Roman" w:cs="Times New Roman"/>
          <w:sz w:val="26"/>
          <w:szCs w:val="26"/>
        </w:rPr>
        <w:t xml:space="preserve"> фактический показатель </w:t>
      </w:r>
      <w:r w:rsidRPr="005C7374">
        <w:rPr>
          <w:rFonts w:ascii="Times New Roman" w:hAnsi="Times New Roman" w:cs="Times New Roman"/>
          <w:b/>
          <w:sz w:val="26"/>
          <w:szCs w:val="26"/>
        </w:rPr>
        <w:t xml:space="preserve">EBITDA </w:t>
      </w:r>
      <w:proofErr w:type="spellStart"/>
      <w:r w:rsidRPr="005C7374">
        <w:rPr>
          <w:rFonts w:ascii="Times New Roman" w:hAnsi="Times New Roman" w:cs="Times New Roman"/>
          <w:b/>
          <w:sz w:val="26"/>
          <w:szCs w:val="26"/>
        </w:rPr>
        <w:t>margin</w:t>
      </w:r>
      <w:proofErr w:type="spellEnd"/>
      <w:r w:rsidRPr="005C7374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491AF0">
        <w:rPr>
          <w:rFonts w:ascii="Times New Roman" w:hAnsi="Times New Roman" w:cs="Times New Roman"/>
          <w:sz w:val="26"/>
          <w:szCs w:val="26"/>
        </w:rPr>
        <w:t>12</w:t>
      </w:r>
      <w:r w:rsidR="004A7E89">
        <w:rPr>
          <w:rFonts w:ascii="Times New Roman" w:hAnsi="Times New Roman" w:cs="Times New Roman"/>
          <w:sz w:val="26"/>
          <w:szCs w:val="26"/>
        </w:rPr>
        <w:t>% на уровне 2019 года.</w:t>
      </w:r>
    </w:p>
    <w:p w14:paraId="49BD38D6" w14:textId="20A50847" w:rsidR="00CA18F4" w:rsidRDefault="00FF5567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Увеличение</w:t>
      </w:r>
      <w:r w:rsidR="007A62AC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Чистого дохода на </w:t>
      </w:r>
      <w:r w:rsidR="00A1625C">
        <w:rPr>
          <w:rFonts w:ascii="Times New Roman" w:hAnsi="Times New Roman" w:cs="Times New Roman"/>
          <w:sz w:val="26"/>
          <w:szCs w:val="26"/>
        </w:rPr>
        <w:t>31,8</w:t>
      </w:r>
      <w:r w:rsidR="00E96507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C17BDD" w:rsidRPr="005C7374">
        <w:rPr>
          <w:rFonts w:ascii="Times New Roman" w:hAnsi="Times New Roman" w:cs="Times New Roman"/>
          <w:sz w:val="26"/>
          <w:szCs w:val="26"/>
        </w:rPr>
        <w:t>мл</w:t>
      </w:r>
      <w:r w:rsidR="00A54FDF" w:rsidRPr="005C7374">
        <w:rPr>
          <w:rFonts w:ascii="Times New Roman" w:hAnsi="Times New Roman" w:cs="Times New Roman"/>
          <w:sz w:val="26"/>
          <w:szCs w:val="26"/>
        </w:rPr>
        <w:t>рд</w:t>
      </w:r>
      <w:r w:rsidR="00C17BDD" w:rsidRPr="005C7374">
        <w:rPr>
          <w:rFonts w:ascii="Times New Roman" w:hAnsi="Times New Roman" w:cs="Times New Roman"/>
          <w:sz w:val="26"/>
          <w:szCs w:val="26"/>
        </w:rPr>
        <w:t>. тенге</w:t>
      </w:r>
      <w:r w:rsidR="00725AF7" w:rsidRPr="005C7374">
        <w:rPr>
          <w:rFonts w:ascii="Times New Roman" w:hAnsi="Times New Roman" w:cs="Times New Roman"/>
          <w:sz w:val="26"/>
          <w:szCs w:val="26"/>
        </w:rPr>
        <w:t xml:space="preserve"> за </w:t>
      </w:r>
      <w:r w:rsidR="00C80053">
        <w:rPr>
          <w:rFonts w:ascii="Times New Roman" w:hAnsi="Times New Roman" w:cs="Times New Roman"/>
          <w:sz w:val="26"/>
          <w:szCs w:val="26"/>
        </w:rPr>
        <w:t>12</w:t>
      </w:r>
      <w:r w:rsidR="00BE312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311DC5">
        <w:rPr>
          <w:rFonts w:ascii="Times New Roman" w:hAnsi="Times New Roman" w:cs="Times New Roman"/>
          <w:sz w:val="26"/>
          <w:szCs w:val="26"/>
        </w:rPr>
        <w:t xml:space="preserve"> 2020</w:t>
      </w:r>
      <w:r w:rsidR="00800D30" w:rsidRPr="005C7374">
        <w:rPr>
          <w:rFonts w:ascii="Times New Roman" w:hAnsi="Times New Roman" w:cs="Times New Roman"/>
          <w:sz w:val="26"/>
          <w:szCs w:val="26"/>
        </w:rPr>
        <w:t xml:space="preserve"> года</w:t>
      </w:r>
      <w:r w:rsidR="00E96507" w:rsidRPr="005C7374">
        <w:rPr>
          <w:rFonts w:ascii="Times New Roman" w:hAnsi="Times New Roman" w:cs="Times New Roman"/>
          <w:sz w:val="26"/>
          <w:szCs w:val="26"/>
        </w:rPr>
        <w:t>,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в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B4727" w:rsidRPr="005C7374">
        <w:rPr>
          <w:rFonts w:ascii="Times New Roman" w:hAnsi="Times New Roman" w:cs="Times New Roman"/>
          <w:sz w:val="26"/>
          <w:szCs w:val="26"/>
        </w:rPr>
        <w:t>сравнении</w:t>
      </w:r>
      <w:r w:rsidR="00C17BDD" w:rsidRPr="005C7374">
        <w:rPr>
          <w:rFonts w:ascii="Times New Roman" w:hAnsi="Times New Roman" w:cs="Times New Roman"/>
          <w:sz w:val="26"/>
          <w:szCs w:val="26"/>
        </w:rPr>
        <w:t xml:space="preserve"> с </w:t>
      </w:r>
      <w:r w:rsidR="00C80053">
        <w:rPr>
          <w:rFonts w:ascii="Times New Roman" w:hAnsi="Times New Roman" w:cs="Times New Roman"/>
          <w:sz w:val="26"/>
          <w:szCs w:val="26"/>
        </w:rPr>
        <w:t>аналогичным периодом 2019</w:t>
      </w:r>
      <w:r w:rsidR="00A54FDF" w:rsidRPr="005C7374">
        <w:rPr>
          <w:rFonts w:ascii="Times New Roman" w:hAnsi="Times New Roman" w:cs="Times New Roman"/>
          <w:sz w:val="26"/>
          <w:szCs w:val="26"/>
        </w:rPr>
        <w:t xml:space="preserve"> год</w:t>
      </w:r>
      <w:r w:rsidR="008B4727" w:rsidRPr="005C7374">
        <w:rPr>
          <w:rFonts w:ascii="Times New Roman" w:hAnsi="Times New Roman" w:cs="Times New Roman"/>
          <w:sz w:val="26"/>
          <w:szCs w:val="26"/>
        </w:rPr>
        <w:t>а</w:t>
      </w:r>
      <w:r w:rsidR="00EB483A">
        <w:rPr>
          <w:rFonts w:ascii="Times New Roman" w:hAnsi="Times New Roman" w:cs="Times New Roman"/>
          <w:sz w:val="26"/>
          <w:szCs w:val="26"/>
        </w:rPr>
        <w:t>, связан</w:t>
      </w:r>
      <w:r w:rsidR="00716B0A">
        <w:rPr>
          <w:rFonts w:ascii="Times New Roman" w:hAnsi="Times New Roman" w:cs="Times New Roman"/>
          <w:sz w:val="26"/>
          <w:szCs w:val="26"/>
        </w:rPr>
        <w:t>о</w:t>
      </w:r>
      <w:r w:rsidR="00EB483A">
        <w:rPr>
          <w:rFonts w:ascii="Times New Roman" w:hAnsi="Times New Roman" w:cs="Times New Roman"/>
          <w:sz w:val="26"/>
          <w:szCs w:val="26"/>
        </w:rPr>
        <w:t>, в основном с увеличением операционной</w:t>
      </w:r>
      <w:r w:rsidR="00EB483A" w:rsidRPr="005C7374">
        <w:rPr>
          <w:rFonts w:ascii="Times New Roman" w:hAnsi="Times New Roman" w:cs="Times New Roman"/>
          <w:sz w:val="26"/>
          <w:szCs w:val="26"/>
        </w:rPr>
        <w:t xml:space="preserve"> прибыли (+</w:t>
      </w:r>
      <w:r w:rsidR="001C6D5E">
        <w:rPr>
          <w:rFonts w:ascii="Times New Roman" w:hAnsi="Times New Roman" w:cs="Times New Roman"/>
          <w:sz w:val="26"/>
          <w:szCs w:val="26"/>
        </w:rPr>
        <w:t>5,6</w:t>
      </w:r>
      <w:r w:rsidR="00EB483A">
        <w:rPr>
          <w:rFonts w:ascii="Times New Roman" w:hAnsi="Times New Roman" w:cs="Times New Roman"/>
          <w:sz w:val="26"/>
          <w:szCs w:val="26"/>
        </w:rPr>
        <w:t xml:space="preserve"> </w:t>
      </w:r>
      <w:r w:rsidR="0074699C">
        <w:rPr>
          <w:rFonts w:ascii="Times New Roman" w:hAnsi="Times New Roman" w:cs="Times New Roman"/>
          <w:sz w:val="26"/>
          <w:szCs w:val="26"/>
        </w:rPr>
        <w:t>млрд. тенге)</w:t>
      </w:r>
      <w:r w:rsidR="00EB483A">
        <w:rPr>
          <w:rFonts w:ascii="Times New Roman" w:hAnsi="Times New Roman" w:cs="Times New Roman"/>
          <w:sz w:val="26"/>
          <w:szCs w:val="26"/>
        </w:rPr>
        <w:t xml:space="preserve">, </w:t>
      </w:r>
      <w:r w:rsidR="0074699C">
        <w:rPr>
          <w:rFonts w:ascii="Times New Roman" w:hAnsi="Times New Roman" w:cs="Times New Roman"/>
          <w:sz w:val="26"/>
          <w:szCs w:val="26"/>
        </w:rPr>
        <w:t xml:space="preserve">увеличением долевого </w:t>
      </w:r>
      <w:r w:rsidR="0074699C" w:rsidRPr="0074699C">
        <w:rPr>
          <w:rFonts w:ascii="Times New Roman" w:hAnsi="Times New Roman" w:cs="Times New Roman"/>
          <w:sz w:val="26"/>
          <w:szCs w:val="26"/>
        </w:rPr>
        <w:t>дохода от дочерних и зависимых организаций</w:t>
      </w:r>
      <w:r w:rsidR="00000A3A">
        <w:rPr>
          <w:rFonts w:ascii="Times New Roman" w:hAnsi="Times New Roman" w:cs="Times New Roman"/>
          <w:sz w:val="26"/>
          <w:szCs w:val="26"/>
        </w:rPr>
        <w:t xml:space="preserve"> на сумму (+23</w:t>
      </w:r>
      <w:r w:rsidR="00A1625C">
        <w:rPr>
          <w:rFonts w:ascii="Times New Roman" w:hAnsi="Times New Roman" w:cs="Times New Roman"/>
          <w:sz w:val="26"/>
          <w:szCs w:val="26"/>
        </w:rPr>
        <w:t>,7</w:t>
      </w:r>
      <w:r w:rsidR="0074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99C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74699C">
        <w:rPr>
          <w:rFonts w:ascii="Times New Roman" w:hAnsi="Times New Roman" w:cs="Times New Roman"/>
          <w:sz w:val="26"/>
          <w:szCs w:val="26"/>
        </w:rPr>
        <w:t>)</w:t>
      </w:r>
      <w:r w:rsidR="00D534A1">
        <w:rPr>
          <w:rFonts w:ascii="Times New Roman" w:hAnsi="Times New Roman" w:cs="Times New Roman"/>
          <w:sz w:val="26"/>
          <w:szCs w:val="26"/>
        </w:rPr>
        <w:t>, уменьшением убытка от обесценения</w:t>
      </w:r>
      <w:r w:rsidR="00D53733">
        <w:rPr>
          <w:rFonts w:ascii="Times New Roman" w:hAnsi="Times New Roman" w:cs="Times New Roman"/>
          <w:sz w:val="26"/>
          <w:szCs w:val="26"/>
        </w:rPr>
        <w:t xml:space="preserve"> финансовых и нефинансовых</w:t>
      </w:r>
      <w:r w:rsidR="00D534A1">
        <w:rPr>
          <w:rFonts w:ascii="Times New Roman" w:hAnsi="Times New Roman" w:cs="Times New Roman"/>
          <w:sz w:val="26"/>
          <w:szCs w:val="26"/>
        </w:rPr>
        <w:t xml:space="preserve"> активов</w:t>
      </w:r>
      <w:r w:rsidR="00895827">
        <w:rPr>
          <w:rFonts w:ascii="Times New Roman" w:hAnsi="Times New Roman" w:cs="Times New Roman"/>
          <w:sz w:val="26"/>
          <w:szCs w:val="26"/>
        </w:rPr>
        <w:t xml:space="preserve"> </w:t>
      </w:r>
      <w:r w:rsidR="0074699C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1667E0">
        <w:rPr>
          <w:rFonts w:ascii="Times New Roman" w:hAnsi="Times New Roman" w:cs="Times New Roman"/>
          <w:sz w:val="26"/>
          <w:szCs w:val="26"/>
        </w:rPr>
        <w:t>(+3,3</w:t>
      </w:r>
      <w:r w:rsidR="0074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99C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692980">
        <w:rPr>
          <w:rFonts w:ascii="Times New Roman" w:hAnsi="Times New Roman" w:cs="Times New Roman"/>
          <w:sz w:val="26"/>
          <w:szCs w:val="26"/>
        </w:rPr>
        <w:t>)</w:t>
      </w:r>
      <w:r w:rsidR="00FB3B54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691E1398" w14:textId="77777777" w:rsidR="00847A26" w:rsidRDefault="00847A26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C8DB363" w14:textId="77777777" w:rsidR="00D53733" w:rsidRDefault="00D53733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1E2958C" w14:textId="77777777" w:rsidR="00847A26" w:rsidRPr="00730816" w:rsidRDefault="00847A26" w:rsidP="00B77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3A5004" w14:textId="1503AC14" w:rsidR="00B776A1" w:rsidRDefault="00097958" w:rsidP="00097958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1330D2B" w14:textId="77777777" w:rsidR="005327A9" w:rsidRPr="005C7374" w:rsidRDefault="005327A9" w:rsidP="00097958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1CA756" w14:textId="26D097FF" w:rsidR="00F54BFE" w:rsidRPr="00765D88" w:rsidRDefault="00A06CE0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65D88">
        <w:rPr>
          <w:rFonts w:ascii="Times New Roman" w:hAnsi="Times New Roman" w:cs="Times New Roman"/>
          <w:b/>
          <w:sz w:val="26"/>
          <w:szCs w:val="26"/>
        </w:rPr>
        <w:lastRenderedPageBreak/>
        <w:t>Сведения</w:t>
      </w:r>
      <w:r w:rsidR="00F54BFE" w:rsidRPr="00765D88">
        <w:rPr>
          <w:rFonts w:ascii="Times New Roman" w:hAnsi="Times New Roman" w:cs="Times New Roman"/>
          <w:b/>
          <w:sz w:val="26"/>
          <w:szCs w:val="26"/>
        </w:rPr>
        <w:t xml:space="preserve"> о показателях достаточности капитала</w:t>
      </w:r>
    </w:p>
    <w:p w14:paraId="714C47B6" w14:textId="1595D04F" w:rsidR="00D30D45" w:rsidRPr="005C7374" w:rsidRDefault="00D30D45" w:rsidP="00D30D45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67F72C" w14:textId="656BB958" w:rsidR="00D30D45" w:rsidRPr="005C7374" w:rsidRDefault="007E3114" w:rsidP="00D30D4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70B24C24" wp14:editId="65C9F6D2">
            <wp:extent cx="6210300" cy="3032760"/>
            <wp:effectExtent l="0" t="0" r="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8215BF" w14:textId="09D82E56" w:rsidR="009A2B05" w:rsidRPr="005C7374" w:rsidRDefault="009A2B05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891427" w14:textId="3FFBB53B" w:rsidR="009F7026" w:rsidRPr="005C7374" w:rsidRDefault="009F7026" w:rsidP="009F7026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Собственный капитал</w:t>
      </w:r>
      <w:r w:rsidRPr="005C7374">
        <w:rPr>
          <w:rFonts w:ascii="Times New Roman" w:hAnsi="Times New Roman" w:cs="Times New Roman"/>
          <w:sz w:val="26"/>
          <w:szCs w:val="26"/>
        </w:rPr>
        <w:t xml:space="preserve"> Компании 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5C7374">
        <w:rPr>
          <w:rFonts w:ascii="Times New Roman" w:hAnsi="Times New Roman" w:cs="Times New Roman"/>
          <w:sz w:val="26"/>
          <w:szCs w:val="26"/>
        </w:rPr>
        <w:t xml:space="preserve">на </w:t>
      </w:r>
      <w:r w:rsidR="00EA297A">
        <w:rPr>
          <w:rFonts w:ascii="Times New Roman" w:hAnsi="Times New Roman" w:cs="Times New Roman"/>
          <w:sz w:val="26"/>
          <w:szCs w:val="26"/>
        </w:rPr>
        <w:t>12</w:t>
      </w:r>
      <w:r w:rsidR="0005597C">
        <w:rPr>
          <w:rFonts w:ascii="Times New Roman" w:hAnsi="Times New Roman" w:cs="Times New Roman"/>
          <w:sz w:val="26"/>
          <w:szCs w:val="26"/>
        </w:rPr>
        <w:t xml:space="preserve"> </w:t>
      </w:r>
      <w:r w:rsidR="00EA297A">
        <w:rPr>
          <w:rFonts w:ascii="Times New Roman" w:hAnsi="Times New Roman" w:cs="Times New Roman"/>
          <w:sz w:val="26"/>
          <w:szCs w:val="26"/>
        </w:rPr>
        <w:t>декаб</w:t>
      </w:r>
      <w:r w:rsidR="00C962C1">
        <w:rPr>
          <w:rFonts w:ascii="Times New Roman" w:hAnsi="Times New Roman" w:cs="Times New Roman"/>
          <w:sz w:val="26"/>
          <w:szCs w:val="26"/>
        </w:rPr>
        <w:t>ря</w:t>
      </w:r>
      <w:r w:rsidR="0058306E">
        <w:rPr>
          <w:rFonts w:ascii="Times New Roman" w:hAnsi="Times New Roman" w:cs="Times New Roman"/>
          <w:sz w:val="26"/>
          <w:szCs w:val="26"/>
        </w:rPr>
        <w:t xml:space="preserve"> </w:t>
      </w:r>
      <w:r w:rsidR="0005597C">
        <w:rPr>
          <w:rFonts w:ascii="Times New Roman" w:hAnsi="Times New Roman" w:cs="Times New Roman"/>
          <w:sz w:val="26"/>
          <w:szCs w:val="26"/>
        </w:rPr>
        <w:t>2020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F3869" w:rsidRPr="005C7374">
        <w:rPr>
          <w:rFonts w:ascii="Times New Roman" w:hAnsi="Times New Roman" w:cs="Times New Roman"/>
          <w:sz w:val="26"/>
          <w:szCs w:val="26"/>
        </w:rPr>
        <w:t>года</w:t>
      </w:r>
      <w:r w:rsidR="00EB3ACA">
        <w:rPr>
          <w:rFonts w:ascii="Times New Roman" w:hAnsi="Times New Roman" w:cs="Times New Roman"/>
          <w:sz w:val="26"/>
          <w:szCs w:val="26"/>
        </w:rPr>
        <w:t xml:space="preserve">  со</w:t>
      </w:r>
      <w:r w:rsidR="00EB3ACA" w:rsidRPr="005C7374">
        <w:rPr>
          <w:rFonts w:ascii="Times New Roman" w:hAnsi="Times New Roman" w:cs="Times New Roman"/>
          <w:sz w:val="26"/>
          <w:szCs w:val="26"/>
        </w:rPr>
        <w:t>ставляет</w:t>
      </w:r>
      <w:proofErr w:type="gramEnd"/>
      <w:r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8A5197">
        <w:rPr>
          <w:rFonts w:ascii="Times New Roman" w:hAnsi="Times New Roman" w:cs="Times New Roman"/>
          <w:sz w:val="26"/>
          <w:szCs w:val="26"/>
          <w:lang w:val="kk-KZ"/>
        </w:rPr>
        <w:t>696</w:t>
      </w:r>
      <w:r w:rsidR="007F3869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Pr="005C7374">
        <w:rPr>
          <w:rFonts w:ascii="Times New Roman" w:hAnsi="Times New Roman" w:cs="Times New Roman"/>
          <w:sz w:val="26"/>
          <w:szCs w:val="26"/>
        </w:rPr>
        <w:t xml:space="preserve">. тенге. </w:t>
      </w:r>
      <w:r w:rsidR="005773FE" w:rsidRPr="005C7374">
        <w:rPr>
          <w:rFonts w:ascii="Times New Roman" w:hAnsi="Times New Roman" w:cs="Times New Roman"/>
          <w:sz w:val="26"/>
          <w:szCs w:val="26"/>
          <w:lang w:val="kk-KZ"/>
        </w:rPr>
        <w:t>Увеличение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размера </w:t>
      </w:r>
      <w:r w:rsidRPr="005C7374">
        <w:rPr>
          <w:rFonts w:ascii="Times New Roman" w:hAnsi="Times New Roman" w:cs="Times New Roman"/>
          <w:sz w:val="26"/>
          <w:szCs w:val="26"/>
        </w:rPr>
        <w:t xml:space="preserve">собственного капитала на </w:t>
      </w:r>
      <w:r w:rsidR="000A033B">
        <w:rPr>
          <w:rFonts w:ascii="Times New Roman" w:hAnsi="Times New Roman" w:cs="Times New Roman"/>
          <w:sz w:val="26"/>
          <w:szCs w:val="26"/>
          <w:lang w:val="kk-KZ"/>
        </w:rPr>
        <w:t>93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5224DF" w:rsidRPr="005C7374">
        <w:rPr>
          <w:rFonts w:ascii="Times New Roman" w:hAnsi="Times New Roman" w:cs="Times New Roman"/>
          <w:sz w:val="26"/>
          <w:szCs w:val="26"/>
        </w:rPr>
        <w:t>мл</w:t>
      </w:r>
      <w:r w:rsidR="00D50427" w:rsidRPr="005C7374">
        <w:rPr>
          <w:rFonts w:ascii="Times New Roman" w:hAnsi="Times New Roman" w:cs="Times New Roman"/>
          <w:sz w:val="26"/>
          <w:szCs w:val="26"/>
        </w:rPr>
        <w:t>рд</w:t>
      </w:r>
      <w:r w:rsidR="005224DF" w:rsidRPr="005C737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24DF" w:rsidRPr="005C7374">
        <w:rPr>
          <w:rFonts w:ascii="Times New Roman" w:hAnsi="Times New Roman" w:cs="Times New Roman"/>
          <w:sz w:val="26"/>
          <w:szCs w:val="26"/>
        </w:rPr>
        <w:t>тенге</w:t>
      </w:r>
      <w:proofErr w:type="gramEnd"/>
      <w:r w:rsidR="00683CE1" w:rsidRPr="005C7374">
        <w:rPr>
          <w:rFonts w:ascii="Times New Roman" w:hAnsi="Times New Roman" w:cs="Times New Roman"/>
          <w:sz w:val="26"/>
          <w:szCs w:val="26"/>
        </w:rPr>
        <w:t xml:space="preserve">, </w:t>
      </w:r>
      <w:r w:rsidR="00EB3ACA">
        <w:rPr>
          <w:rFonts w:ascii="Times New Roman" w:hAnsi="Times New Roman" w:cs="Times New Roman"/>
          <w:sz w:val="26"/>
          <w:szCs w:val="26"/>
        </w:rPr>
        <w:t xml:space="preserve">в </w:t>
      </w:r>
      <w:r w:rsidR="007F3869" w:rsidRPr="005C7374">
        <w:rPr>
          <w:rFonts w:ascii="Times New Roman" w:hAnsi="Times New Roman" w:cs="Times New Roman"/>
          <w:sz w:val="26"/>
          <w:szCs w:val="26"/>
        </w:rPr>
        <w:t>сравнении с размером собствен</w:t>
      </w:r>
      <w:r w:rsidR="00C431C4">
        <w:rPr>
          <w:rFonts w:ascii="Times New Roman" w:hAnsi="Times New Roman" w:cs="Times New Roman"/>
          <w:sz w:val="26"/>
          <w:szCs w:val="26"/>
        </w:rPr>
        <w:t>ного капитала на 31 декабря 2019</w:t>
      </w:r>
      <w:r w:rsidR="007F3869" w:rsidRPr="005C7374">
        <w:rPr>
          <w:rFonts w:ascii="Times New Roman" w:hAnsi="Times New Roman" w:cs="Times New Roman"/>
          <w:sz w:val="26"/>
          <w:szCs w:val="26"/>
        </w:rPr>
        <w:t xml:space="preserve"> года, обусловлено в основном следующими факторами</w:t>
      </w:r>
      <w:r w:rsidRPr="005C7374">
        <w:rPr>
          <w:rFonts w:ascii="Times New Roman" w:hAnsi="Times New Roman" w:cs="Times New Roman"/>
          <w:sz w:val="26"/>
          <w:szCs w:val="26"/>
        </w:rPr>
        <w:t>:</w:t>
      </w:r>
    </w:p>
    <w:p w14:paraId="0FD71F39" w14:textId="77777777" w:rsidR="00A7047A" w:rsidRPr="005C7374" w:rsidRDefault="00A7047A" w:rsidP="00A7047A">
      <w:pPr>
        <w:pStyle w:val="a5"/>
        <w:spacing w:before="24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4AD57558" w14:textId="75A76633" w:rsidR="00BB7676" w:rsidRPr="005C7374" w:rsidRDefault="00D32BC9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увеличением</w:t>
      </w:r>
      <w:proofErr w:type="gramEnd"/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прочих компонентов капитала на сумму </w:t>
      </w:r>
      <w:r w:rsidR="00D8028A">
        <w:rPr>
          <w:rFonts w:ascii="Times New Roman" w:hAnsi="Times New Roman" w:cs="Times New Roman"/>
          <w:sz w:val="26"/>
          <w:szCs w:val="26"/>
        </w:rPr>
        <w:t>51</w:t>
      </w:r>
      <w:r w:rsidR="00683CE1" w:rsidRPr="005C7374">
        <w:rPr>
          <w:rFonts w:ascii="Times New Roman" w:hAnsi="Times New Roman" w:cs="Times New Roman"/>
          <w:sz w:val="26"/>
          <w:szCs w:val="26"/>
        </w:rPr>
        <w:t xml:space="preserve"> млрд. тенге, по причине пересчета </w:t>
      </w:r>
      <w:r w:rsidR="00165461" w:rsidRPr="005C7374">
        <w:rPr>
          <w:rFonts w:ascii="Times New Roman" w:hAnsi="Times New Roman" w:cs="Times New Roman"/>
          <w:sz w:val="26"/>
          <w:szCs w:val="26"/>
        </w:rPr>
        <w:t>валюты отчетности ТОО «</w:t>
      </w:r>
      <w:proofErr w:type="spellStart"/>
      <w:r w:rsidR="00165461" w:rsidRPr="005C7374">
        <w:rPr>
          <w:rFonts w:ascii="Times New Roman" w:hAnsi="Times New Roman" w:cs="Times New Roman"/>
          <w:sz w:val="26"/>
          <w:szCs w:val="26"/>
        </w:rPr>
        <w:t>Казцинк</w:t>
      </w:r>
      <w:proofErr w:type="spellEnd"/>
      <w:r w:rsidR="00165461" w:rsidRPr="005C7374">
        <w:rPr>
          <w:rFonts w:ascii="Times New Roman" w:hAnsi="Times New Roman" w:cs="Times New Roman"/>
          <w:sz w:val="26"/>
          <w:szCs w:val="26"/>
        </w:rPr>
        <w:t>»</w:t>
      </w:r>
      <w:r w:rsidR="00BB7676" w:rsidRPr="005C7374">
        <w:rPr>
          <w:rFonts w:ascii="Times New Roman" w:hAnsi="Times New Roman" w:cs="Times New Roman"/>
          <w:sz w:val="26"/>
          <w:szCs w:val="26"/>
        </w:rPr>
        <w:t>;</w:t>
      </w:r>
    </w:p>
    <w:p w14:paraId="7A038E2D" w14:textId="10B25939" w:rsidR="001958EE" w:rsidRPr="005C7374" w:rsidRDefault="00A14C16" w:rsidP="00A7047A">
      <w:pPr>
        <w:pStyle w:val="a5"/>
        <w:numPr>
          <w:ilvl w:val="0"/>
          <w:numId w:val="29"/>
        </w:numPr>
        <w:spacing w:before="24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увеличение</w:t>
      </w:r>
      <w:r w:rsidR="00D32BC9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CE3713" w:rsidRPr="005C7374">
        <w:rPr>
          <w:rFonts w:ascii="Times New Roman" w:hAnsi="Times New Roman" w:cs="Times New Roman"/>
          <w:sz w:val="26"/>
          <w:szCs w:val="26"/>
        </w:rPr>
        <w:t xml:space="preserve"> нераспределенной прибыли</w:t>
      </w:r>
      <w:r w:rsidR="00BB7676" w:rsidRPr="005C7374">
        <w:rPr>
          <w:rFonts w:ascii="Times New Roman" w:hAnsi="Times New Roman" w:cs="Times New Roman"/>
          <w:sz w:val="26"/>
          <w:szCs w:val="26"/>
        </w:rPr>
        <w:t xml:space="preserve"> </w:t>
      </w:r>
      <w:r w:rsidR="00D8028A">
        <w:rPr>
          <w:rFonts w:ascii="Times New Roman" w:hAnsi="Times New Roman" w:cs="Times New Roman"/>
          <w:sz w:val="26"/>
          <w:szCs w:val="26"/>
        </w:rPr>
        <w:t>на 43</w:t>
      </w:r>
      <w:r w:rsidR="00880CC4">
        <w:rPr>
          <w:rFonts w:ascii="Times New Roman" w:hAnsi="Times New Roman" w:cs="Times New Roman"/>
          <w:sz w:val="26"/>
          <w:szCs w:val="26"/>
        </w:rPr>
        <w:t xml:space="preserve"> </w:t>
      </w:r>
      <w:r w:rsidR="00C431C4">
        <w:rPr>
          <w:rFonts w:ascii="Times New Roman" w:hAnsi="Times New Roman" w:cs="Times New Roman"/>
          <w:sz w:val="26"/>
          <w:szCs w:val="26"/>
        </w:rPr>
        <w:t>млрд. тенге за 2020</w:t>
      </w:r>
      <w:r w:rsidR="00443E99">
        <w:rPr>
          <w:rFonts w:ascii="Times New Roman" w:hAnsi="Times New Roman" w:cs="Times New Roman"/>
          <w:sz w:val="26"/>
          <w:szCs w:val="26"/>
        </w:rPr>
        <w:t xml:space="preserve"> год</w:t>
      </w:r>
      <w:r w:rsidR="00165461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7572530C" w14:textId="39D5910C" w:rsidR="00165461" w:rsidRPr="005C7374" w:rsidRDefault="005A1666" w:rsidP="005A1666">
      <w:pPr>
        <w:pStyle w:val="a5"/>
        <w:tabs>
          <w:tab w:val="left" w:pos="7335"/>
        </w:tabs>
        <w:spacing w:before="24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DE8F98E" w14:textId="77777777" w:rsidR="00B7087E" w:rsidRPr="005C7374" w:rsidRDefault="00B7087E" w:rsidP="00B7087E">
      <w:pPr>
        <w:pStyle w:val="a5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BAA2B7" w14:textId="77777777" w:rsidR="00662E60" w:rsidRPr="005C7374" w:rsidRDefault="00A6767A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C7374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о</w:t>
      </w:r>
      <w:proofErr w:type="gramEnd"/>
      <w:r w:rsidR="00662E60" w:rsidRPr="005C7374">
        <w:rPr>
          <w:rFonts w:ascii="Times New Roman" w:hAnsi="Times New Roman" w:cs="Times New Roman"/>
          <w:b/>
          <w:sz w:val="26"/>
          <w:szCs w:val="26"/>
        </w:rPr>
        <w:t xml:space="preserve"> показателях ликвидности</w:t>
      </w:r>
    </w:p>
    <w:p w14:paraId="6C01100F" w14:textId="77777777" w:rsidR="00662E60" w:rsidRPr="005C7374" w:rsidRDefault="00662E60" w:rsidP="00712A27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FD1F785" w14:textId="1630D525" w:rsidR="006B4212" w:rsidRPr="005C7374" w:rsidRDefault="00DC272D" w:rsidP="006B421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431C4">
        <w:rPr>
          <w:rFonts w:ascii="Times New Roman" w:hAnsi="Times New Roman" w:cs="Times New Roman"/>
          <w:sz w:val="26"/>
          <w:szCs w:val="26"/>
          <w:lang w:val="kk-KZ"/>
        </w:rPr>
        <w:t>2020</w:t>
      </w:r>
      <w:r w:rsidR="00F45B38" w:rsidRPr="005C7374">
        <w:rPr>
          <w:rFonts w:ascii="Times New Roman" w:hAnsi="Times New Roman" w:cs="Times New Roman"/>
          <w:sz w:val="26"/>
          <w:szCs w:val="26"/>
          <w:lang w:val="kk-KZ"/>
        </w:rPr>
        <w:t xml:space="preserve"> года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показатель финансовой зависимости составляет </w:t>
      </w:r>
      <w:r w:rsidR="00EC619F" w:rsidRPr="005C7374">
        <w:rPr>
          <w:rFonts w:ascii="Times New Roman" w:hAnsi="Times New Roman" w:cs="Times New Roman"/>
          <w:sz w:val="26"/>
          <w:szCs w:val="26"/>
        </w:rPr>
        <w:t>0,0</w:t>
      </w:r>
      <w:r w:rsidR="00C431C4">
        <w:rPr>
          <w:rFonts w:ascii="Times New Roman" w:hAnsi="Times New Roman" w:cs="Times New Roman"/>
          <w:sz w:val="26"/>
          <w:szCs w:val="26"/>
        </w:rPr>
        <w:t>4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, концентрация собственного капитала </w:t>
      </w:r>
      <w:r w:rsidR="00EC619F" w:rsidRPr="005C7374">
        <w:rPr>
          <w:rFonts w:ascii="Times New Roman" w:hAnsi="Times New Roman" w:cs="Times New Roman"/>
          <w:sz w:val="26"/>
          <w:szCs w:val="26"/>
        </w:rPr>
        <w:t>составляет 0,</w:t>
      </w:r>
      <w:r w:rsidR="005F657A" w:rsidRPr="005C7374">
        <w:rPr>
          <w:rFonts w:ascii="Times New Roman" w:hAnsi="Times New Roman" w:cs="Times New Roman"/>
          <w:sz w:val="26"/>
          <w:szCs w:val="26"/>
        </w:rPr>
        <w:t>9</w:t>
      </w:r>
      <w:r w:rsidR="00C431C4">
        <w:rPr>
          <w:rFonts w:ascii="Times New Roman" w:hAnsi="Times New Roman" w:cs="Times New Roman"/>
          <w:sz w:val="26"/>
          <w:szCs w:val="26"/>
        </w:rPr>
        <w:t>6</w:t>
      </w:r>
      <w:r w:rsidR="006B4212" w:rsidRPr="005C7374">
        <w:rPr>
          <w:rFonts w:ascii="Times New Roman" w:hAnsi="Times New Roman" w:cs="Times New Roman"/>
          <w:sz w:val="26"/>
          <w:szCs w:val="26"/>
        </w:rPr>
        <w:t>, что характеризу</w:t>
      </w:r>
      <w:r w:rsidR="00D71F05" w:rsidRPr="005C7374">
        <w:rPr>
          <w:rFonts w:ascii="Times New Roman" w:hAnsi="Times New Roman" w:cs="Times New Roman"/>
          <w:sz w:val="26"/>
          <w:szCs w:val="26"/>
        </w:rPr>
        <w:t>е</w:t>
      </w:r>
      <w:r w:rsidR="006B4212"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Компании</w:t>
      </w:r>
      <w:r w:rsidR="00D71F05" w:rsidRPr="005C7374">
        <w:rPr>
          <w:rFonts w:ascii="Times New Roman" w:hAnsi="Times New Roman" w:cs="Times New Roman"/>
          <w:sz w:val="26"/>
          <w:szCs w:val="26"/>
        </w:rPr>
        <w:t>,</w:t>
      </w:r>
      <w:r w:rsidR="006B4212" w:rsidRPr="005C7374">
        <w:rPr>
          <w:rFonts w:ascii="Times New Roman" w:hAnsi="Times New Roman" w:cs="Times New Roman"/>
          <w:sz w:val="26"/>
          <w:szCs w:val="26"/>
        </w:rPr>
        <w:t xml:space="preserve"> как стабильное и независимое от внешних кредиторов.</w:t>
      </w:r>
    </w:p>
    <w:p w14:paraId="3511B50F" w14:textId="18A655BE" w:rsidR="008E3B10" w:rsidRPr="005C7374" w:rsidRDefault="006B4212" w:rsidP="00C17BD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tab/>
        <w:t xml:space="preserve">Показатель коэффициента текущей ликвидности составляет </w:t>
      </w:r>
      <w:r w:rsidR="00240845">
        <w:rPr>
          <w:rFonts w:ascii="Times New Roman" w:hAnsi="Times New Roman" w:cs="Times New Roman"/>
          <w:sz w:val="26"/>
          <w:szCs w:val="26"/>
        </w:rPr>
        <w:t>6,40</w:t>
      </w:r>
      <w:r w:rsidRPr="005C7374">
        <w:rPr>
          <w:rFonts w:ascii="Times New Roman" w:hAnsi="Times New Roman" w:cs="Times New Roman"/>
          <w:sz w:val="26"/>
          <w:szCs w:val="26"/>
        </w:rPr>
        <w:t xml:space="preserve"> что положительно характеризу</w:t>
      </w:r>
      <w:r w:rsidR="00E31979" w:rsidRPr="005C7374">
        <w:rPr>
          <w:rFonts w:ascii="Times New Roman" w:hAnsi="Times New Roman" w:cs="Times New Roman"/>
          <w:sz w:val="26"/>
          <w:szCs w:val="26"/>
        </w:rPr>
        <w:t>е</w:t>
      </w:r>
      <w:r w:rsidRPr="005C7374">
        <w:rPr>
          <w:rFonts w:ascii="Times New Roman" w:hAnsi="Times New Roman" w:cs="Times New Roman"/>
          <w:sz w:val="26"/>
          <w:szCs w:val="26"/>
        </w:rPr>
        <w:t>т текущее финансовое состояние Общества, вследствие достаточного объема свободных ресурсов перед текущими обязательствами.</w:t>
      </w:r>
    </w:p>
    <w:p w14:paraId="035BD127" w14:textId="77777777" w:rsidR="008E3B10" w:rsidRPr="005C7374" w:rsidRDefault="008E3B10">
      <w:pPr>
        <w:rPr>
          <w:rFonts w:ascii="Times New Roman" w:hAnsi="Times New Roman" w:cs="Times New Roman"/>
          <w:sz w:val="26"/>
          <w:szCs w:val="26"/>
        </w:rPr>
      </w:pPr>
      <w:r w:rsidRPr="005C7374">
        <w:rPr>
          <w:rFonts w:ascii="Times New Roman" w:hAnsi="Times New Roman" w:cs="Times New Roman"/>
          <w:sz w:val="26"/>
          <w:szCs w:val="26"/>
        </w:rPr>
        <w:br w:type="page"/>
      </w:r>
    </w:p>
    <w:p w14:paraId="74736A54" w14:textId="77777777" w:rsidR="008039AD" w:rsidRPr="005C7374" w:rsidRDefault="00CA0723" w:rsidP="00765D88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lastRenderedPageBreak/>
        <w:t>Подробный прогноз доходов</w:t>
      </w:r>
      <w:r w:rsidR="0050626A" w:rsidRPr="005C737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50626A" w:rsidRPr="005C7374">
        <w:rPr>
          <w:rFonts w:ascii="Times New Roman" w:hAnsi="Times New Roman" w:cs="Times New Roman"/>
          <w:b/>
          <w:sz w:val="26"/>
          <w:szCs w:val="26"/>
        </w:rPr>
        <w:t>расходов</w:t>
      </w:r>
    </w:p>
    <w:p w14:paraId="0AC31C51" w14:textId="77777777" w:rsidR="00DD02B5" w:rsidRPr="005C7374" w:rsidRDefault="00DD02B5" w:rsidP="00DD02B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221661" w14:textId="77777777" w:rsidR="00B83CA0" w:rsidRPr="005C7374" w:rsidRDefault="00B83CA0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C187F8" w14:textId="77777777" w:rsidR="009D2759" w:rsidRPr="005C7374" w:rsidRDefault="009D2759" w:rsidP="00C40C7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374">
        <w:rPr>
          <w:rFonts w:ascii="Times New Roman" w:hAnsi="Times New Roman" w:cs="Times New Roman"/>
          <w:b/>
          <w:sz w:val="26"/>
          <w:szCs w:val="26"/>
        </w:rPr>
        <w:t>Общие доходы и расходы, в мл</w:t>
      </w:r>
      <w:r w:rsidR="00E40CF0" w:rsidRPr="005C7374">
        <w:rPr>
          <w:rFonts w:ascii="Times New Roman" w:hAnsi="Times New Roman" w:cs="Times New Roman"/>
          <w:b/>
          <w:sz w:val="26"/>
          <w:szCs w:val="26"/>
        </w:rPr>
        <w:t>рд</w:t>
      </w:r>
      <w:r w:rsidRPr="005C7374">
        <w:rPr>
          <w:rFonts w:ascii="Times New Roman" w:hAnsi="Times New Roman" w:cs="Times New Roman"/>
          <w:b/>
          <w:sz w:val="26"/>
          <w:szCs w:val="26"/>
        </w:rPr>
        <w:t>. тенге</w:t>
      </w:r>
    </w:p>
    <w:p w14:paraId="0389EAF9" w14:textId="77777777" w:rsidR="00B114B9" w:rsidRPr="005C7374" w:rsidRDefault="00B114B9" w:rsidP="00A8643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</w:rPr>
      </w:pPr>
    </w:p>
    <w:p w14:paraId="158B2E03" w14:textId="629E6282" w:rsidR="00ED7155" w:rsidRPr="005C7374" w:rsidRDefault="00853DBD" w:rsidP="000903C7">
      <w:pPr>
        <w:pStyle w:val="Default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7135F967" wp14:editId="3063B410">
            <wp:extent cx="6276975" cy="2238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770DCF1" w14:textId="77777777" w:rsidR="00ED7155" w:rsidRPr="005C7374" w:rsidRDefault="00ED7155" w:rsidP="000903C7">
      <w:pPr>
        <w:pStyle w:val="Default"/>
        <w:jc w:val="both"/>
        <w:rPr>
          <w:sz w:val="26"/>
          <w:szCs w:val="26"/>
        </w:rPr>
      </w:pPr>
    </w:p>
    <w:p w14:paraId="6B102FF5" w14:textId="0BB37D52" w:rsidR="001C05E4" w:rsidRPr="00587FBF" w:rsidRDefault="001854BF" w:rsidP="001C05E4">
      <w:pPr>
        <w:pStyle w:val="Default"/>
        <w:ind w:firstLine="708"/>
        <w:jc w:val="both"/>
        <w:rPr>
          <w:sz w:val="26"/>
          <w:szCs w:val="26"/>
        </w:rPr>
      </w:pPr>
      <w:r w:rsidRPr="005C7374">
        <w:rPr>
          <w:sz w:val="26"/>
          <w:szCs w:val="26"/>
        </w:rPr>
        <w:t xml:space="preserve">Общие доходы </w:t>
      </w:r>
      <w:r w:rsidR="00A15C79" w:rsidRPr="005C7374">
        <w:rPr>
          <w:sz w:val="26"/>
          <w:szCs w:val="26"/>
        </w:rPr>
        <w:t xml:space="preserve">в размере </w:t>
      </w:r>
      <w:r w:rsidR="004F4131">
        <w:rPr>
          <w:sz w:val="26"/>
          <w:szCs w:val="26"/>
        </w:rPr>
        <w:t>710</w:t>
      </w:r>
      <w:r w:rsidR="00637D9B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 </w:t>
      </w:r>
      <w:r w:rsidR="00637D9B">
        <w:rPr>
          <w:sz w:val="26"/>
          <w:szCs w:val="26"/>
        </w:rPr>
        <w:t xml:space="preserve">за </w:t>
      </w:r>
      <w:r w:rsidR="004F4131">
        <w:rPr>
          <w:sz w:val="26"/>
          <w:szCs w:val="26"/>
        </w:rPr>
        <w:t>12</w:t>
      </w:r>
      <w:r w:rsidR="00637D9B">
        <w:rPr>
          <w:sz w:val="26"/>
          <w:szCs w:val="26"/>
        </w:rPr>
        <w:t xml:space="preserve"> месяцев</w:t>
      </w:r>
      <w:r w:rsidR="001C05E4">
        <w:rPr>
          <w:sz w:val="26"/>
          <w:szCs w:val="26"/>
        </w:rPr>
        <w:t xml:space="preserve"> 2020</w:t>
      </w:r>
      <w:r w:rsidR="00027422" w:rsidRPr="005C7374">
        <w:rPr>
          <w:sz w:val="26"/>
          <w:szCs w:val="26"/>
        </w:rPr>
        <w:t xml:space="preserve"> года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сформированы</w:t>
      </w:r>
      <w:r w:rsidR="00B83CA0" w:rsidRPr="005C7374">
        <w:rPr>
          <w:sz w:val="26"/>
          <w:szCs w:val="26"/>
        </w:rPr>
        <w:t>,</w:t>
      </w:r>
      <w:r w:rsidR="004F38BB" w:rsidRPr="005C7374">
        <w:rPr>
          <w:sz w:val="26"/>
          <w:szCs w:val="26"/>
        </w:rPr>
        <w:t xml:space="preserve"> в основном</w:t>
      </w:r>
      <w:r w:rsidR="00B83CA0" w:rsidRPr="005C7374">
        <w:rPr>
          <w:sz w:val="26"/>
          <w:szCs w:val="26"/>
        </w:rPr>
        <w:t>,</w:t>
      </w:r>
      <w:r w:rsidR="00A15C79" w:rsidRPr="005C7374">
        <w:rPr>
          <w:sz w:val="26"/>
          <w:szCs w:val="26"/>
        </w:rPr>
        <w:t xml:space="preserve"> </w:t>
      </w:r>
      <w:r w:rsidR="00E40CF0" w:rsidRPr="005C7374">
        <w:rPr>
          <w:sz w:val="26"/>
          <w:szCs w:val="26"/>
        </w:rPr>
        <w:t>доходами</w:t>
      </w:r>
      <w:r w:rsidR="00A15C79" w:rsidRPr="005C7374">
        <w:rPr>
          <w:sz w:val="26"/>
          <w:szCs w:val="26"/>
        </w:rPr>
        <w:t xml:space="preserve"> от реализации аффинированного золота в размере </w:t>
      </w:r>
      <w:r w:rsidR="00713A73">
        <w:rPr>
          <w:sz w:val="26"/>
          <w:szCs w:val="26"/>
        </w:rPr>
        <w:t>638,9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 xml:space="preserve">. тенге, за счет реализации </w:t>
      </w:r>
      <w:r w:rsidR="00D73721" w:rsidRPr="005C7374">
        <w:rPr>
          <w:sz w:val="26"/>
          <w:szCs w:val="26"/>
        </w:rPr>
        <w:t xml:space="preserve">аффинированного </w:t>
      </w:r>
      <w:r w:rsidR="00A15C79" w:rsidRPr="005C7374">
        <w:rPr>
          <w:sz w:val="26"/>
          <w:szCs w:val="26"/>
        </w:rPr>
        <w:t>золота Национально</w:t>
      </w:r>
      <w:r w:rsidR="00A86432" w:rsidRPr="005C7374">
        <w:rPr>
          <w:sz w:val="26"/>
          <w:szCs w:val="26"/>
        </w:rPr>
        <w:t>му Банку Республики Казахстана</w:t>
      </w:r>
      <w:r w:rsidR="00D73721" w:rsidRPr="005C7374">
        <w:rPr>
          <w:sz w:val="26"/>
          <w:szCs w:val="26"/>
        </w:rPr>
        <w:t xml:space="preserve"> и </w:t>
      </w:r>
      <w:r w:rsidR="00B25FE6" w:rsidRPr="00587FBF">
        <w:rPr>
          <w:sz w:val="26"/>
          <w:szCs w:val="26"/>
        </w:rPr>
        <w:t xml:space="preserve">реализации металлургического кремния в размере </w:t>
      </w:r>
      <w:r w:rsidR="00B25FE6">
        <w:rPr>
          <w:sz w:val="26"/>
          <w:szCs w:val="26"/>
        </w:rPr>
        <w:t>1</w:t>
      </w:r>
      <w:r w:rsidR="00B25FE6" w:rsidRPr="00587FBF">
        <w:rPr>
          <w:sz w:val="26"/>
          <w:szCs w:val="26"/>
        </w:rPr>
        <w:t xml:space="preserve"> млрд. тенге, </w:t>
      </w:r>
      <w:r w:rsidR="007C3B35" w:rsidRPr="005C7374">
        <w:rPr>
          <w:sz w:val="26"/>
          <w:szCs w:val="26"/>
        </w:rPr>
        <w:t>аффинированного серебра в размер</w:t>
      </w:r>
      <w:r w:rsidR="001C05E4">
        <w:rPr>
          <w:sz w:val="26"/>
          <w:szCs w:val="26"/>
        </w:rPr>
        <w:t xml:space="preserve">е </w:t>
      </w:r>
      <w:r w:rsidR="004D642C">
        <w:rPr>
          <w:sz w:val="26"/>
          <w:szCs w:val="26"/>
        </w:rPr>
        <w:t>0,143</w:t>
      </w:r>
      <w:r w:rsidR="001C05E4">
        <w:rPr>
          <w:sz w:val="26"/>
          <w:szCs w:val="26"/>
        </w:rPr>
        <w:t xml:space="preserve"> </w:t>
      </w:r>
      <w:proofErr w:type="spellStart"/>
      <w:r w:rsidR="007C3B35" w:rsidRPr="005C7374">
        <w:rPr>
          <w:sz w:val="26"/>
          <w:szCs w:val="26"/>
        </w:rPr>
        <w:t>млрд.тенге</w:t>
      </w:r>
      <w:proofErr w:type="spellEnd"/>
      <w:r w:rsidR="007C3B35" w:rsidRPr="005C7374">
        <w:rPr>
          <w:sz w:val="26"/>
          <w:szCs w:val="26"/>
        </w:rPr>
        <w:t xml:space="preserve">, </w:t>
      </w:r>
      <w:r w:rsidR="00A15C79" w:rsidRPr="005C7374">
        <w:rPr>
          <w:sz w:val="26"/>
          <w:szCs w:val="26"/>
        </w:rPr>
        <w:t>фи</w:t>
      </w:r>
      <w:r w:rsidR="00A86432" w:rsidRPr="005C7374">
        <w:rPr>
          <w:sz w:val="26"/>
          <w:szCs w:val="26"/>
        </w:rPr>
        <w:t xml:space="preserve">нансовыми доходами в размере </w:t>
      </w:r>
      <w:r w:rsidR="003B7E84">
        <w:rPr>
          <w:sz w:val="26"/>
          <w:szCs w:val="26"/>
        </w:rPr>
        <w:t>1</w:t>
      </w:r>
      <w:r w:rsidR="004D642C">
        <w:rPr>
          <w:sz w:val="26"/>
          <w:szCs w:val="26"/>
        </w:rPr>
        <w:t>,3</w:t>
      </w:r>
      <w:r w:rsidR="00027422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A15C79" w:rsidRPr="005C7374">
        <w:rPr>
          <w:sz w:val="26"/>
          <w:szCs w:val="26"/>
        </w:rPr>
        <w:t>. тенге, полученными в результате размещения временно-свободных денежных средств в банках второго уровня, а также получен</w:t>
      </w:r>
      <w:r w:rsidR="00A86432" w:rsidRPr="005C7374">
        <w:rPr>
          <w:sz w:val="26"/>
          <w:szCs w:val="26"/>
        </w:rPr>
        <w:t xml:space="preserve">ием прочих доходов </w:t>
      </w:r>
      <w:r w:rsidR="001C05E4">
        <w:rPr>
          <w:sz w:val="26"/>
          <w:szCs w:val="26"/>
        </w:rPr>
        <w:t xml:space="preserve">и курсовой разницы </w:t>
      </w:r>
      <w:r w:rsidR="00A86432" w:rsidRPr="005C7374">
        <w:rPr>
          <w:sz w:val="26"/>
          <w:szCs w:val="26"/>
        </w:rPr>
        <w:t xml:space="preserve">в размере </w:t>
      </w:r>
      <w:r w:rsidR="00FD118C">
        <w:rPr>
          <w:sz w:val="26"/>
          <w:szCs w:val="26"/>
        </w:rPr>
        <w:t>0,7</w:t>
      </w:r>
      <w:r w:rsidR="00E40CF0" w:rsidRPr="005C7374">
        <w:rPr>
          <w:sz w:val="26"/>
          <w:szCs w:val="26"/>
        </w:rPr>
        <w:t xml:space="preserve"> </w:t>
      </w:r>
      <w:r w:rsidR="00A15C79" w:rsidRPr="005C7374">
        <w:rPr>
          <w:sz w:val="26"/>
          <w:szCs w:val="26"/>
        </w:rPr>
        <w:t>мл</w:t>
      </w:r>
      <w:r w:rsidR="00E40CF0" w:rsidRPr="005C7374">
        <w:rPr>
          <w:sz w:val="26"/>
          <w:szCs w:val="26"/>
        </w:rPr>
        <w:t>рд</w:t>
      </w:r>
      <w:r w:rsidR="001C05E4">
        <w:rPr>
          <w:sz w:val="26"/>
          <w:szCs w:val="26"/>
        </w:rPr>
        <w:t xml:space="preserve">. тенге, 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а также получением дохода от </w:t>
      </w:r>
      <w:r w:rsidR="001C05E4" w:rsidRPr="00587FBF">
        <w:rPr>
          <w:rFonts w:eastAsia="Calibri"/>
          <w:sz w:val="26"/>
          <w:szCs w:val="26"/>
          <w:lang w:val="kk-KZ" w:eastAsia="en-US"/>
        </w:rPr>
        <w:t>дочерних и зависимых организаций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в размере </w:t>
      </w:r>
      <w:r w:rsidR="004D642C">
        <w:rPr>
          <w:rFonts w:eastAsia="Calibri"/>
          <w:sz w:val="26"/>
          <w:szCs w:val="26"/>
          <w:lang w:eastAsia="en-US"/>
        </w:rPr>
        <w:t>68,6</w:t>
      </w:r>
      <w:r w:rsidR="001C05E4" w:rsidRPr="00587FBF">
        <w:rPr>
          <w:rFonts w:eastAsia="Calibri"/>
          <w:sz w:val="26"/>
          <w:szCs w:val="26"/>
          <w:lang w:eastAsia="en-US"/>
        </w:rPr>
        <w:t xml:space="preserve"> млрд. тенге</w:t>
      </w:r>
      <w:r w:rsidR="001C05E4" w:rsidRPr="00587FBF">
        <w:rPr>
          <w:sz w:val="26"/>
          <w:szCs w:val="26"/>
        </w:rPr>
        <w:t>.</w:t>
      </w:r>
    </w:p>
    <w:p w14:paraId="0A90789C" w14:textId="697A5925" w:rsidR="003114F5" w:rsidRDefault="00B25FE6" w:rsidP="00411EDC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</w:rPr>
        <w:t>Общие расходы на 2020</w:t>
      </w:r>
      <w:r w:rsidR="00411EDC">
        <w:rPr>
          <w:rFonts w:ascii="Times New Roman" w:hAnsi="Times New Roman" w:cs="Times New Roman"/>
          <w:sz w:val="26"/>
          <w:szCs w:val="26"/>
        </w:rPr>
        <w:t xml:space="preserve"> год в размере </w:t>
      </w:r>
      <w:r w:rsidR="00CA66F7">
        <w:rPr>
          <w:rFonts w:ascii="Times New Roman" w:hAnsi="Times New Roman" w:cs="Times New Roman"/>
          <w:sz w:val="26"/>
          <w:szCs w:val="26"/>
        </w:rPr>
        <w:t>644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 и включают в себя расходы на приобретение золотосодержащего сырья и затраты учитываемых в производстве аффинированного золота и металлургического кремния в размере </w:t>
      </w:r>
      <w:r w:rsidR="007179F2">
        <w:rPr>
          <w:rFonts w:ascii="Times New Roman" w:hAnsi="Times New Roman" w:cs="Times New Roman"/>
          <w:sz w:val="26"/>
          <w:szCs w:val="26"/>
        </w:rPr>
        <w:t>630</w:t>
      </w:r>
      <w:r w:rsidR="00DD72E9">
        <w:rPr>
          <w:rFonts w:ascii="Times New Roman" w:hAnsi="Times New Roman" w:cs="Times New Roman"/>
          <w:sz w:val="26"/>
          <w:szCs w:val="26"/>
        </w:rPr>
        <w:t xml:space="preserve"> 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млрд. тенге, общие и административные расходы корпоративного центра Общества и дочерних организации в размере </w:t>
      </w:r>
      <w:r w:rsidR="006900C2">
        <w:rPr>
          <w:rFonts w:ascii="Times New Roman" w:hAnsi="Times New Roman" w:cs="Times New Roman"/>
          <w:sz w:val="26"/>
          <w:szCs w:val="26"/>
        </w:rPr>
        <w:t>3,2</w:t>
      </w:r>
      <w:r w:rsidR="00BE319C" w:rsidRPr="005C7374">
        <w:rPr>
          <w:rFonts w:ascii="Times New Roman" w:hAnsi="Times New Roman" w:cs="Times New Roman"/>
          <w:sz w:val="26"/>
          <w:szCs w:val="26"/>
        </w:rPr>
        <w:t xml:space="preserve"> млрд. тенге, </w:t>
      </w:r>
      <w:r w:rsidR="00F14F3F">
        <w:rPr>
          <w:rFonts w:ascii="Times New Roman" w:hAnsi="Times New Roman" w:cs="Times New Roman"/>
          <w:sz w:val="26"/>
          <w:szCs w:val="26"/>
        </w:rPr>
        <w:t xml:space="preserve">расходы на реализацию 0,1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F14F3F">
        <w:rPr>
          <w:rFonts w:ascii="Times New Roman" w:hAnsi="Times New Roman" w:cs="Times New Roman"/>
          <w:sz w:val="26"/>
          <w:szCs w:val="26"/>
        </w:rPr>
        <w:t xml:space="preserve"> и</w:t>
      </w:r>
      <w:r w:rsidR="00DD72E9">
        <w:rPr>
          <w:rFonts w:ascii="Times New Roman" w:hAnsi="Times New Roman" w:cs="Times New Roman"/>
          <w:sz w:val="26"/>
          <w:szCs w:val="26"/>
        </w:rPr>
        <w:t xml:space="preserve"> </w:t>
      </w:r>
      <w:r w:rsidR="007179F2">
        <w:rPr>
          <w:rFonts w:ascii="Times New Roman" w:hAnsi="Times New Roman" w:cs="Times New Roman"/>
          <w:sz w:val="26"/>
          <w:szCs w:val="26"/>
        </w:rPr>
        <w:t>финансовые расходы в размере 0,5</w:t>
      </w:r>
      <w:r w:rsidR="00DD7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2E9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DD72E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14F3F">
        <w:rPr>
          <w:rFonts w:ascii="Times New Roman" w:hAnsi="Times New Roman" w:cs="Times New Roman"/>
          <w:sz w:val="26"/>
          <w:szCs w:val="26"/>
        </w:rPr>
        <w:t xml:space="preserve"> 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прочие </w:t>
      </w:r>
      <w:proofErr w:type="spellStart"/>
      <w:r w:rsidR="00F14F3F">
        <w:rPr>
          <w:rFonts w:ascii="Times New Roman" w:hAnsi="Times New Roman" w:cs="Times New Roman"/>
          <w:sz w:val="26"/>
          <w:szCs w:val="26"/>
        </w:rPr>
        <w:t>неоперационные</w:t>
      </w:r>
      <w:proofErr w:type="spellEnd"/>
      <w:r w:rsidR="00411EDC">
        <w:rPr>
          <w:rFonts w:ascii="Times New Roman" w:hAnsi="Times New Roman" w:cs="Times New Roman"/>
          <w:sz w:val="26"/>
          <w:szCs w:val="26"/>
        </w:rPr>
        <w:t xml:space="preserve"> расходы </w:t>
      </w:r>
      <w:r w:rsidR="006900C2">
        <w:rPr>
          <w:rFonts w:ascii="Times New Roman" w:hAnsi="Times New Roman" w:cs="Times New Roman"/>
          <w:sz w:val="26"/>
          <w:szCs w:val="26"/>
        </w:rPr>
        <w:t>в размере 1,0</w:t>
      </w:r>
      <w:r w:rsidR="00411EDC" w:rsidRPr="00587FBF">
        <w:rPr>
          <w:rFonts w:ascii="Times New Roman" w:hAnsi="Times New Roman" w:cs="Times New Roman"/>
          <w:sz w:val="26"/>
          <w:szCs w:val="26"/>
        </w:rPr>
        <w:t xml:space="preserve"> млрд. тенге</w:t>
      </w:r>
      <w:r w:rsidR="00491989">
        <w:rPr>
          <w:rFonts w:ascii="Times New Roman" w:hAnsi="Times New Roman" w:cs="Times New Roman"/>
          <w:sz w:val="26"/>
          <w:szCs w:val="26"/>
        </w:rPr>
        <w:t xml:space="preserve">, </w:t>
      </w:r>
      <w:r w:rsidR="007179F2">
        <w:rPr>
          <w:rFonts w:ascii="Times New Roman" w:hAnsi="Times New Roman" w:cs="Times New Roman"/>
          <w:sz w:val="26"/>
          <w:szCs w:val="26"/>
        </w:rPr>
        <w:t>обесценение активов на сумму 8,6</w:t>
      </w:r>
      <w:r w:rsidR="004919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91989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DD72E9">
        <w:rPr>
          <w:rFonts w:ascii="Times New Roman" w:hAnsi="Times New Roman" w:cs="Times New Roman"/>
          <w:sz w:val="26"/>
          <w:szCs w:val="26"/>
        </w:rPr>
        <w:t xml:space="preserve"> и расходы по подоходному налогу в размере 0,</w:t>
      </w:r>
      <w:r w:rsidR="006900C2">
        <w:rPr>
          <w:rFonts w:ascii="Times New Roman" w:hAnsi="Times New Roman" w:cs="Times New Roman"/>
          <w:sz w:val="26"/>
          <w:szCs w:val="26"/>
        </w:rPr>
        <w:t>6</w:t>
      </w:r>
      <w:r w:rsidR="00DD72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72E9">
        <w:rPr>
          <w:rFonts w:ascii="Times New Roman" w:hAnsi="Times New Roman" w:cs="Times New Roman"/>
          <w:sz w:val="26"/>
          <w:szCs w:val="26"/>
        </w:rPr>
        <w:t>млрд.тенге</w:t>
      </w:r>
      <w:proofErr w:type="spellEnd"/>
      <w:r w:rsidR="00411EDC" w:rsidRPr="005C7374">
        <w:rPr>
          <w:rFonts w:ascii="Times New Roman" w:hAnsi="Times New Roman" w:cs="Times New Roman"/>
          <w:sz w:val="26"/>
          <w:szCs w:val="26"/>
        </w:rPr>
        <w:t>.</w:t>
      </w:r>
    </w:p>
    <w:p w14:paraId="3C718A9C" w14:textId="6ADF64AD" w:rsidR="00411EDC" w:rsidRPr="003114F5" w:rsidRDefault="003114F5" w:rsidP="003114F5">
      <w:pPr>
        <w:tabs>
          <w:tab w:val="left" w:pos="8385"/>
        </w:tabs>
        <w:rPr>
          <w:lang w:val="kk-KZ"/>
        </w:rPr>
      </w:pPr>
      <w:r>
        <w:rPr>
          <w:lang w:val="kk-KZ"/>
        </w:rPr>
        <w:tab/>
      </w:r>
    </w:p>
    <w:sectPr w:rsidR="00411EDC" w:rsidRPr="003114F5" w:rsidSect="00BD7719">
      <w:footerReference w:type="even" r:id="rId10"/>
      <w:footerReference w:type="default" r:id="rId11"/>
      <w:footerReference w:type="first" r:id="rId12"/>
      <w:pgSz w:w="11906" w:h="16838"/>
      <w:pgMar w:top="1134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70F0" w14:textId="77777777" w:rsidR="0001743F" w:rsidRDefault="0001743F" w:rsidP="00BA39CD">
      <w:pPr>
        <w:spacing w:after="0" w:line="240" w:lineRule="auto"/>
      </w:pPr>
      <w:r>
        <w:separator/>
      </w:r>
    </w:p>
  </w:endnote>
  <w:endnote w:type="continuationSeparator" w:id="0">
    <w:p w14:paraId="1F0103C1" w14:textId="77777777" w:rsidR="0001743F" w:rsidRDefault="0001743F" w:rsidP="00BA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35067"/>
      <w:docPartObj>
        <w:docPartGallery w:val="Page Numbers (Bottom of Page)"/>
        <w:docPartUnique/>
      </w:docPartObj>
    </w:sdtPr>
    <w:sdtEndPr/>
    <w:sdtContent>
      <w:p w14:paraId="19C2F8D7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10D8B" w14:textId="77777777" w:rsidR="00FF5567" w:rsidRDefault="00FF556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35065"/>
      <w:docPartObj>
        <w:docPartGallery w:val="Page Numbers (Bottom of Page)"/>
        <w:docPartUnique/>
      </w:docPartObj>
    </w:sdtPr>
    <w:sdtEndPr/>
    <w:sdtContent>
      <w:p w14:paraId="08556153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7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83607A" w14:textId="77777777" w:rsidR="00FF5567" w:rsidRDefault="00FF556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35066"/>
      <w:docPartObj>
        <w:docPartGallery w:val="Page Numbers (Bottom of Page)"/>
        <w:docPartUnique/>
      </w:docPartObj>
    </w:sdtPr>
    <w:sdtEndPr/>
    <w:sdtContent>
      <w:p w14:paraId="59E47480" w14:textId="77777777" w:rsidR="00FF5567" w:rsidRDefault="00FF556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564657" w14:textId="77777777" w:rsidR="00FF5567" w:rsidRDefault="00FF55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FAD73" w14:textId="77777777" w:rsidR="0001743F" w:rsidRDefault="0001743F" w:rsidP="00BA39CD">
      <w:pPr>
        <w:spacing w:after="0" w:line="240" w:lineRule="auto"/>
      </w:pPr>
      <w:r>
        <w:separator/>
      </w:r>
    </w:p>
  </w:footnote>
  <w:footnote w:type="continuationSeparator" w:id="0">
    <w:p w14:paraId="550D2C34" w14:textId="77777777" w:rsidR="0001743F" w:rsidRDefault="0001743F" w:rsidP="00BA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EDB"/>
    <w:multiLevelType w:val="hybridMultilevel"/>
    <w:tmpl w:val="A284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191B"/>
    <w:multiLevelType w:val="hybridMultilevel"/>
    <w:tmpl w:val="1C94A84A"/>
    <w:lvl w:ilvl="0" w:tplc="C41848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7956"/>
    <w:multiLevelType w:val="hybridMultilevel"/>
    <w:tmpl w:val="35542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45FE8"/>
    <w:multiLevelType w:val="hybridMultilevel"/>
    <w:tmpl w:val="287EED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A80A5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B8410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B1E6BB4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0EEF2FC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B6B01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AF233C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A4EE364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AA763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787CE5"/>
    <w:multiLevelType w:val="hybridMultilevel"/>
    <w:tmpl w:val="5BA6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4321"/>
    <w:multiLevelType w:val="hybridMultilevel"/>
    <w:tmpl w:val="232C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14A27"/>
    <w:multiLevelType w:val="hybridMultilevel"/>
    <w:tmpl w:val="D92E6EC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696B19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419E4"/>
    <w:multiLevelType w:val="hybridMultilevel"/>
    <w:tmpl w:val="E2EE8648"/>
    <w:lvl w:ilvl="0" w:tplc="0E32F1B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24EC2"/>
    <w:multiLevelType w:val="hybridMultilevel"/>
    <w:tmpl w:val="3A88BD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4481A"/>
    <w:multiLevelType w:val="hybridMultilevel"/>
    <w:tmpl w:val="14D23C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63F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2D6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21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4A3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0C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0AC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869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A4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F6C98"/>
    <w:multiLevelType w:val="multilevel"/>
    <w:tmpl w:val="89AAABB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2">
    <w:nsid w:val="2C740A52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534A1"/>
    <w:multiLevelType w:val="hybridMultilevel"/>
    <w:tmpl w:val="3A7064D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B05257"/>
    <w:multiLevelType w:val="hybridMultilevel"/>
    <w:tmpl w:val="1BB656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840249"/>
    <w:multiLevelType w:val="hybridMultilevel"/>
    <w:tmpl w:val="B48AA9A2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3395250F"/>
    <w:multiLevelType w:val="hybridMultilevel"/>
    <w:tmpl w:val="E55CB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96A6F"/>
    <w:multiLevelType w:val="hybridMultilevel"/>
    <w:tmpl w:val="28CA2912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E9057E6"/>
    <w:multiLevelType w:val="hybridMultilevel"/>
    <w:tmpl w:val="194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0777C"/>
    <w:multiLevelType w:val="hybridMultilevel"/>
    <w:tmpl w:val="6638E90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952B46"/>
    <w:multiLevelType w:val="hybridMultilevel"/>
    <w:tmpl w:val="BCC8C23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1C7019"/>
    <w:multiLevelType w:val="hybridMultilevel"/>
    <w:tmpl w:val="6E80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12CC3"/>
    <w:multiLevelType w:val="hybridMultilevel"/>
    <w:tmpl w:val="C622C1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F66080"/>
    <w:multiLevelType w:val="hybridMultilevel"/>
    <w:tmpl w:val="9C144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46E06"/>
    <w:multiLevelType w:val="hybridMultilevel"/>
    <w:tmpl w:val="D5768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2100455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B140D"/>
    <w:multiLevelType w:val="hybridMultilevel"/>
    <w:tmpl w:val="F6AA5A88"/>
    <w:lvl w:ilvl="0" w:tplc="A1A490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7C3A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812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628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AADF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AC8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2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562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B2C5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2D0327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45433"/>
    <w:multiLevelType w:val="hybridMultilevel"/>
    <w:tmpl w:val="E2244522"/>
    <w:lvl w:ilvl="0" w:tplc="960E2C4C">
      <w:start w:val="1"/>
      <w:numFmt w:val="decimal"/>
      <w:lvlText w:val="%1)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11352E"/>
    <w:multiLevelType w:val="hybridMultilevel"/>
    <w:tmpl w:val="CF3E16C0"/>
    <w:lvl w:ilvl="0" w:tplc="0B9478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F0644"/>
    <w:multiLevelType w:val="hybridMultilevel"/>
    <w:tmpl w:val="FC68AE5A"/>
    <w:lvl w:ilvl="0" w:tplc="49607D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709F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C64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A7B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DA60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070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74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00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AA9D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431D35"/>
    <w:multiLevelType w:val="hybridMultilevel"/>
    <w:tmpl w:val="5F14E0E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0A3EE9"/>
    <w:multiLevelType w:val="hybridMultilevel"/>
    <w:tmpl w:val="6D4430EE"/>
    <w:lvl w:ilvl="0" w:tplc="49607DD8">
      <w:start w:val="1"/>
      <w:numFmt w:val="bullet"/>
      <w:lvlText w:val="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5"/>
  </w:num>
  <w:num w:numId="4">
    <w:abstractNumId w:val="2"/>
  </w:num>
  <w:num w:numId="5">
    <w:abstractNumId w:val="21"/>
  </w:num>
  <w:num w:numId="6">
    <w:abstractNumId w:val="16"/>
  </w:num>
  <w:num w:numId="7">
    <w:abstractNumId w:val="15"/>
  </w:num>
  <w:num w:numId="8">
    <w:abstractNumId w:val="28"/>
  </w:num>
  <w:num w:numId="9">
    <w:abstractNumId w:val="8"/>
  </w:num>
  <w:num w:numId="10">
    <w:abstractNumId w:val="17"/>
  </w:num>
  <w:num w:numId="11">
    <w:abstractNumId w:val="9"/>
  </w:num>
  <w:num w:numId="12">
    <w:abstractNumId w:val="31"/>
  </w:num>
  <w:num w:numId="13">
    <w:abstractNumId w:val="22"/>
  </w:num>
  <w:num w:numId="14">
    <w:abstractNumId w:val="13"/>
  </w:num>
  <w:num w:numId="15">
    <w:abstractNumId w:val="0"/>
  </w:num>
  <w:num w:numId="16">
    <w:abstractNumId w:val="30"/>
  </w:num>
  <w:num w:numId="17">
    <w:abstractNumId w:val="26"/>
  </w:num>
  <w:num w:numId="18">
    <w:abstractNumId w:val="29"/>
  </w:num>
  <w:num w:numId="19">
    <w:abstractNumId w:val="10"/>
  </w:num>
  <w:num w:numId="20">
    <w:abstractNumId w:val="19"/>
  </w:num>
  <w:num w:numId="21">
    <w:abstractNumId w:val="7"/>
  </w:num>
  <w:num w:numId="22">
    <w:abstractNumId w:val="27"/>
  </w:num>
  <w:num w:numId="23">
    <w:abstractNumId w:val="18"/>
  </w:num>
  <w:num w:numId="24">
    <w:abstractNumId w:val="5"/>
  </w:num>
  <w:num w:numId="25">
    <w:abstractNumId w:val="23"/>
  </w:num>
  <w:num w:numId="26">
    <w:abstractNumId w:val="6"/>
  </w:num>
  <w:num w:numId="27">
    <w:abstractNumId w:val="14"/>
  </w:num>
  <w:num w:numId="28">
    <w:abstractNumId w:val="20"/>
  </w:num>
  <w:num w:numId="29">
    <w:abstractNumId w:val="24"/>
  </w:num>
  <w:num w:numId="30">
    <w:abstractNumId w:val="12"/>
  </w:num>
  <w:num w:numId="31">
    <w:abstractNumId w:val="3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CD"/>
    <w:rsid w:val="000006DE"/>
    <w:rsid w:val="00000A3A"/>
    <w:rsid w:val="00000BCD"/>
    <w:rsid w:val="00007986"/>
    <w:rsid w:val="00007AC2"/>
    <w:rsid w:val="00012F11"/>
    <w:rsid w:val="00014059"/>
    <w:rsid w:val="00016765"/>
    <w:rsid w:val="00016D4D"/>
    <w:rsid w:val="0001727D"/>
    <w:rsid w:val="000172E5"/>
    <w:rsid w:val="0001743F"/>
    <w:rsid w:val="00022FEB"/>
    <w:rsid w:val="0002704B"/>
    <w:rsid w:val="00027422"/>
    <w:rsid w:val="000367E5"/>
    <w:rsid w:val="000416D1"/>
    <w:rsid w:val="00042265"/>
    <w:rsid w:val="00042AA5"/>
    <w:rsid w:val="00045B32"/>
    <w:rsid w:val="00047E4F"/>
    <w:rsid w:val="0005597C"/>
    <w:rsid w:val="000604A0"/>
    <w:rsid w:val="00070B0C"/>
    <w:rsid w:val="00071D9F"/>
    <w:rsid w:val="000727CB"/>
    <w:rsid w:val="00080769"/>
    <w:rsid w:val="000876C0"/>
    <w:rsid w:val="000903C7"/>
    <w:rsid w:val="00091547"/>
    <w:rsid w:val="00093005"/>
    <w:rsid w:val="00097958"/>
    <w:rsid w:val="000A033B"/>
    <w:rsid w:val="000A5C37"/>
    <w:rsid w:val="000C02CB"/>
    <w:rsid w:val="000C6C28"/>
    <w:rsid w:val="000C6CCE"/>
    <w:rsid w:val="000D2CE1"/>
    <w:rsid w:val="000D5817"/>
    <w:rsid w:val="000D73CE"/>
    <w:rsid w:val="000E254A"/>
    <w:rsid w:val="000E2CC7"/>
    <w:rsid w:val="000E69B9"/>
    <w:rsid w:val="000F240B"/>
    <w:rsid w:val="00104C21"/>
    <w:rsid w:val="00105DF4"/>
    <w:rsid w:val="00111905"/>
    <w:rsid w:val="0011225F"/>
    <w:rsid w:val="00115A72"/>
    <w:rsid w:val="00117C46"/>
    <w:rsid w:val="001202B8"/>
    <w:rsid w:val="00120A08"/>
    <w:rsid w:val="00121E0D"/>
    <w:rsid w:val="00134903"/>
    <w:rsid w:val="0013601D"/>
    <w:rsid w:val="0013789B"/>
    <w:rsid w:val="001445F6"/>
    <w:rsid w:val="001469EB"/>
    <w:rsid w:val="0014733A"/>
    <w:rsid w:val="00162942"/>
    <w:rsid w:val="00165461"/>
    <w:rsid w:val="001667E0"/>
    <w:rsid w:val="00166BCA"/>
    <w:rsid w:val="00172F0C"/>
    <w:rsid w:val="001741E1"/>
    <w:rsid w:val="001750E8"/>
    <w:rsid w:val="00175DEA"/>
    <w:rsid w:val="0018120A"/>
    <w:rsid w:val="001813F0"/>
    <w:rsid w:val="00181D18"/>
    <w:rsid w:val="00182F8D"/>
    <w:rsid w:val="00184404"/>
    <w:rsid w:val="001850CC"/>
    <w:rsid w:val="001854BF"/>
    <w:rsid w:val="00185999"/>
    <w:rsid w:val="00185B8E"/>
    <w:rsid w:val="00186E12"/>
    <w:rsid w:val="001932EB"/>
    <w:rsid w:val="00193903"/>
    <w:rsid w:val="001958EE"/>
    <w:rsid w:val="001A289D"/>
    <w:rsid w:val="001A32AF"/>
    <w:rsid w:val="001A3625"/>
    <w:rsid w:val="001B0CED"/>
    <w:rsid w:val="001C05E4"/>
    <w:rsid w:val="001C0F41"/>
    <w:rsid w:val="001C329D"/>
    <w:rsid w:val="001C6946"/>
    <w:rsid w:val="001C6D5E"/>
    <w:rsid w:val="001C7467"/>
    <w:rsid w:val="001D0298"/>
    <w:rsid w:val="001D1F0B"/>
    <w:rsid w:val="001D2B6D"/>
    <w:rsid w:val="001D3DE3"/>
    <w:rsid w:val="001D664F"/>
    <w:rsid w:val="001E2320"/>
    <w:rsid w:val="001E3748"/>
    <w:rsid w:val="001E6D5E"/>
    <w:rsid w:val="001F3526"/>
    <w:rsid w:val="001F4D5C"/>
    <w:rsid w:val="00220A12"/>
    <w:rsid w:val="00221435"/>
    <w:rsid w:val="00223173"/>
    <w:rsid w:val="00223F86"/>
    <w:rsid w:val="0022614D"/>
    <w:rsid w:val="00232F78"/>
    <w:rsid w:val="002341BF"/>
    <w:rsid w:val="0023596B"/>
    <w:rsid w:val="00240845"/>
    <w:rsid w:val="00242057"/>
    <w:rsid w:val="00242624"/>
    <w:rsid w:val="00244230"/>
    <w:rsid w:val="00245C75"/>
    <w:rsid w:val="0025063E"/>
    <w:rsid w:val="00252BD0"/>
    <w:rsid w:val="00254520"/>
    <w:rsid w:val="0025738A"/>
    <w:rsid w:val="00260B3E"/>
    <w:rsid w:val="002613E1"/>
    <w:rsid w:val="0026364F"/>
    <w:rsid w:val="0027188D"/>
    <w:rsid w:val="002746CD"/>
    <w:rsid w:val="00280AE0"/>
    <w:rsid w:val="00282AFB"/>
    <w:rsid w:val="002843E0"/>
    <w:rsid w:val="002865BB"/>
    <w:rsid w:val="00287B9C"/>
    <w:rsid w:val="00290577"/>
    <w:rsid w:val="00292856"/>
    <w:rsid w:val="002932DC"/>
    <w:rsid w:val="00296033"/>
    <w:rsid w:val="002A0A01"/>
    <w:rsid w:val="002A16B1"/>
    <w:rsid w:val="002A4131"/>
    <w:rsid w:val="002A5A80"/>
    <w:rsid w:val="002B105F"/>
    <w:rsid w:val="002B58F9"/>
    <w:rsid w:val="002C0C69"/>
    <w:rsid w:val="002C4429"/>
    <w:rsid w:val="002C7E52"/>
    <w:rsid w:val="002D0DAF"/>
    <w:rsid w:val="002D1DFA"/>
    <w:rsid w:val="002D3C7D"/>
    <w:rsid w:val="002D5627"/>
    <w:rsid w:val="002E1C28"/>
    <w:rsid w:val="002E3E7D"/>
    <w:rsid w:val="002E459B"/>
    <w:rsid w:val="002E48AF"/>
    <w:rsid w:val="002E4EF6"/>
    <w:rsid w:val="002E684E"/>
    <w:rsid w:val="002F649E"/>
    <w:rsid w:val="00300C16"/>
    <w:rsid w:val="00302B59"/>
    <w:rsid w:val="00305C46"/>
    <w:rsid w:val="003114F5"/>
    <w:rsid w:val="00311DC5"/>
    <w:rsid w:val="00314AB2"/>
    <w:rsid w:val="0032005B"/>
    <w:rsid w:val="00320E12"/>
    <w:rsid w:val="003214E9"/>
    <w:rsid w:val="00322068"/>
    <w:rsid w:val="0032775C"/>
    <w:rsid w:val="003368D1"/>
    <w:rsid w:val="00345B46"/>
    <w:rsid w:val="00352BFB"/>
    <w:rsid w:val="003616CE"/>
    <w:rsid w:val="003642BA"/>
    <w:rsid w:val="003649CA"/>
    <w:rsid w:val="0037240C"/>
    <w:rsid w:val="00373F65"/>
    <w:rsid w:val="00375C96"/>
    <w:rsid w:val="00376E2F"/>
    <w:rsid w:val="00376E74"/>
    <w:rsid w:val="00377554"/>
    <w:rsid w:val="00380FB0"/>
    <w:rsid w:val="003905F0"/>
    <w:rsid w:val="00393D1F"/>
    <w:rsid w:val="003A200D"/>
    <w:rsid w:val="003A2244"/>
    <w:rsid w:val="003A277B"/>
    <w:rsid w:val="003A4D75"/>
    <w:rsid w:val="003A4E0E"/>
    <w:rsid w:val="003A68F4"/>
    <w:rsid w:val="003B7E84"/>
    <w:rsid w:val="003C2A77"/>
    <w:rsid w:val="003C7D77"/>
    <w:rsid w:val="003D0DD2"/>
    <w:rsid w:val="003D5F68"/>
    <w:rsid w:val="003D6F23"/>
    <w:rsid w:val="003D7E14"/>
    <w:rsid w:val="003E0ABA"/>
    <w:rsid w:val="003E4521"/>
    <w:rsid w:val="003F4147"/>
    <w:rsid w:val="003F67FB"/>
    <w:rsid w:val="00401AAC"/>
    <w:rsid w:val="00403D18"/>
    <w:rsid w:val="004048D4"/>
    <w:rsid w:val="00406473"/>
    <w:rsid w:val="004108A8"/>
    <w:rsid w:val="00410EF2"/>
    <w:rsid w:val="00411EDC"/>
    <w:rsid w:val="004130E5"/>
    <w:rsid w:val="004131A9"/>
    <w:rsid w:val="00420468"/>
    <w:rsid w:val="0042698A"/>
    <w:rsid w:val="00430BE2"/>
    <w:rsid w:val="004342B7"/>
    <w:rsid w:val="004351E8"/>
    <w:rsid w:val="00437BA0"/>
    <w:rsid w:val="00443BFC"/>
    <w:rsid w:val="00443E99"/>
    <w:rsid w:val="0044558B"/>
    <w:rsid w:val="004471A3"/>
    <w:rsid w:val="00451F82"/>
    <w:rsid w:val="00452067"/>
    <w:rsid w:val="004562ED"/>
    <w:rsid w:val="0045728C"/>
    <w:rsid w:val="00461EDA"/>
    <w:rsid w:val="00464FFB"/>
    <w:rsid w:val="004652CF"/>
    <w:rsid w:val="00466EB0"/>
    <w:rsid w:val="00483DB2"/>
    <w:rsid w:val="00484704"/>
    <w:rsid w:val="004855EA"/>
    <w:rsid w:val="00491989"/>
    <w:rsid w:val="00491AF0"/>
    <w:rsid w:val="00495819"/>
    <w:rsid w:val="00497725"/>
    <w:rsid w:val="004A0406"/>
    <w:rsid w:val="004A21C6"/>
    <w:rsid w:val="004A3BBE"/>
    <w:rsid w:val="004A4F18"/>
    <w:rsid w:val="004A7E89"/>
    <w:rsid w:val="004C4050"/>
    <w:rsid w:val="004C50FD"/>
    <w:rsid w:val="004C6FE8"/>
    <w:rsid w:val="004D642C"/>
    <w:rsid w:val="004E1A38"/>
    <w:rsid w:val="004E1D00"/>
    <w:rsid w:val="004E5CCB"/>
    <w:rsid w:val="004E60AB"/>
    <w:rsid w:val="004E755C"/>
    <w:rsid w:val="004F0D5F"/>
    <w:rsid w:val="004F38BB"/>
    <w:rsid w:val="004F4131"/>
    <w:rsid w:val="0050626A"/>
    <w:rsid w:val="00507EC7"/>
    <w:rsid w:val="005100EC"/>
    <w:rsid w:val="0051358F"/>
    <w:rsid w:val="0051381A"/>
    <w:rsid w:val="00520137"/>
    <w:rsid w:val="005224DF"/>
    <w:rsid w:val="00531CB0"/>
    <w:rsid w:val="005327A9"/>
    <w:rsid w:val="00535CFF"/>
    <w:rsid w:val="00535DDC"/>
    <w:rsid w:val="00543D10"/>
    <w:rsid w:val="00552D52"/>
    <w:rsid w:val="0055302D"/>
    <w:rsid w:val="0055592A"/>
    <w:rsid w:val="0055743D"/>
    <w:rsid w:val="00560DBF"/>
    <w:rsid w:val="00562996"/>
    <w:rsid w:val="005706B2"/>
    <w:rsid w:val="00570E42"/>
    <w:rsid w:val="005773FE"/>
    <w:rsid w:val="00581DE9"/>
    <w:rsid w:val="0058306E"/>
    <w:rsid w:val="0058545B"/>
    <w:rsid w:val="005870AB"/>
    <w:rsid w:val="005920D9"/>
    <w:rsid w:val="005960B4"/>
    <w:rsid w:val="005A1666"/>
    <w:rsid w:val="005A1DF6"/>
    <w:rsid w:val="005B09DF"/>
    <w:rsid w:val="005B1295"/>
    <w:rsid w:val="005B6FBE"/>
    <w:rsid w:val="005C1F3E"/>
    <w:rsid w:val="005C2175"/>
    <w:rsid w:val="005C27A7"/>
    <w:rsid w:val="005C3A51"/>
    <w:rsid w:val="005C3C43"/>
    <w:rsid w:val="005C537B"/>
    <w:rsid w:val="005C7374"/>
    <w:rsid w:val="005D1653"/>
    <w:rsid w:val="005D33E9"/>
    <w:rsid w:val="005D4DA0"/>
    <w:rsid w:val="005E5238"/>
    <w:rsid w:val="005F00B4"/>
    <w:rsid w:val="005F1C4D"/>
    <w:rsid w:val="005F613B"/>
    <w:rsid w:val="005F657A"/>
    <w:rsid w:val="00603060"/>
    <w:rsid w:val="006033C3"/>
    <w:rsid w:val="00604114"/>
    <w:rsid w:val="00607EA4"/>
    <w:rsid w:val="00621A4E"/>
    <w:rsid w:val="00621B1C"/>
    <w:rsid w:val="00623B34"/>
    <w:rsid w:val="006379A0"/>
    <w:rsid w:val="006379DF"/>
    <w:rsid w:val="00637D9B"/>
    <w:rsid w:val="00641293"/>
    <w:rsid w:val="00646CAA"/>
    <w:rsid w:val="00653C82"/>
    <w:rsid w:val="00662E60"/>
    <w:rsid w:val="00663B69"/>
    <w:rsid w:val="00664126"/>
    <w:rsid w:val="00664914"/>
    <w:rsid w:val="00666166"/>
    <w:rsid w:val="00670DC0"/>
    <w:rsid w:val="0067316B"/>
    <w:rsid w:val="00676B13"/>
    <w:rsid w:val="00677D0F"/>
    <w:rsid w:val="00683CE1"/>
    <w:rsid w:val="006900C2"/>
    <w:rsid w:val="00691B80"/>
    <w:rsid w:val="00692980"/>
    <w:rsid w:val="0069374D"/>
    <w:rsid w:val="006A2899"/>
    <w:rsid w:val="006A5530"/>
    <w:rsid w:val="006A6383"/>
    <w:rsid w:val="006B4212"/>
    <w:rsid w:val="006C109C"/>
    <w:rsid w:val="006C429F"/>
    <w:rsid w:val="006D3848"/>
    <w:rsid w:val="006D5D99"/>
    <w:rsid w:val="006E0A48"/>
    <w:rsid w:val="006E166F"/>
    <w:rsid w:val="006E5119"/>
    <w:rsid w:val="006F1322"/>
    <w:rsid w:val="006F16E1"/>
    <w:rsid w:val="006F46B5"/>
    <w:rsid w:val="006F69B9"/>
    <w:rsid w:val="007038CF"/>
    <w:rsid w:val="00711A92"/>
    <w:rsid w:val="00712A27"/>
    <w:rsid w:val="0071358B"/>
    <w:rsid w:val="00713A73"/>
    <w:rsid w:val="00716B0A"/>
    <w:rsid w:val="00716F81"/>
    <w:rsid w:val="007179F2"/>
    <w:rsid w:val="00720B64"/>
    <w:rsid w:val="00720D24"/>
    <w:rsid w:val="00720E1A"/>
    <w:rsid w:val="00722F40"/>
    <w:rsid w:val="0072356D"/>
    <w:rsid w:val="00724400"/>
    <w:rsid w:val="00725AF7"/>
    <w:rsid w:val="0073038F"/>
    <w:rsid w:val="00730816"/>
    <w:rsid w:val="007325E1"/>
    <w:rsid w:val="0073723B"/>
    <w:rsid w:val="00737CF7"/>
    <w:rsid w:val="00741051"/>
    <w:rsid w:val="0074532B"/>
    <w:rsid w:val="0074699C"/>
    <w:rsid w:val="00762E81"/>
    <w:rsid w:val="00763CE9"/>
    <w:rsid w:val="00764748"/>
    <w:rsid w:val="00765D88"/>
    <w:rsid w:val="00767912"/>
    <w:rsid w:val="00771444"/>
    <w:rsid w:val="007717A4"/>
    <w:rsid w:val="0078419A"/>
    <w:rsid w:val="007905C5"/>
    <w:rsid w:val="00790A85"/>
    <w:rsid w:val="0079229E"/>
    <w:rsid w:val="00792689"/>
    <w:rsid w:val="0079301C"/>
    <w:rsid w:val="00793B63"/>
    <w:rsid w:val="00793DA2"/>
    <w:rsid w:val="00794A25"/>
    <w:rsid w:val="007A185D"/>
    <w:rsid w:val="007A36AB"/>
    <w:rsid w:val="007A62AC"/>
    <w:rsid w:val="007A6ECD"/>
    <w:rsid w:val="007A7E98"/>
    <w:rsid w:val="007B6928"/>
    <w:rsid w:val="007C3B35"/>
    <w:rsid w:val="007C7CFC"/>
    <w:rsid w:val="007D1778"/>
    <w:rsid w:val="007D25FE"/>
    <w:rsid w:val="007D3050"/>
    <w:rsid w:val="007E0D2C"/>
    <w:rsid w:val="007E25C3"/>
    <w:rsid w:val="007E2F26"/>
    <w:rsid w:val="007E3114"/>
    <w:rsid w:val="007F1DB2"/>
    <w:rsid w:val="007F3869"/>
    <w:rsid w:val="007F618F"/>
    <w:rsid w:val="00800D30"/>
    <w:rsid w:val="008039AD"/>
    <w:rsid w:val="00804BD8"/>
    <w:rsid w:val="008057DA"/>
    <w:rsid w:val="00807052"/>
    <w:rsid w:val="00807F02"/>
    <w:rsid w:val="00811683"/>
    <w:rsid w:val="00815778"/>
    <w:rsid w:val="00823E40"/>
    <w:rsid w:val="00830D5A"/>
    <w:rsid w:val="00834443"/>
    <w:rsid w:val="00834796"/>
    <w:rsid w:val="008429C3"/>
    <w:rsid w:val="00847A26"/>
    <w:rsid w:val="00850056"/>
    <w:rsid w:val="00851517"/>
    <w:rsid w:val="00853DBD"/>
    <w:rsid w:val="00857EE8"/>
    <w:rsid w:val="008609AC"/>
    <w:rsid w:val="00870240"/>
    <w:rsid w:val="00874631"/>
    <w:rsid w:val="008748A6"/>
    <w:rsid w:val="00880CC4"/>
    <w:rsid w:val="008811F4"/>
    <w:rsid w:val="00890B1C"/>
    <w:rsid w:val="00891307"/>
    <w:rsid w:val="00892725"/>
    <w:rsid w:val="00894C9F"/>
    <w:rsid w:val="00895827"/>
    <w:rsid w:val="00896365"/>
    <w:rsid w:val="00896823"/>
    <w:rsid w:val="00897F29"/>
    <w:rsid w:val="008A1CA0"/>
    <w:rsid w:val="008A1F98"/>
    <w:rsid w:val="008A5197"/>
    <w:rsid w:val="008B00B3"/>
    <w:rsid w:val="008B4727"/>
    <w:rsid w:val="008B5F64"/>
    <w:rsid w:val="008C165C"/>
    <w:rsid w:val="008C16F5"/>
    <w:rsid w:val="008C3B3B"/>
    <w:rsid w:val="008C51AF"/>
    <w:rsid w:val="008C63A9"/>
    <w:rsid w:val="008C6E9E"/>
    <w:rsid w:val="008D1562"/>
    <w:rsid w:val="008D1EBA"/>
    <w:rsid w:val="008D51E1"/>
    <w:rsid w:val="008D5729"/>
    <w:rsid w:val="008E3B10"/>
    <w:rsid w:val="008E5A58"/>
    <w:rsid w:val="008E76CC"/>
    <w:rsid w:val="008E7882"/>
    <w:rsid w:val="008F09C2"/>
    <w:rsid w:val="008F0D26"/>
    <w:rsid w:val="008F2DDC"/>
    <w:rsid w:val="008F6CF1"/>
    <w:rsid w:val="00900EE8"/>
    <w:rsid w:val="00901956"/>
    <w:rsid w:val="009059AF"/>
    <w:rsid w:val="00907C98"/>
    <w:rsid w:val="00911CD1"/>
    <w:rsid w:val="0091405F"/>
    <w:rsid w:val="00920D1B"/>
    <w:rsid w:val="009230B1"/>
    <w:rsid w:val="00930B4B"/>
    <w:rsid w:val="00932FEB"/>
    <w:rsid w:val="00933C59"/>
    <w:rsid w:val="00951BD4"/>
    <w:rsid w:val="0095237F"/>
    <w:rsid w:val="00954DBE"/>
    <w:rsid w:val="009563AA"/>
    <w:rsid w:val="00957AD5"/>
    <w:rsid w:val="00964159"/>
    <w:rsid w:val="00964A9F"/>
    <w:rsid w:val="00972364"/>
    <w:rsid w:val="00976404"/>
    <w:rsid w:val="009779ED"/>
    <w:rsid w:val="009808AE"/>
    <w:rsid w:val="00981176"/>
    <w:rsid w:val="00983A17"/>
    <w:rsid w:val="00993739"/>
    <w:rsid w:val="00997720"/>
    <w:rsid w:val="009979D5"/>
    <w:rsid w:val="009A2B05"/>
    <w:rsid w:val="009A3F64"/>
    <w:rsid w:val="009C79EE"/>
    <w:rsid w:val="009D2759"/>
    <w:rsid w:val="009D2B88"/>
    <w:rsid w:val="009E3343"/>
    <w:rsid w:val="009E4D9E"/>
    <w:rsid w:val="009E4FA7"/>
    <w:rsid w:val="009E5088"/>
    <w:rsid w:val="009E73DE"/>
    <w:rsid w:val="009F7026"/>
    <w:rsid w:val="00A02596"/>
    <w:rsid w:val="00A06CE0"/>
    <w:rsid w:val="00A13DCE"/>
    <w:rsid w:val="00A14C16"/>
    <w:rsid w:val="00A15811"/>
    <w:rsid w:val="00A15C79"/>
    <w:rsid w:val="00A15C8C"/>
    <w:rsid w:val="00A1625C"/>
    <w:rsid w:val="00A16815"/>
    <w:rsid w:val="00A20B00"/>
    <w:rsid w:val="00A302D3"/>
    <w:rsid w:val="00A30746"/>
    <w:rsid w:val="00A40352"/>
    <w:rsid w:val="00A4391B"/>
    <w:rsid w:val="00A44C34"/>
    <w:rsid w:val="00A45B97"/>
    <w:rsid w:val="00A53538"/>
    <w:rsid w:val="00A54FDF"/>
    <w:rsid w:val="00A5506B"/>
    <w:rsid w:val="00A55CB7"/>
    <w:rsid w:val="00A61491"/>
    <w:rsid w:val="00A61AE2"/>
    <w:rsid w:val="00A65C93"/>
    <w:rsid w:val="00A671B4"/>
    <w:rsid w:val="00A6767A"/>
    <w:rsid w:val="00A67AA1"/>
    <w:rsid w:val="00A7047A"/>
    <w:rsid w:val="00A7325F"/>
    <w:rsid w:val="00A802A6"/>
    <w:rsid w:val="00A83321"/>
    <w:rsid w:val="00A845F3"/>
    <w:rsid w:val="00A86432"/>
    <w:rsid w:val="00A8762B"/>
    <w:rsid w:val="00A930FF"/>
    <w:rsid w:val="00A934C0"/>
    <w:rsid w:val="00A936CD"/>
    <w:rsid w:val="00A97334"/>
    <w:rsid w:val="00A97E22"/>
    <w:rsid w:val="00AA0CCD"/>
    <w:rsid w:val="00AA2046"/>
    <w:rsid w:val="00AA6935"/>
    <w:rsid w:val="00AB2253"/>
    <w:rsid w:val="00AB4901"/>
    <w:rsid w:val="00AC16C6"/>
    <w:rsid w:val="00AC3E58"/>
    <w:rsid w:val="00AC711E"/>
    <w:rsid w:val="00AD05B3"/>
    <w:rsid w:val="00AD46E4"/>
    <w:rsid w:val="00AD5A19"/>
    <w:rsid w:val="00AD5E26"/>
    <w:rsid w:val="00AE5222"/>
    <w:rsid w:val="00AF1FD9"/>
    <w:rsid w:val="00AF3F5C"/>
    <w:rsid w:val="00B01B2C"/>
    <w:rsid w:val="00B03633"/>
    <w:rsid w:val="00B03FA4"/>
    <w:rsid w:val="00B07F63"/>
    <w:rsid w:val="00B114B9"/>
    <w:rsid w:val="00B1292D"/>
    <w:rsid w:val="00B12DCE"/>
    <w:rsid w:val="00B2008D"/>
    <w:rsid w:val="00B20C6B"/>
    <w:rsid w:val="00B23B83"/>
    <w:rsid w:val="00B25CBA"/>
    <w:rsid w:val="00B25FE6"/>
    <w:rsid w:val="00B34EE3"/>
    <w:rsid w:val="00B356D8"/>
    <w:rsid w:val="00B372A2"/>
    <w:rsid w:val="00B435F9"/>
    <w:rsid w:val="00B43B34"/>
    <w:rsid w:val="00B45E9D"/>
    <w:rsid w:val="00B522F0"/>
    <w:rsid w:val="00B52D4A"/>
    <w:rsid w:val="00B540E0"/>
    <w:rsid w:val="00B554CB"/>
    <w:rsid w:val="00B55E88"/>
    <w:rsid w:val="00B569CF"/>
    <w:rsid w:val="00B57EB2"/>
    <w:rsid w:val="00B61EF5"/>
    <w:rsid w:val="00B674FE"/>
    <w:rsid w:val="00B702FE"/>
    <w:rsid w:val="00B7087E"/>
    <w:rsid w:val="00B767A6"/>
    <w:rsid w:val="00B776A1"/>
    <w:rsid w:val="00B77963"/>
    <w:rsid w:val="00B779DE"/>
    <w:rsid w:val="00B83CA0"/>
    <w:rsid w:val="00B91B77"/>
    <w:rsid w:val="00B921CC"/>
    <w:rsid w:val="00B929F8"/>
    <w:rsid w:val="00B932FA"/>
    <w:rsid w:val="00B94AAB"/>
    <w:rsid w:val="00B9610F"/>
    <w:rsid w:val="00B9708F"/>
    <w:rsid w:val="00BA32B6"/>
    <w:rsid w:val="00BA3727"/>
    <w:rsid w:val="00BA39CD"/>
    <w:rsid w:val="00BA5B6F"/>
    <w:rsid w:val="00BA6DE1"/>
    <w:rsid w:val="00BB1FCC"/>
    <w:rsid w:val="00BB2128"/>
    <w:rsid w:val="00BB5D23"/>
    <w:rsid w:val="00BB7676"/>
    <w:rsid w:val="00BC073A"/>
    <w:rsid w:val="00BC13F0"/>
    <w:rsid w:val="00BC3052"/>
    <w:rsid w:val="00BC3F60"/>
    <w:rsid w:val="00BC5380"/>
    <w:rsid w:val="00BC6041"/>
    <w:rsid w:val="00BC63DF"/>
    <w:rsid w:val="00BD0833"/>
    <w:rsid w:val="00BD34E1"/>
    <w:rsid w:val="00BD4311"/>
    <w:rsid w:val="00BD7249"/>
    <w:rsid w:val="00BD7719"/>
    <w:rsid w:val="00BE26F8"/>
    <w:rsid w:val="00BE3128"/>
    <w:rsid w:val="00BE319C"/>
    <w:rsid w:val="00BE32E4"/>
    <w:rsid w:val="00BE3C1C"/>
    <w:rsid w:val="00BE7E3E"/>
    <w:rsid w:val="00BF0991"/>
    <w:rsid w:val="00BF5D54"/>
    <w:rsid w:val="00BF6D1F"/>
    <w:rsid w:val="00C038F0"/>
    <w:rsid w:val="00C06A15"/>
    <w:rsid w:val="00C1170E"/>
    <w:rsid w:val="00C11AF5"/>
    <w:rsid w:val="00C13608"/>
    <w:rsid w:val="00C13F66"/>
    <w:rsid w:val="00C144CD"/>
    <w:rsid w:val="00C160EA"/>
    <w:rsid w:val="00C16D1E"/>
    <w:rsid w:val="00C17BDD"/>
    <w:rsid w:val="00C20FBD"/>
    <w:rsid w:val="00C2247D"/>
    <w:rsid w:val="00C23AD3"/>
    <w:rsid w:val="00C240B7"/>
    <w:rsid w:val="00C268F2"/>
    <w:rsid w:val="00C33F21"/>
    <w:rsid w:val="00C3509D"/>
    <w:rsid w:val="00C37AB9"/>
    <w:rsid w:val="00C40C74"/>
    <w:rsid w:val="00C431C4"/>
    <w:rsid w:val="00C54D2F"/>
    <w:rsid w:val="00C55235"/>
    <w:rsid w:val="00C65F1F"/>
    <w:rsid w:val="00C676AD"/>
    <w:rsid w:val="00C7058A"/>
    <w:rsid w:val="00C71510"/>
    <w:rsid w:val="00C718E0"/>
    <w:rsid w:val="00C73691"/>
    <w:rsid w:val="00C75538"/>
    <w:rsid w:val="00C77EB8"/>
    <w:rsid w:val="00C80053"/>
    <w:rsid w:val="00C841F4"/>
    <w:rsid w:val="00C84951"/>
    <w:rsid w:val="00C86476"/>
    <w:rsid w:val="00C962C1"/>
    <w:rsid w:val="00CA01FE"/>
    <w:rsid w:val="00CA0723"/>
    <w:rsid w:val="00CA18F4"/>
    <w:rsid w:val="00CA29AE"/>
    <w:rsid w:val="00CA35AE"/>
    <w:rsid w:val="00CA3CD1"/>
    <w:rsid w:val="00CA5B23"/>
    <w:rsid w:val="00CA6057"/>
    <w:rsid w:val="00CA66F7"/>
    <w:rsid w:val="00CB20E7"/>
    <w:rsid w:val="00CB29CE"/>
    <w:rsid w:val="00CB55C9"/>
    <w:rsid w:val="00CC0DD5"/>
    <w:rsid w:val="00CD3BAA"/>
    <w:rsid w:val="00CD4E7C"/>
    <w:rsid w:val="00CD6F4D"/>
    <w:rsid w:val="00CD6FED"/>
    <w:rsid w:val="00CE01B6"/>
    <w:rsid w:val="00CE251F"/>
    <w:rsid w:val="00CE3713"/>
    <w:rsid w:val="00CE5B3B"/>
    <w:rsid w:val="00CF0B07"/>
    <w:rsid w:val="00CF4586"/>
    <w:rsid w:val="00CF764E"/>
    <w:rsid w:val="00D02DC9"/>
    <w:rsid w:val="00D033A2"/>
    <w:rsid w:val="00D06735"/>
    <w:rsid w:val="00D0758B"/>
    <w:rsid w:val="00D11045"/>
    <w:rsid w:val="00D11076"/>
    <w:rsid w:val="00D1462D"/>
    <w:rsid w:val="00D210FB"/>
    <w:rsid w:val="00D23187"/>
    <w:rsid w:val="00D25464"/>
    <w:rsid w:val="00D264EA"/>
    <w:rsid w:val="00D30D45"/>
    <w:rsid w:val="00D32BC9"/>
    <w:rsid w:val="00D3443C"/>
    <w:rsid w:val="00D34499"/>
    <w:rsid w:val="00D369DD"/>
    <w:rsid w:val="00D402F8"/>
    <w:rsid w:val="00D46BF2"/>
    <w:rsid w:val="00D50427"/>
    <w:rsid w:val="00D50601"/>
    <w:rsid w:val="00D52143"/>
    <w:rsid w:val="00D534A1"/>
    <w:rsid w:val="00D53733"/>
    <w:rsid w:val="00D54078"/>
    <w:rsid w:val="00D57C0E"/>
    <w:rsid w:val="00D57D4C"/>
    <w:rsid w:val="00D57DBB"/>
    <w:rsid w:val="00D6179E"/>
    <w:rsid w:val="00D66EA7"/>
    <w:rsid w:val="00D717BC"/>
    <w:rsid w:val="00D71F05"/>
    <w:rsid w:val="00D73721"/>
    <w:rsid w:val="00D74287"/>
    <w:rsid w:val="00D76AEA"/>
    <w:rsid w:val="00D7739C"/>
    <w:rsid w:val="00D8028A"/>
    <w:rsid w:val="00D83D4B"/>
    <w:rsid w:val="00D85AC9"/>
    <w:rsid w:val="00D94DBD"/>
    <w:rsid w:val="00D9501E"/>
    <w:rsid w:val="00D955BD"/>
    <w:rsid w:val="00DB1198"/>
    <w:rsid w:val="00DB324E"/>
    <w:rsid w:val="00DB4B29"/>
    <w:rsid w:val="00DC272D"/>
    <w:rsid w:val="00DD02B5"/>
    <w:rsid w:val="00DD6103"/>
    <w:rsid w:val="00DD72E9"/>
    <w:rsid w:val="00DE37F8"/>
    <w:rsid w:val="00DE4DE7"/>
    <w:rsid w:val="00DE7747"/>
    <w:rsid w:val="00DF01BB"/>
    <w:rsid w:val="00E023BF"/>
    <w:rsid w:val="00E15E66"/>
    <w:rsid w:val="00E215F4"/>
    <w:rsid w:val="00E24C5A"/>
    <w:rsid w:val="00E25FA3"/>
    <w:rsid w:val="00E25FB5"/>
    <w:rsid w:val="00E26C7C"/>
    <w:rsid w:val="00E26DF3"/>
    <w:rsid w:val="00E3077B"/>
    <w:rsid w:val="00E31979"/>
    <w:rsid w:val="00E40CF0"/>
    <w:rsid w:val="00E429A4"/>
    <w:rsid w:val="00E4378F"/>
    <w:rsid w:val="00E527F0"/>
    <w:rsid w:val="00E620E0"/>
    <w:rsid w:val="00E65873"/>
    <w:rsid w:val="00E65897"/>
    <w:rsid w:val="00E66438"/>
    <w:rsid w:val="00E67635"/>
    <w:rsid w:val="00E67A67"/>
    <w:rsid w:val="00E73360"/>
    <w:rsid w:val="00E75B3F"/>
    <w:rsid w:val="00E76D3A"/>
    <w:rsid w:val="00E76F82"/>
    <w:rsid w:val="00E81D81"/>
    <w:rsid w:val="00E901E4"/>
    <w:rsid w:val="00E92771"/>
    <w:rsid w:val="00E96507"/>
    <w:rsid w:val="00EA0377"/>
    <w:rsid w:val="00EA297A"/>
    <w:rsid w:val="00EA476F"/>
    <w:rsid w:val="00EA5225"/>
    <w:rsid w:val="00EA5AF5"/>
    <w:rsid w:val="00EA6582"/>
    <w:rsid w:val="00EA7C45"/>
    <w:rsid w:val="00EB0181"/>
    <w:rsid w:val="00EB0F58"/>
    <w:rsid w:val="00EB3ACA"/>
    <w:rsid w:val="00EB483A"/>
    <w:rsid w:val="00EC619F"/>
    <w:rsid w:val="00EC7884"/>
    <w:rsid w:val="00ED0187"/>
    <w:rsid w:val="00ED47D3"/>
    <w:rsid w:val="00ED5BC3"/>
    <w:rsid w:val="00ED6B2F"/>
    <w:rsid w:val="00ED7155"/>
    <w:rsid w:val="00EE03AA"/>
    <w:rsid w:val="00EE05AD"/>
    <w:rsid w:val="00EE2658"/>
    <w:rsid w:val="00EE32BF"/>
    <w:rsid w:val="00EF5510"/>
    <w:rsid w:val="00EF753C"/>
    <w:rsid w:val="00F13F70"/>
    <w:rsid w:val="00F14426"/>
    <w:rsid w:val="00F14F3F"/>
    <w:rsid w:val="00F210B1"/>
    <w:rsid w:val="00F224CA"/>
    <w:rsid w:val="00F23A29"/>
    <w:rsid w:val="00F246A2"/>
    <w:rsid w:val="00F25AE7"/>
    <w:rsid w:val="00F27569"/>
    <w:rsid w:val="00F32CDA"/>
    <w:rsid w:val="00F40A16"/>
    <w:rsid w:val="00F42689"/>
    <w:rsid w:val="00F43C41"/>
    <w:rsid w:val="00F45B38"/>
    <w:rsid w:val="00F50082"/>
    <w:rsid w:val="00F50ED8"/>
    <w:rsid w:val="00F51BBA"/>
    <w:rsid w:val="00F54BFE"/>
    <w:rsid w:val="00F56BB3"/>
    <w:rsid w:val="00F57178"/>
    <w:rsid w:val="00F67675"/>
    <w:rsid w:val="00F72433"/>
    <w:rsid w:val="00F77AEB"/>
    <w:rsid w:val="00F85DFB"/>
    <w:rsid w:val="00F863F9"/>
    <w:rsid w:val="00F87C2B"/>
    <w:rsid w:val="00F915CF"/>
    <w:rsid w:val="00F96647"/>
    <w:rsid w:val="00F97B05"/>
    <w:rsid w:val="00FA23B9"/>
    <w:rsid w:val="00FA5A94"/>
    <w:rsid w:val="00FA6D45"/>
    <w:rsid w:val="00FB155B"/>
    <w:rsid w:val="00FB27E7"/>
    <w:rsid w:val="00FB3B54"/>
    <w:rsid w:val="00FB7988"/>
    <w:rsid w:val="00FC2784"/>
    <w:rsid w:val="00FC3F60"/>
    <w:rsid w:val="00FC4518"/>
    <w:rsid w:val="00FD118C"/>
    <w:rsid w:val="00FD1BDE"/>
    <w:rsid w:val="00FD5ACD"/>
    <w:rsid w:val="00FD7980"/>
    <w:rsid w:val="00FE0F2A"/>
    <w:rsid w:val="00FE6DF9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660EE4"/>
  <w15:docId w15:val="{897BCC7D-720E-4A1A-A1B6-8A2D239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BA39C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39CD"/>
  </w:style>
  <w:style w:type="paragraph" w:styleId="a9">
    <w:name w:val="footer"/>
    <w:basedOn w:val="a"/>
    <w:link w:val="aa"/>
    <w:uiPriority w:val="99"/>
    <w:unhideWhenUsed/>
    <w:rsid w:val="00BA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39CD"/>
  </w:style>
  <w:style w:type="character" w:customStyle="1" w:styleId="a6">
    <w:name w:val="Абзац списка Знак"/>
    <w:basedOn w:val="a0"/>
    <w:link w:val="a5"/>
    <w:uiPriority w:val="34"/>
    <w:locked/>
    <w:rsid w:val="00EA5AF5"/>
  </w:style>
  <w:style w:type="table" w:styleId="-5">
    <w:name w:val="Light Shading Accent 5"/>
    <w:basedOn w:val="a1"/>
    <w:uiPriority w:val="60"/>
    <w:rsid w:val="00F32C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-11">
    <w:name w:val="Средняя заливка 2 - Акцент 11"/>
    <w:basedOn w:val="a1"/>
    <w:uiPriority w:val="64"/>
    <w:rsid w:val="00F32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F32C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11">
    <w:name w:val="Светлая заливка - Акцент 11"/>
    <w:basedOn w:val="a1"/>
    <w:uiPriority w:val="60"/>
    <w:rsid w:val="00F32C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uiPriority w:val="60"/>
    <w:rsid w:val="000270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b">
    <w:name w:val="Table Grid"/>
    <w:basedOn w:val="a1"/>
    <w:uiPriority w:val="59"/>
    <w:rsid w:val="00CF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981176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Normal (Web)"/>
    <w:basedOn w:val="a"/>
    <w:uiPriority w:val="99"/>
    <w:unhideWhenUsed/>
    <w:rsid w:val="0062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3">
    <w:name w:val="Светлая заливка - Акцент 13"/>
    <w:basedOn w:val="a1"/>
    <w:uiPriority w:val="60"/>
    <w:rsid w:val="002D56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0">
    <w:name w:val="Light List Accent 5"/>
    <w:basedOn w:val="a1"/>
    <w:uiPriority w:val="61"/>
    <w:rsid w:val="002D56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D74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caption"/>
    <w:basedOn w:val="a"/>
    <w:next w:val="a"/>
    <w:uiPriority w:val="35"/>
    <w:unhideWhenUsed/>
    <w:qFormat/>
    <w:rsid w:val="005706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8470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470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470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470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4704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2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r">
              <a:defRPr/>
            </a:pPr>
            <a:r>
              <a:rPr lang="en-US" sz="1400"/>
              <a:t>C</a:t>
            </a:r>
            <a:r>
              <a:rPr lang="ru-RU" sz="1400"/>
              <a:t>обственный капитал, млрд.тенге</a:t>
            </a:r>
          </a:p>
        </c:rich>
      </c:tx>
      <c:layout>
        <c:manualLayout>
          <c:xMode val="edge"/>
          <c:yMode val="edge"/>
          <c:x val="0.25982609535771217"/>
          <c:y val="1.256281407035175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3678948436479"/>
          <c:y val="8.8737630384329885E-2"/>
          <c:w val="0.81099822492525964"/>
          <c:h val="0.80831894256535675"/>
        </c:manualLayout>
      </c:layout>
      <c:lineChart>
        <c:grouping val="standard"/>
        <c:varyColors val="0"/>
        <c:ser>
          <c:idx val="0"/>
          <c:order val="0"/>
          <c:tx>
            <c:strRef>
              <c:f>'[таблицы для ФХД за 12 месяцев 2020г.xlsx]Капит'!$B$2</c:f>
              <c:strCache>
                <c:ptCount val="1"/>
                <c:pt idx="0">
                  <c:v>Размер собственного капитала (итого капитал)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square"/>
            <c:size val="6"/>
            <c:spPr>
              <a:solidFill>
                <a:schemeClr val="tx1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'[таблицы для ФХД за 12 месяцев 2020г.xlsx]Капит'!$F$1:$L$1</c:f>
              <c:strCache>
                <c:ptCount val="7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 г.
</c:v>
                </c:pt>
                <c:pt idx="6">
                  <c:v> 2020г.
</c:v>
                </c:pt>
              </c:strCache>
            </c:strRef>
          </c:cat>
          <c:val>
            <c:numRef>
              <c:f>'[таблицы для ФХД за 12 месяцев 2020г.xlsx]Капит'!$F$3:$L$3</c:f>
              <c:numCache>
                <c:formatCode>#,##0</c:formatCode>
                <c:ptCount val="7"/>
                <c:pt idx="0">
                  <c:v>313.48241200000001</c:v>
                </c:pt>
                <c:pt idx="1">
                  <c:v>503.60678200000001</c:v>
                </c:pt>
                <c:pt idx="2">
                  <c:v>550.15662299999997</c:v>
                </c:pt>
                <c:pt idx="3">
                  <c:v>590.84847000000002</c:v>
                </c:pt>
                <c:pt idx="4">
                  <c:v>628.58299999999997</c:v>
                </c:pt>
                <c:pt idx="5">
                  <c:v>603</c:v>
                </c:pt>
                <c:pt idx="6">
                  <c:v>696.04002200000002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40608208"/>
        <c:axId val="-140606032"/>
      </c:lineChart>
      <c:catAx>
        <c:axId val="-14060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-140606032"/>
        <c:crosses val="autoZero"/>
        <c:auto val="1"/>
        <c:lblAlgn val="ctr"/>
        <c:lblOffset val="100"/>
        <c:noMultiLvlLbl val="0"/>
      </c:catAx>
      <c:valAx>
        <c:axId val="-1406060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" sourceLinked="1"/>
        <c:majorTickMark val="cross"/>
        <c:minorTickMark val="cross"/>
        <c:tickLblPos val="nextTo"/>
        <c:crossAx val="-140608208"/>
        <c:crosses val="autoZero"/>
        <c:crossBetween val="between"/>
      </c:valAx>
      <c:spPr>
        <a:noFill/>
        <a:ln w="9525">
          <a:solidFill>
            <a:schemeClr val="tx2"/>
          </a:solidFill>
        </a:ln>
      </c:spPr>
    </c:plotArea>
    <c:plotVisOnly val="1"/>
    <c:dispBlanksAs val="gap"/>
    <c:showDLblsOverMax val="0"/>
  </c:chart>
  <c:txPr>
    <a:bodyPr/>
    <a:lstStyle/>
    <a:p>
      <a:pPr>
        <a:defRPr sz="16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5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'[таблицы для ФХД за 12 месяцев 2020г.xlsx]ДохРасх (2)'!$A$5</c:f>
              <c:strCache>
                <c:ptCount val="1"/>
                <c:pt idx="0">
                  <c:v>Общие доходы,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37512973612554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1703238519109848E-2"/>
                  <c:y val="8.42548570105514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734585821204005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5047020953141234E-2"/>
                  <c:y val="4.212742850527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8390803387172618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337512973612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50470209531412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12 месяцев 2020г.xlsx]ДохРасх (2)'!$B$4:$D$4</c:f>
              <c:strCache>
                <c:ptCount val="3"/>
                <c:pt idx="0">
                  <c:v>Факт
2018 г.</c:v>
                </c:pt>
                <c:pt idx="1">
                  <c:v>Факт
2019 г.</c:v>
                </c:pt>
                <c:pt idx="2">
                  <c:v>Факт
2020 г.</c:v>
                </c:pt>
              </c:strCache>
            </c:strRef>
          </c:cat>
          <c:val>
            <c:numRef>
              <c:f>'[таблицы для ФХД за 12 месяцев 2020г.xlsx]ДохРасх (2)'!$B$5:$D$5</c:f>
              <c:numCache>
                <c:formatCode>#,##0</c:formatCode>
                <c:ptCount val="3"/>
                <c:pt idx="0">
                  <c:v>273.15671900000001</c:v>
                </c:pt>
                <c:pt idx="1">
                  <c:v>502.32495535365848</c:v>
                </c:pt>
                <c:pt idx="2">
                  <c:v>710.09622978029392</c:v>
                </c:pt>
              </c:numCache>
            </c:numRef>
          </c:val>
        </c:ser>
        <c:ser>
          <c:idx val="1"/>
          <c:order val="1"/>
          <c:tx>
            <c:strRef>
              <c:f>'[таблицы для ФХД за 12 месяцев 2020г.xlsx]ДохРасх (2)'!$A$6</c:f>
              <c:strCache>
                <c:ptCount val="1"/>
                <c:pt idx="0">
                  <c:v>Общие расходы, млрд. тенге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703238519109848E-2"/>
                  <c:y val="1.2638228551582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062694604188313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047020953141234E-2"/>
                  <c:y val="2.527645710316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7512973612554E-2"/>
                  <c:y val="2.1063714252637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047020953141234E-2"/>
                  <c:y val="2.9489199953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3594560850784629E-3"/>
                  <c:y val="1.2638228551582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8390803387172618E-2"/>
                  <c:y val="1.6850971402110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2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'[таблицы для ФХД за 12 месяцев 2020г.xlsx]ДохРасх (2)'!$B$4:$D$4</c:f>
              <c:strCache>
                <c:ptCount val="3"/>
                <c:pt idx="0">
                  <c:v>Факт
2018 г.</c:v>
                </c:pt>
                <c:pt idx="1">
                  <c:v>Факт
2019 г.</c:v>
                </c:pt>
                <c:pt idx="2">
                  <c:v>Факт
2020 г.</c:v>
                </c:pt>
              </c:strCache>
            </c:strRef>
          </c:cat>
          <c:val>
            <c:numRef>
              <c:f>'[таблицы для ФХД за 12 месяцев 2020г.xlsx]ДохРасх (2)'!$B$6:$D$6</c:f>
              <c:numCache>
                <c:formatCode>#,##0</c:formatCode>
                <c:ptCount val="3"/>
                <c:pt idx="0">
                  <c:v>281.15766200000002</c:v>
                </c:pt>
                <c:pt idx="1">
                  <c:v>462.88535099993993</c:v>
                </c:pt>
                <c:pt idx="2">
                  <c:v>644.00060904138218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140601680"/>
        <c:axId val="-140601136"/>
        <c:axId val="0"/>
      </c:bar3DChart>
      <c:catAx>
        <c:axId val="-140601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-140601136"/>
        <c:crosses val="autoZero"/>
        <c:auto val="1"/>
        <c:lblAlgn val="ctr"/>
        <c:lblOffset val="100"/>
        <c:noMultiLvlLbl val="0"/>
      </c:catAx>
      <c:valAx>
        <c:axId val="-14060113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-140601680"/>
        <c:crosses val="autoZero"/>
        <c:crossBetween val="between"/>
      </c:valAx>
    </c:plotArea>
    <c:legend>
      <c:legendPos val="b"/>
      <c:layout/>
      <c:overlay val="0"/>
      <c:spPr>
        <a:effectLst>
          <a:glow rad="914400">
            <a:schemeClr val="accent1">
              <a:alpha val="40000"/>
            </a:schemeClr>
          </a:glow>
        </a:effectLst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AC78-0E79-4BA6-8F63-4746EE70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Mukaramov_B</dc:creator>
  <cp:lastModifiedBy>Tay-Ken</cp:lastModifiedBy>
  <cp:revision>137</cp:revision>
  <cp:lastPrinted>2019-06-05T05:54:00Z</cp:lastPrinted>
  <dcterms:created xsi:type="dcterms:W3CDTF">2020-08-23T18:57:00Z</dcterms:created>
  <dcterms:modified xsi:type="dcterms:W3CDTF">2021-03-04T10:49:00Z</dcterms:modified>
</cp:coreProperties>
</file>