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A90B" w14:textId="77777777" w:rsidR="00150B58" w:rsidRPr="004B114A" w:rsidRDefault="00150B58" w:rsidP="00CF7065">
      <w:pPr>
        <w:spacing w:after="0" w:line="240" w:lineRule="auto"/>
        <w:rPr>
          <w:rFonts w:ascii="Times New Roman" w:eastAsia="Times New Roman" w:hAnsi="Times New Roman"/>
          <w:sz w:val="24"/>
          <w:szCs w:val="24"/>
          <w:highlight w:val="yellow"/>
          <w:lang w:val="kk-KZ" w:eastAsia="ru-RU"/>
        </w:rPr>
      </w:pPr>
    </w:p>
    <w:p w14:paraId="5E77E19D" w14:textId="77777777" w:rsidR="00150B58" w:rsidRPr="004B114A" w:rsidRDefault="00150B58" w:rsidP="00CF7065">
      <w:pPr>
        <w:spacing w:after="0" w:line="240" w:lineRule="auto"/>
        <w:rPr>
          <w:rFonts w:ascii="Times New Roman" w:eastAsia="Times New Roman" w:hAnsi="Times New Roman"/>
          <w:sz w:val="24"/>
          <w:szCs w:val="24"/>
          <w:highlight w:val="yellow"/>
          <w:lang w:val="kk-KZ" w:eastAsia="ru-RU"/>
        </w:rPr>
      </w:pPr>
    </w:p>
    <w:p w14:paraId="38171CFA" w14:textId="77777777" w:rsidR="00150B58" w:rsidRPr="004B114A" w:rsidRDefault="00150B58" w:rsidP="00CF7065">
      <w:pPr>
        <w:spacing w:after="0" w:line="240" w:lineRule="auto"/>
        <w:rPr>
          <w:rFonts w:ascii="Times New Roman" w:eastAsia="Times New Roman" w:hAnsi="Times New Roman"/>
          <w:sz w:val="24"/>
          <w:szCs w:val="24"/>
          <w:highlight w:val="yellow"/>
          <w:lang w:val="kk-KZ" w:eastAsia="ru-RU"/>
        </w:rPr>
      </w:pPr>
    </w:p>
    <w:p w14:paraId="69BF6D99" w14:textId="77777777" w:rsidR="00150B58" w:rsidRPr="004B114A" w:rsidRDefault="00150B58" w:rsidP="00CF7065">
      <w:pPr>
        <w:spacing w:after="0" w:line="240" w:lineRule="auto"/>
        <w:rPr>
          <w:rFonts w:ascii="Times New Roman" w:eastAsia="Times New Roman" w:hAnsi="Times New Roman"/>
          <w:sz w:val="24"/>
          <w:szCs w:val="24"/>
          <w:highlight w:val="yellow"/>
          <w:lang w:val="kk-KZ" w:eastAsia="ru-RU"/>
        </w:rPr>
      </w:pPr>
    </w:p>
    <w:p w14:paraId="6FDC6B0F" w14:textId="77777777" w:rsidR="00150B58" w:rsidRPr="004B114A" w:rsidRDefault="00150B58" w:rsidP="00CF7065">
      <w:pPr>
        <w:spacing w:after="0" w:line="240" w:lineRule="auto"/>
        <w:rPr>
          <w:rFonts w:ascii="Times New Roman" w:eastAsia="Times New Roman" w:hAnsi="Times New Roman"/>
          <w:sz w:val="24"/>
          <w:szCs w:val="24"/>
          <w:highlight w:val="yellow"/>
          <w:lang w:val="kk-KZ" w:eastAsia="ru-RU"/>
        </w:rPr>
      </w:pPr>
    </w:p>
    <w:p w14:paraId="76040E8A" w14:textId="77777777" w:rsidR="00150B58" w:rsidRPr="004B114A" w:rsidRDefault="00150B58" w:rsidP="00CF7065">
      <w:pPr>
        <w:spacing w:after="0" w:line="240" w:lineRule="auto"/>
        <w:rPr>
          <w:rFonts w:ascii="Times New Roman" w:eastAsia="Times New Roman" w:hAnsi="Times New Roman"/>
          <w:sz w:val="24"/>
          <w:szCs w:val="24"/>
          <w:highlight w:val="yellow"/>
          <w:lang w:val="kk-KZ" w:eastAsia="ru-RU"/>
        </w:rPr>
      </w:pPr>
    </w:p>
    <w:p w14:paraId="14AEBA26" w14:textId="7E1E37C7" w:rsidR="00150B58" w:rsidRPr="004B114A" w:rsidRDefault="00150B58" w:rsidP="00CF7065">
      <w:pPr>
        <w:spacing w:after="0" w:line="240" w:lineRule="auto"/>
        <w:rPr>
          <w:rFonts w:ascii="Times New Roman" w:eastAsia="Times New Roman" w:hAnsi="Times New Roman"/>
          <w:sz w:val="24"/>
          <w:szCs w:val="24"/>
          <w:highlight w:val="yellow"/>
          <w:lang w:val="kk-KZ" w:eastAsia="ru-RU"/>
        </w:rPr>
      </w:pPr>
    </w:p>
    <w:p w14:paraId="684EBCB6" w14:textId="2FAA6FDB" w:rsidR="00526F5C" w:rsidRPr="004B114A" w:rsidRDefault="00526F5C" w:rsidP="00CF7065">
      <w:pPr>
        <w:spacing w:after="0" w:line="240" w:lineRule="auto"/>
        <w:rPr>
          <w:rFonts w:ascii="Times New Roman" w:eastAsia="Times New Roman" w:hAnsi="Times New Roman"/>
          <w:sz w:val="24"/>
          <w:szCs w:val="24"/>
          <w:highlight w:val="yellow"/>
          <w:lang w:val="kk-KZ" w:eastAsia="ru-RU"/>
        </w:rPr>
      </w:pPr>
    </w:p>
    <w:p w14:paraId="3891E0F4" w14:textId="4F6FB38D" w:rsidR="00526F5C" w:rsidRPr="004B114A" w:rsidRDefault="00526F5C" w:rsidP="00CF7065">
      <w:pPr>
        <w:spacing w:after="0" w:line="240" w:lineRule="auto"/>
        <w:rPr>
          <w:rFonts w:ascii="Times New Roman" w:eastAsia="Times New Roman" w:hAnsi="Times New Roman"/>
          <w:sz w:val="24"/>
          <w:szCs w:val="24"/>
          <w:highlight w:val="yellow"/>
          <w:lang w:val="kk-KZ" w:eastAsia="ru-RU"/>
        </w:rPr>
      </w:pPr>
    </w:p>
    <w:p w14:paraId="0B4809EF" w14:textId="77777777" w:rsidR="00526F5C" w:rsidRPr="004B114A" w:rsidRDefault="00526F5C" w:rsidP="00CF7065">
      <w:pPr>
        <w:spacing w:after="0" w:line="240" w:lineRule="auto"/>
        <w:rPr>
          <w:rFonts w:ascii="Times New Roman" w:eastAsia="Times New Roman" w:hAnsi="Times New Roman"/>
          <w:sz w:val="24"/>
          <w:szCs w:val="24"/>
          <w:highlight w:val="yellow"/>
          <w:lang w:val="kk-KZ" w:eastAsia="ru-RU"/>
        </w:rPr>
      </w:pPr>
    </w:p>
    <w:p w14:paraId="4F980F98" w14:textId="77777777" w:rsidR="00150B58" w:rsidRPr="004B114A" w:rsidRDefault="00150B58" w:rsidP="00CF7065">
      <w:pPr>
        <w:spacing w:after="0" w:line="240" w:lineRule="auto"/>
        <w:rPr>
          <w:rFonts w:ascii="Times New Roman" w:hAnsi="Times New Roman"/>
          <w:b/>
          <w:sz w:val="24"/>
          <w:szCs w:val="24"/>
          <w:highlight w:val="yellow"/>
          <w:lang w:val="kk-KZ"/>
        </w:rPr>
      </w:pPr>
    </w:p>
    <w:p w14:paraId="406489EC" w14:textId="12E3B2FF" w:rsidR="008A7A6A" w:rsidRPr="004B114A" w:rsidRDefault="008A7A6A" w:rsidP="008A7A6A">
      <w:pPr>
        <w:spacing w:after="0" w:line="240" w:lineRule="auto"/>
        <w:jc w:val="center"/>
        <w:rPr>
          <w:rFonts w:ascii="Times New Roman" w:hAnsi="Times New Roman"/>
          <w:b/>
          <w:sz w:val="24"/>
          <w:szCs w:val="24"/>
          <w:lang w:val="kk-KZ"/>
        </w:rPr>
      </w:pPr>
    </w:p>
    <w:p w14:paraId="2FCFDDAD" w14:textId="77777777" w:rsidR="008A7A6A" w:rsidRPr="004B114A" w:rsidRDefault="008A7A6A" w:rsidP="008A7A6A">
      <w:pPr>
        <w:spacing w:after="0" w:line="240" w:lineRule="auto"/>
        <w:jc w:val="center"/>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 xml:space="preserve">«Тау-Кен Самұрық» ұлттық тау-кен компаниясы»  акционерлік қоғамы </w:t>
      </w:r>
    </w:p>
    <w:p w14:paraId="29735303" w14:textId="77777777" w:rsidR="008A7A6A" w:rsidRPr="004B114A" w:rsidRDefault="008A7A6A" w:rsidP="008A7A6A">
      <w:pPr>
        <w:spacing w:after="0" w:line="240" w:lineRule="auto"/>
        <w:jc w:val="center"/>
        <w:rPr>
          <w:rFonts w:ascii="Times New Roman" w:eastAsia="Times New Roman" w:hAnsi="Times New Roman"/>
          <w:b/>
          <w:sz w:val="24"/>
          <w:szCs w:val="24"/>
          <w:lang w:val="kk-KZ" w:eastAsia="ru-RU"/>
        </w:rPr>
      </w:pPr>
    </w:p>
    <w:p w14:paraId="09F94768" w14:textId="7D044FB8" w:rsidR="008A7A6A" w:rsidRPr="004B114A" w:rsidRDefault="008A7A6A" w:rsidP="008A7A6A">
      <w:pPr>
        <w:spacing w:after="0" w:line="240" w:lineRule="auto"/>
        <w:jc w:val="center"/>
        <w:rPr>
          <w:rFonts w:ascii="Times New Roman" w:eastAsia="Times New Roman" w:hAnsi="Times New Roman"/>
          <w:b/>
          <w:sz w:val="24"/>
          <w:szCs w:val="24"/>
          <w:lang w:val="kk-KZ" w:eastAsia="ru-RU"/>
        </w:rPr>
      </w:pPr>
      <w:r w:rsidRPr="004B114A">
        <w:rPr>
          <w:rFonts w:ascii="Times New Roman" w:eastAsia="Times New Roman" w:hAnsi="Times New Roman"/>
          <w:b/>
          <w:i/>
          <w:iCs/>
          <w:sz w:val="24"/>
          <w:szCs w:val="24"/>
          <w:lang w:val="kk-KZ" w:eastAsia="ru-RU"/>
        </w:rPr>
        <w:t>(Сатушы)</w:t>
      </w:r>
    </w:p>
    <w:p w14:paraId="57440975" w14:textId="77777777" w:rsidR="008A7A6A" w:rsidRPr="004B114A" w:rsidRDefault="008A7A6A" w:rsidP="008A7A6A">
      <w:pPr>
        <w:spacing w:after="0" w:line="240" w:lineRule="auto"/>
        <w:jc w:val="center"/>
        <w:rPr>
          <w:rFonts w:ascii="Times New Roman" w:eastAsia="Times New Roman" w:hAnsi="Times New Roman"/>
          <w:b/>
          <w:sz w:val="24"/>
          <w:szCs w:val="24"/>
          <w:lang w:val="kk-KZ" w:eastAsia="ru-RU"/>
        </w:rPr>
      </w:pPr>
    </w:p>
    <w:p w14:paraId="62572A9D" w14:textId="2A3BE81A" w:rsidR="008A7A6A" w:rsidRPr="004B114A" w:rsidRDefault="008A7A6A" w:rsidP="008A7A6A">
      <w:pPr>
        <w:spacing w:after="0" w:line="240" w:lineRule="auto"/>
        <w:jc w:val="center"/>
        <w:rPr>
          <w:rFonts w:ascii="Times New Roman" w:hAnsi="Times New Roman"/>
          <w:b/>
          <w:sz w:val="24"/>
          <w:szCs w:val="24"/>
          <w:lang w:val="kk-KZ"/>
        </w:rPr>
      </w:pPr>
      <w:r w:rsidRPr="004B114A">
        <w:rPr>
          <w:rFonts w:ascii="Times New Roman" w:hAnsi="Times New Roman"/>
          <w:b/>
          <w:sz w:val="24"/>
          <w:szCs w:val="24"/>
          <w:lang w:val="kk-KZ"/>
        </w:rPr>
        <w:t xml:space="preserve">мен  </w:t>
      </w:r>
    </w:p>
    <w:p w14:paraId="6F6CE0C4" w14:textId="77777777" w:rsidR="008A7A6A" w:rsidRPr="004B114A" w:rsidRDefault="008A7A6A" w:rsidP="008A7A6A">
      <w:pPr>
        <w:spacing w:after="0" w:line="240" w:lineRule="auto"/>
        <w:jc w:val="center"/>
        <w:rPr>
          <w:rFonts w:ascii="Times New Roman" w:hAnsi="Times New Roman"/>
          <w:b/>
          <w:sz w:val="24"/>
          <w:szCs w:val="24"/>
          <w:lang w:val="kk-KZ"/>
        </w:rPr>
      </w:pPr>
    </w:p>
    <w:p w14:paraId="281C703F" w14:textId="77777777" w:rsidR="008A7A6A" w:rsidRPr="004B114A" w:rsidRDefault="008A7A6A" w:rsidP="008A7A6A">
      <w:pPr>
        <w:spacing w:after="0" w:line="240" w:lineRule="auto"/>
        <w:ind w:right="59"/>
        <w:jc w:val="center"/>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Pr="004B114A">
        <w:rPr>
          <w:rFonts w:ascii="Times New Roman" w:eastAsia="Times New Roman" w:hAnsi="Times New Roman"/>
          <w:bCs/>
          <w:i/>
          <w:iCs/>
          <w:sz w:val="24"/>
          <w:szCs w:val="24"/>
          <w:lang w:val="kk-KZ" w:eastAsia="ru-RU"/>
        </w:rPr>
        <w:t>атауын көрсету</w:t>
      </w:r>
      <w:r w:rsidRPr="004B114A">
        <w:rPr>
          <w:rFonts w:ascii="Times New Roman" w:eastAsia="Times New Roman" w:hAnsi="Times New Roman"/>
          <w:b/>
          <w:sz w:val="24"/>
          <w:szCs w:val="24"/>
          <w:lang w:val="kk-KZ" w:eastAsia="ru-RU"/>
        </w:rPr>
        <w:t>]</w:t>
      </w:r>
    </w:p>
    <w:p w14:paraId="68544617" w14:textId="77777777" w:rsidR="008A7A6A" w:rsidRPr="004B114A" w:rsidRDefault="008A7A6A" w:rsidP="008A7A6A">
      <w:pPr>
        <w:spacing w:after="0" w:line="240" w:lineRule="auto"/>
        <w:ind w:right="59"/>
        <w:jc w:val="center"/>
        <w:rPr>
          <w:rFonts w:ascii="Times New Roman" w:eastAsia="Times New Roman" w:hAnsi="Times New Roman"/>
          <w:b/>
          <w:sz w:val="24"/>
          <w:szCs w:val="24"/>
          <w:lang w:val="kk-KZ" w:eastAsia="ru-RU"/>
        </w:rPr>
      </w:pPr>
    </w:p>
    <w:p w14:paraId="660AEFEF" w14:textId="3E101FB0" w:rsidR="008A7A6A" w:rsidRPr="004B114A" w:rsidRDefault="008A7A6A" w:rsidP="008A7A6A">
      <w:pPr>
        <w:spacing w:after="0" w:line="240" w:lineRule="auto"/>
        <w:ind w:right="59"/>
        <w:jc w:val="center"/>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Pr="004B114A">
        <w:rPr>
          <w:rFonts w:ascii="Times New Roman" w:eastAsia="Times New Roman" w:hAnsi="Times New Roman"/>
          <w:b/>
          <w:i/>
          <w:sz w:val="24"/>
          <w:szCs w:val="24"/>
          <w:lang w:val="kk-KZ" w:eastAsia="ru-RU"/>
        </w:rPr>
        <w:t>Сатушы</w:t>
      </w:r>
      <w:r w:rsidRPr="004B114A">
        <w:rPr>
          <w:rFonts w:ascii="Times New Roman" w:eastAsia="Times New Roman" w:hAnsi="Times New Roman"/>
          <w:b/>
          <w:sz w:val="24"/>
          <w:szCs w:val="24"/>
          <w:lang w:val="kk-KZ" w:eastAsia="ru-RU"/>
        </w:rPr>
        <w:t>)</w:t>
      </w:r>
    </w:p>
    <w:p w14:paraId="4DC4E4A1" w14:textId="0B9C7C2E" w:rsidR="008A7A6A" w:rsidRPr="004B114A" w:rsidRDefault="008A7A6A" w:rsidP="008A7A6A">
      <w:pPr>
        <w:spacing w:after="0" w:line="240" w:lineRule="auto"/>
        <w:jc w:val="center"/>
        <w:rPr>
          <w:rFonts w:ascii="Times New Roman" w:eastAsia="Times New Roman" w:hAnsi="Times New Roman"/>
          <w:b/>
          <w:sz w:val="24"/>
          <w:szCs w:val="24"/>
          <w:lang w:val="kk-KZ" w:eastAsia="ru-RU"/>
        </w:rPr>
      </w:pPr>
    </w:p>
    <w:p w14:paraId="0DE0F155" w14:textId="767D776E" w:rsidR="008A7A6A" w:rsidRPr="004B114A" w:rsidRDefault="008A7A6A" w:rsidP="008A7A6A">
      <w:pPr>
        <w:spacing w:after="0" w:line="240" w:lineRule="auto"/>
        <w:jc w:val="center"/>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арасындағы</w:t>
      </w:r>
    </w:p>
    <w:p w14:paraId="1EB78B74" w14:textId="77777777" w:rsidR="008A7A6A" w:rsidRPr="004B114A" w:rsidRDefault="008A7A6A" w:rsidP="008A7A6A">
      <w:pPr>
        <w:spacing w:after="0" w:line="240" w:lineRule="auto"/>
        <w:jc w:val="center"/>
        <w:rPr>
          <w:rFonts w:ascii="Times New Roman" w:eastAsia="Times New Roman" w:hAnsi="Times New Roman"/>
          <w:b/>
          <w:sz w:val="24"/>
          <w:szCs w:val="24"/>
          <w:lang w:val="kk-KZ" w:eastAsia="ru-RU"/>
        </w:rPr>
      </w:pPr>
    </w:p>
    <w:p w14:paraId="51840F19" w14:textId="77777777" w:rsidR="008A7A6A" w:rsidRPr="004B114A" w:rsidRDefault="008A7A6A" w:rsidP="008A7A6A">
      <w:pPr>
        <w:spacing w:after="0" w:line="240" w:lineRule="auto"/>
        <w:jc w:val="center"/>
        <w:rPr>
          <w:rFonts w:ascii="Times New Roman" w:hAnsi="Times New Roman"/>
          <w:b/>
          <w:sz w:val="24"/>
          <w:szCs w:val="24"/>
          <w:lang w:val="kk-KZ"/>
        </w:rPr>
      </w:pPr>
      <w:r w:rsidRPr="004B114A">
        <w:rPr>
          <w:rFonts w:ascii="Times New Roman" w:hAnsi="Times New Roman"/>
          <w:b/>
          <w:sz w:val="24"/>
          <w:szCs w:val="24"/>
          <w:lang w:val="kk-KZ"/>
        </w:rPr>
        <w:t xml:space="preserve">«Tau-Ken Temir» жауапкершілігі шектеулі серіктестігі мен </w:t>
      </w:r>
    </w:p>
    <w:p w14:paraId="47F231E1" w14:textId="385FE294" w:rsidR="008A7A6A" w:rsidRPr="004B114A" w:rsidRDefault="008A7A6A" w:rsidP="008A7A6A">
      <w:pPr>
        <w:spacing w:after="0" w:line="240" w:lineRule="auto"/>
        <w:jc w:val="center"/>
        <w:rPr>
          <w:rFonts w:ascii="Times New Roman" w:hAnsi="Times New Roman"/>
          <w:b/>
          <w:sz w:val="24"/>
          <w:szCs w:val="24"/>
          <w:lang w:val="kk-KZ"/>
        </w:rPr>
      </w:pPr>
      <w:r w:rsidRPr="004B114A">
        <w:rPr>
          <w:rFonts w:ascii="Times New Roman" w:hAnsi="Times New Roman"/>
          <w:b/>
          <w:sz w:val="24"/>
          <w:szCs w:val="24"/>
          <w:lang w:val="kk-KZ"/>
        </w:rPr>
        <w:t xml:space="preserve">«Silicon Mining» жауапкершілігі шектеулі серіктестігінің </w:t>
      </w:r>
    </w:p>
    <w:p w14:paraId="10189230" w14:textId="05172100" w:rsidR="00592ECB" w:rsidRPr="004B114A" w:rsidRDefault="008A7A6A" w:rsidP="00CF7065">
      <w:pPr>
        <w:spacing w:after="0" w:line="240" w:lineRule="auto"/>
        <w:jc w:val="center"/>
        <w:rPr>
          <w:rFonts w:ascii="Times New Roman" w:hAnsi="Times New Roman"/>
          <w:b/>
          <w:sz w:val="24"/>
          <w:szCs w:val="24"/>
          <w:lang w:val="kk-KZ"/>
        </w:rPr>
      </w:pPr>
      <w:r w:rsidRPr="004B114A">
        <w:rPr>
          <w:rFonts w:ascii="Times New Roman" w:hAnsi="Times New Roman"/>
          <w:b/>
          <w:sz w:val="24"/>
          <w:szCs w:val="24"/>
          <w:lang w:val="kk-KZ"/>
        </w:rPr>
        <w:t xml:space="preserve">жарғылық капиталына </w:t>
      </w:r>
      <w:r w:rsidRPr="004B114A">
        <w:rPr>
          <w:rFonts w:ascii="Times New Roman" w:hAnsi="Times New Roman"/>
          <w:b/>
          <w:sz w:val="24"/>
          <w:szCs w:val="24"/>
          <w:highlight w:val="lightGray"/>
          <w:lang w:val="kk-KZ"/>
        </w:rPr>
        <w:t>[</w:t>
      </w:r>
      <w:r w:rsidRPr="004B114A">
        <w:rPr>
          <w:rFonts w:ascii="Times New Roman" w:hAnsi="Times New Roman"/>
          <w:bCs/>
          <w:i/>
          <w:iCs/>
          <w:sz w:val="24"/>
          <w:szCs w:val="24"/>
          <w:highlight w:val="lightGray"/>
          <w:lang w:val="kk-KZ"/>
        </w:rPr>
        <w:t>санын көрсету</w:t>
      </w:r>
      <w:r w:rsidRPr="004B114A">
        <w:rPr>
          <w:rFonts w:ascii="Times New Roman" w:hAnsi="Times New Roman"/>
          <w:b/>
          <w:sz w:val="24"/>
          <w:szCs w:val="24"/>
          <w:highlight w:val="lightGray"/>
          <w:lang w:val="kk-KZ"/>
        </w:rPr>
        <w:t>]</w:t>
      </w:r>
      <w:r w:rsidRPr="004B114A">
        <w:rPr>
          <w:rFonts w:ascii="Times New Roman" w:hAnsi="Times New Roman"/>
          <w:b/>
          <w:sz w:val="24"/>
          <w:szCs w:val="24"/>
          <w:lang w:val="kk-KZ"/>
        </w:rPr>
        <w:t xml:space="preserve"> % </w:t>
      </w:r>
      <w:r w:rsidR="00592ECB" w:rsidRPr="004B114A">
        <w:rPr>
          <w:rFonts w:ascii="Times New Roman" w:hAnsi="Times New Roman"/>
          <w:b/>
          <w:sz w:val="24"/>
          <w:szCs w:val="24"/>
          <w:lang w:val="kk-KZ"/>
        </w:rPr>
        <w:t xml:space="preserve">қатысу үлесін </w:t>
      </w:r>
    </w:p>
    <w:p w14:paraId="179B18EE" w14:textId="19ACEF37" w:rsidR="00150B58" w:rsidRPr="004B114A" w:rsidRDefault="00F0291E" w:rsidP="00CF7065">
      <w:pPr>
        <w:spacing w:after="0" w:line="240" w:lineRule="auto"/>
        <w:jc w:val="center"/>
        <w:rPr>
          <w:rFonts w:ascii="Times New Roman" w:eastAsia="Times New Roman" w:hAnsi="Times New Roman"/>
          <w:b/>
          <w:sz w:val="24"/>
          <w:szCs w:val="24"/>
          <w:highlight w:val="yellow"/>
          <w:lang w:val="kk-KZ" w:eastAsia="ru-RU"/>
        </w:rPr>
      </w:pPr>
      <w:r w:rsidRPr="004B114A">
        <w:rPr>
          <w:rFonts w:ascii="Times New Roman" w:hAnsi="Times New Roman"/>
          <w:b/>
          <w:sz w:val="24"/>
          <w:szCs w:val="24"/>
          <w:highlight w:val="yellow"/>
          <w:lang w:val="kk-KZ"/>
        </w:rPr>
        <w:t xml:space="preserve"> </w:t>
      </w:r>
    </w:p>
    <w:p w14:paraId="42E44BCC" w14:textId="77777777" w:rsidR="008A7A6A" w:rsidRPr="004B114A" w:rsidRDefault="008A7A6A" w:rsidP="008A7A6A">
      <w:pPr>
        <w:spacing w:after="0" w:line="240" w:lineRule="auto"/>
        <w:jc w:val="center"/>
        <w:rPr>
          <w:rFonts w:ascii="Times New Roman" w:eastAsia="Times New Roman" w:hAnsi="Times New Roman"/>
          <w:sz w:val="24"/>
          <w:szCs w:val="24"/>
          <w:highlight w:val="yellow"/>
          <w:lang w:val="kk-KZ" w:eastAsia="ru-RU"/>
        </w:rPr>
      </w:pPr>
      <w:r w:rsidRPr="004B114A">
        <w:rPr>
          <w:rFonts w:ascii="Times New Roman" w:eastAsia="Times New Roman" w:hAnsi="Times New Roman"/>
          <w:b/>
          <w:sz w:val="24"/>
          <w:szCs w:val="24"/>
          <w:lang w:val="kk-KZ" w:eastAsia="ru-RU"/>
        </w:rPr>
        <w:t>САТЫП АЛУ-САТУ ШАРТЫ</w:t>
      </w:r>
    </w:p>
    <w:p w14:paraId="1E78428C" w14:textId="7CB3806E" w:rsidR="00150B58" w:rsidRPr="004B114A" w:rsidRDefault="00150B58" w:rsidP="00CF7065">
      <w:pPr>
        <w:spacing w:after="0" w:line="240" w:lineRule="auto"/>
        <w:rPr>
          <w:rFonts w:ascii="Times New Roman" w:eastAsia="Times New Roman" w:hAnsi="Times New Roman"/>
          <w:sz w:val="24"/>
          <w:szCs w:val="24"/>
          <w:highlight w:val="yellow"/>
          <w:lang w:val="kk-KZ" w:eastAsia="ru-RU"/>
        </w:rPr>
      </w:pPr>
      <w:bookmarkStart w:id="0" w:name="_Hlk52958905"/>
    </w:p>
    <w:bookmarkEnd w:id="0"/>
    <w:p w14:paraId="0795AC7B" w14:textId="77777777" w:rsidR="00150B58" w:rsidRPr="004B114A" w:rsidRDefault="00150B58" w:rsidP="008A7A6A">
      <w:pPr>
        <w:spacing w:after="0" w:line="240" w:lineRule="auto"/>
        <w:rPr>
          <w:rFonts w:ascii="Times New Roman" w:eastAsia="Times New Roman" w:hAnsi="Times New Roman"/>
          <w:sz w:val="24"/>
          <w:szCs w:val="24"/>
          <w:lang w:val="kk-KZ" w:eastAsia="ru-RU"/>
        </w:rPr>
      </w:pPr>
    </w:p>
    <w:p w14:paraId="5F2782F5" w14:textId="4B33F70A" w:rsidR="00C11CD0" w:rsidRPr="004B114A" w:rsidRDefault="00C11CD0" w:rsidP="00DE3DBC">
      <w:pPr>
        <w:spacing w:after="0" w:line="240" w:lineRule="auto"/>
        <w:ind w:right="59"/>
        <w:jc w:val="center"/>
        <w:rPr>
          <w:rFonts w:ascii="Times New Roman" w:eastAsia="Times New Roman" w:hAnsi="Times New Roman"/>
          <w:bCs/>
          <w:sz w:val="24"/>
          <w:szCs w:val="24"/>
          <w:lang w:val="kk-KZ" w:eastAsia="ru-RU"/>
        </w:rPr>
        <w:sectPr w:rsidR="00C11CD0" w:rsidRPr="004B114A" w:rsidSect="00176F6B">
          <w:headerReference w:type="even" r:id="rId12"/>
          <w:headerReference w:type="default" r:id="rId13"/>
          <w:footerReference w:type="even" r:id="rId14"/>
          <w:footerReference w:type="default" r:id="rId15"/>
          <w:headerReference w:type="first" r:id="rId16"/>
          <w:footerReference w:type="first" r:id="rId17"/>
          <w:pgSz w:w="12240" w:h="15842"/>
          <w:pgMar w:top="714" w:right="758" w:bottom="1440" w:left="1560" w:header="0" w:footer="0" w:gutter="0"/>
          <w:pgNumType w:start="0"/>
          <w:cols w:space="0" w:equalWidth="0">
            <w:col w:w="9922"/>
          </w:cols>
          <w:titlePg/>
          <w:docGrid w:linePitch="360"/>
        </w:sectPr>
      </w:pPr>
      <w:bookmarkStart w:id="1" w:name="_Hlk86318807"/>
      <w:r w:rsidRPr="004B114A">
        <w:rPr>
          <w:rFonts w:ascii="Times New Roman" w:eastAsia="Times New Roman" w:hAnsi="Times New Roman"/>
          <w:bCs/>
          <w:sz w:val="24"/>
          <w:szCs w:val="24"/>
          <w:lang w:val="kk-KZ" w:eastAsia="ru-RU"/>
        </w:rPr>
        <w:t>[</w:t>
      </w:r>
      <w:r w:rsidR="00592ECB" w:rsidRPr="004B114A">
        <w:rPr>
          <w:rFonts w:ascii="Times New Roman" w:eastAsia="Times New Roman" w:hAnsi="Times New Roman"/>
          <w:bCs/>
          <w:sz w:val="24"/>
          <w:szCs w:val="24"/>
          <w:lang w:val="kk-KZ" w:eastAsia="ru-RU"/>
        </w:rPr>
        <w:t xml:space="preserve">Осы құжат </w:t>
      </w:r>
      <w:r w:rsidR="008A7A6A" w:rsidRPr="004B114A">
        <w:rPr>
          <w:rFonts w:ascii="Times New Roman" w:eastAsia="Times New Roman" w:hAnsi="Times New Roman"/>
          <w:bCs/>
          <w:sz w:val="24"/>
          <w:szCs w:val="24"/>
          <w:lang w:val="kk-KZ" w:eastAsia="ru-RU"/>
        </w:rPr>
        <w:t>С</w:t>
      </w:r>
      <w:r w:rsidR="00592ECB" w:rsidRPr="004B114A">
        <w:rPr>
          <w:rFonts w:ascii="Times New Roman" w:eastAsia="Times New Roman" w:hAnsi="Times New Roman"/>
          <w:bCs/>
          <w:sz w:val="24"/>
          <w:szCs w:val="24"/>
          <w:lang w:val="kk-KZ" w:eastAsia="ru-RU"/>
        </w:rPr>
        <w:t xml:space="preserve">атушы </w:t>
      </w:r>
      <w:r w:rsidR="008A7A6A" w:rsidRPr="004B114A">
        <w:rPr>
          <w:rFonts w:ascii="Times New Roman" w:eastAsia="Times New Roman" w:hAnsi="Times New Roman"/>
          <w:bCs/>
          <w:sz w:val="24"/>
          <w:szCs w:val="24"/>
          <w:lang w:val="kk-KZ" w:eastAsia="ru-RU"/>
        </w:rPr>
        <w:t xml:space="preserve">ашық </w:t>
      </w:r>
      <w:r w:rsidR="00592ECB" w:rsidRPr="004B114A">
        <w:rPr>
          <w:rFonts w:ascii="Times New Roman" w:eastAsia="Times New Roman" w:hAnsi="Times New Roman"/>
          <w:bCs/>
          <w:sz w:val="24"/>
          <w:szCs w:val="24"/>
          <w:lang w:val="kk-KZ" w:eastAsia="ru-RU"/>
        </w:rPr>
        <w:t>екі кезеңдік конкурстың жеңімпазымен жасасуды жоспарлап отырған сатып алу-сату шартының жобасы.</w:t>
      </w:r>
      <w:r w:rsidR="008A7A6A" w:rsidRPr="004B114A">
        <w:rPr>
          <w:rFonts w:ascii="Times New Roman" w:eastAsia="Times New Roman" w:hAnsi="Times New Roman"/>
          <w:bCs/>
          <w:sz w:val="24"/>
          <w:szCs w:val="24"/>
          <w:lang w:val="kk-KZ" w:eastAsia="ru-RU"/>
        </w:rPr>
        <w:t xml:space="preserve"> </w:t>
      </w:r>
      <w:r w:rsidR="008A7A6A" w:rsidRPr="004B114A">
        <w:rPr>
          <w:rFonts w:ascii="Times New Roman" w:eastAsia="Times New Roman" w:hAnsi="Times New Roman"/>
          <w:bCs/>
          <w:sz w:val="24"/>
          <w:szCs w:val="24"/>
          <w:highlight w:val="lightGray"/>
          <w:lang w:val="kk-KZ" w:eastAsia="ru-RU"/>
        </w:rPr>
        <w:t>3, 4, 3.2</w:t>
      </w:r>
      <w:r w:rsidR="002A44E1">
        <w:rPr>
          <w:rFonts w:ascii="Times New Roman" w:eastAsia="Times New Roman" w:hAnsi="Times New Roman"/>
          <w:bCs/>
          <w:sz w:val="24"/>
          <w:szCs w:val="24"/>
          <w:lang w:val="kk-KZ" w:eastAsia="ru-RU"/>
        </w:rPr>
        <w:t>-</w:t>
      </w:r>
      <w:r w:rsidR="008A7A6A" w:rsidRPr="004B114A">
        <w:rPr>
          <w:rFonts w:ascii="Times New Roman" w:eastAsia="Times New Roman" w:hAnsi="Times New Roman"/>
          <w:bCs/>
          <w:sz w:val="24"/>
          <w:szCs w:val="24"/>
          <w:lang w:val="kk-KZ" w:eastAsia="ru-RU"/>
        </w:rPr>
        <w:t xml:space="preserve">баптарда, 13 және 14-баптың </w:t>
      </w:r>
      <w:r w:rsidR="008A7A6A" w:rsidRPr="004B114A">
        <w:rPr>
          <w:rFonts w:ascii="Times New Roman" w:eastAsia="Times New Roman" w:hAnsi="Times New Roman"/>
          <w:bCs/>
          <w:sz w:val="24"/>
          <w:szCs w:val="24"/>
          <w:highlight w:val="lightGray"/>
          <w:lang w:val="kk-KZ" w:eastAsia="ru-RU"/>
        </w:rPr>
        <w:t>7.2., 9.2</w:t>
      </w:r>
      <w:r w:rsidR="008A7A6A" w:rsidRPr="004B114A">
        <w:rPr>
          <w:rFonts w:ascii="Times New Roman" w:eastAsia="Times New Roman" w:hAnsi="Times New Roman"/>
          <w:bCs/>
          <w:sz w:val="24"/>
          <w:szCs w:val="24"/>
          <w:lang w:val="kk-KZ" w:eastAsia="ru-RU"/>
        </w:rPr>
        <w:t xml:space="preserve">-тармақтарының </w:t>
      </w:r>
      <w:r w:rsidR="008A7A6A" w:rsidRPr="004B114A">
        <w:rPr>
          <w:rFonts w:ascii="Times New Roman" w:eastAsia="Times New Roman" w:hAnsi="Times New Roman"/>
          <w:bCs/>
          <w:sz w:val="24"/>
          <w:szCs w:val="24"/>
          <w:highlight w:val="lightGray"/>
          <w:lang w:val="kk-KZ" w:eastAsia="ru-RU"/>
        </w:rPr>
        <w:t>9.3.1-9.3.4</w:t>
      </w:r>
      <w:r w:rsidR="008A7A6A" w:rsidRPr="004B114A">
        <w:rPr>
          <w:rFonts w:ascii="Times New Roman" w:eastAsia="Times New Roman" w:hAnsi="Times New Roman"/>
          <w:bCs/>
          <w:sz w:val="24"/>
          <w:szCs w:val="24"/>
          <w:lang w:val="kk-KZ" w:eastAsia="ru-RU"/>
        </w:rPr>
        <w:t xml:space="preserve">) тармақшаларында, </w:t>
      </w:r>
      <w:r w:rsidR="008A7A6A" w:rsidRPr="004B114A">
        <w:rPr>
          <w:rFonts w:ascii="Times New Roman" w:eastAsia="Times New Roman" w:hAnsi="Times New Roman"/>
          <w:bCs/>
          <w:sz w:val="24"/>
          <w:szCs w:val="24"/>
          <w:highlight w:val="lightGray"/>
          <w:lang w:val="kk-KZ" w:eastAsia="ru-RU"/>
        </w:rPr>
        <w:t>15.3</w:t>
      </w:r>
      <w:r w:rsidR="008A7A6A" w:rsidRPr="004B114A">
        <w:rPr>
          <w:rFonts w:ascii="Times New Roman" w:eastAsia="Times New Roman" w:hAnsi="Times New Roman"/>
          <w:bCs/>
          <w:sz w:val="24"/>
          <w:szCs w:val="24"/>
          <w:lang w:val="kk-KZ" w:eastAsia="ru-RU"/>
        </w:rPr>
        <w:t xml:space="preserve">-тармақта баяндалған шарттар өзгертілмейді. Шарттың басқа да ережелері тараптардың келісімі бойынша </w:t>
      </w:r>
      <w:r w:rsidR="00DE3DBC" w:rsidRPr="004B114A">
        <w:rPr>
          <w:rFonts w:ascii="Times New Roman" w:eastAsia="Times New Roman" w:hAnsi="Times New Roman"/>
          <w:bCs/>
          <w:sz w:val="24"/>
          <w:szCs w:val="24"/>
          <w:lang w:val="kk-KZ" w:eastAsia="ru-RU"/>
        </w:rPr>
        <w:t>осындай түзету конкурстық құжаттамада көрсетілген сатцу шартын өзгертпейді деп келіскен кезде түзетілуі мүмкін</w:t>
      </w:r>
      <w:r w:rsidRPr="004B114A">
        <w:rPr>
          <w:rFonts w:ascii="Times New Roman" w:eastAsia="Times New Roman" w:hAnsi="Times New Roman"/>
          <w:bCs/>
          <w:sz w:val="24"/>
          <w:szCs w:val="24"/>
          <w:lang w:val="kk-KZ" w:eastAsia="ru-RU"/>
        </w:rPr>
        <w:t>]</w:t>
      </w:r>
    </w:p>
    <w:p w14:paraId="09D7E66C" w14:textId="5C2EECF0" w:rsidR="00150B58" w:rsidRPr="004B114A" w:rsidRDefault="00592ECB" w:rsidP="008B66FE">
      <w:pPr>
        <w:spacing w:after="0" w:line="240" w:lineRule="auto"/>
        <w:jc w:val="both"/>
        <w:rPr>
          <w:rFonts w:ascii="Times New Roman" w:eastAsia="Times New Roman" w:hAnsi="Times New Roman"/>
          <w:sz w:val="24"/>
          <w:szCs w:val="24"/>
          <w:lang w:val="kk-KZ" w:eastAsia="ru-RU"/>
        </w:rPr>
      </w:pPr>
      <w:bookmarkStart w:id="2" w:name="page2"/>
      <w:bookmarkStart w:id="3" w:name="page3"/>
      <w:bookmarkStart w:id="4" w:name="page4"/>
      <w:bookmarkStart w:id="5" w:name="page7"/>
      <w:bookmarkStart w:id="6" w:name="_Ref387157431"/>
      <w:bookmarkStart w:id="7" w:name="_Toc386993927"/>
      <w:bookmarkStart w:id="8" w:name="page9"/>
      <w:bookmarkStart w:id="9" w:name="page10"/>
      <w:bookmarkStart w:id="10" w:name="page11"/>
      <w:bookmarkStart w:id="11" w:name="page12"/>
      <w:bookmarkStart w:id="12" w:name="page13"/>
      <w:bookmarkStart w:id="13" w:name="page14"/>
      <w:bookmarkStart w:id="14" w:name="page15"/>
      <w:bookmarkStart w:id="15" w:name="page16"/>
      <w:bookmarkStart w:id="16" w:name="page18"/>
      <w:bookmarkStart w:id="17" w:name="page19"/>
      <w:bookmarkStart w:id="18" w:name="_Hlk86318959"/>
      <w:bookmarkStart w:id="19" w:name="_Hlk8631885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4B114A">
        <w:rPr>
          <w:rFonts w:ascii="Times New Roman" w:eastAsia="Times New Roman" w:hAnsi="Times New Roman"/>
          <w:sz w:val="24"/>
          <w:szCs w:val="24"/>
          <w:lang w:val="kk-KZ" w:eastAsia="ru-RU"/>
        </w:rPr>
        <w:lastRenderedPageBreak/>
        <w:t>Осы «Tau-Ken Temir» ЖШС</w:t>
      </w:r>
      <w:r w:rsidR="00DE3DBC" w:rsidRPr="004B114A">
        <w:rPr>
          <w:rFonts w:ascii="Times New Roman" w:eastAsia="Times New Roman" w:hAnsi="Times New Roman"/>
          <w:sz w:val="24"/>
          <w:szCs w:val="24"/>
          <w:lang w:val="kk-KZ" w:eastAsia="ru-RU"/>
        </w:rPr>
        <w:t xml:space="preserve"> мен </w:t>
      </w:r>
      <w:r w:rsidR="00DE3DBC" w:rsidRPr="004B114A">
        <w:rPr>
          <w:rFonts w:ascii="Times New Roman" w:hAnsi="Times New Roman"/>
          <w:b/>
          <w:sz w:val="24"/>
          <w:szCs w:val="24"/>
          <w:lang w:val="kk-KZ"/>
        </w:rPr>
        <w:t xml:space="preserve">«Silicon Mining» ЖШС-ның </w:t>
      </w:r>
      <w:r w:rsidRPr="004B114A">
        <w:rPr>
          <w:rFonts w:ascii="Times New Roman" w:eastAsia="Times New Roman" w:hAnsi="Times New Roman"/>
          <w:sz w:val="24"/>
          <w:szCs w:val="24"/>
          <w:lang w:val="kk-KZ" w:eastAsia="ru-RU"/>
        </w:rPr>
        <w:t xml:space="preserve">жарғылық капиталындағы </w:t>
      </w:r>
      <w:r w:rsidR="00DE3DBC" w:rsidRPr="004B114A">
        <w:rPr>
          <w:rFonts w:ascii="Times New Roman" w:hAnsi="Times New Roman"/>
          <w:bCs/>
          <w:sz w:val="24"/>
          <w:szCs w:val="24"/>
          <w:highlight w:val="lightGray"/>
          <w:lang w:val="kk-KZ"/>
        </w:rPr>
        <w:t>[</w:t>
      </w:r>
      <w:r w:rsidR="00DE3DBC" w:rsidRPr="004B114A">
        <w:rPr>
          <w:rFonts w:ascii="Times New Roman" w:hAnsi="Times New Roman"/>
          <w:bCs/>
          <w:i/>
          <w:iCs/>
          <w:sz w:val="24"/>
          <w:szCs w:val="24"/>
          <w:highlight w:val="lightGray"/>
          <w:lang w:val="kk-KZ"/>
        </w:rPr>
        <w:t>санын көрсету</w:t>
      </w:r>
      <w:r w:rsidR="00DE3DBC" w:rsidRPr="004B114A">
        <w:rPr>
          <w:rFonts w:ascii="Times New Roman" w:hAnsi="Times New Roman"/>
          <w:bCs/>
          <w:sz w:val="24"/>
          <w:szCs w:val="24"/>
          <w:highlight w:val="lightGray"/>
          <w:lang w:val="kk-KZ"/>
        </w:rPr>
        <w:t>]</w:t>
      </w:r>
      <w:r w:rsidR="00DE3DBC" w:rsidRPr="004B114A">
        <w:rPr>
          <w:rFonts w:ascii="Times New Roman" w:hAnsi="Times New Roman"/>
          <w:bCs/>
          <w:sz w:val="24"/>
          <w:szCs w:val="24"/>
          <w:lang w:val="kk-KZ"/>
        </w:rPr>
        <w:t xml:space="preserve"> </w:t>
      </w:r>
      <w:r w:rsidRPr="004B114A">
        <w:rPr>
          <w:rFonts w:ascii="Times New Roman" w:eastAsia="Times New Roman" w:hAnsi="Times New Roman"/>
          <w:sz w:val="24"/>
          <w:szCs w:val="24"/>
          <w:lang w:val="kk-KZ" w:eastAsia="ru-RU"/>
        </w:rPr>
        <w:t xml:space="preserve">% қатысу үлесін сатып алу-сату шарты </w:t>
      </w:r>
      <w:r w:rsidR="00150B58" w:rsidRPr="004B114A">
        <w:rPr>
          <w:rFonts w:ascii="Times New Roman" w:eastAsia="Times New Roman" w:hAnsi="Times New Roman"/>
          <w:sz w:val="24"/>
          <w:szCs w:val="24"/>
          <w:lang w:val="kk-KZ" w:eastAsia="ru-RU"/>
        </w:rPr>
        <w:t>(</w:t>
      </w:r>
      <w:r w:rsidRPr="004B114A">
        <w:rPr>
          <w:rFonts w:ascii="Times New Roman" w:eastAsia="Times New Roman" w:hAnsi="Times New Roman"/>
          <w:sz w:val="24"/>
          <w:szCs w:val="24"/>
          <w:lang w:val="kk-KZ" w:eastAsia="ru-RU"/>
        </w:rPr>
        <w:t>бұдан әрі</w:t>
      </w:r>
      <w:r w:rsidR="00150B58" w:rsidRPr="004B114A">
        <w:rPr>
          <w:rFonts w:ascii="Times New Roman" w:eastAsia="Times New Roman" w:hAnsi="Times New Roman"/>
          <w:sz w:val="24"/>
          <w:szCs w:val="24"/>
          <w:lang w:val="kk-KZ" w:eastAsia="ru-RU"/>
        </w:rPr>
        <w:t xml:space="preserve"> — «</w:t>
      </w:r>
      <w:r w:rsidRPr="004B114A">
        <w:rPr>
          <w:rFonts w:ascii="Times New Roman" w:eastAsia="Times New Roman" w:hAnsi="Times New Roman"/>
          <w:b/>
          <w:sz w:val="24"/>
          <w:szCs w:val="24"/>
          <w:lang w:val="kk-KZ" w:eastAsia="ru-RU"/>
        </w:rPr>
        <w:t>Шарт</w:t>
      </w:r>
      <w:r w:rsidR="00150B58" w:rsidRPr="004B114A">
        <w:rPr>
          <w:rFonts w:ascii="Times New Roman" w:eastAsia="Times New Roman" w:hAnsi="Times New Roman"/>
          <w:sz w:val="24"/>
          <w:szCs w:val="24"/>
          <w:lang w:val="kk-KZ" w:eastAsia="ru-RU"/>
        </w:rPr>
        <w:t xml:space="preserve">») </w:t>
      </w:r>
      <w:r w:rsidRPr="004B114A">
        <w:rPr>
          <w:rFonts w:ascii="Times New Roman" w:eastAsia="Times New Roman" w:hAnsi="Times New Roman"/>
          <w:sz w:val="24"/>
          <w:szCs w:val="24"/>
          <w:lang w:val="kk-KZ" w:eastAsia="ru-RU"/>
        </w:rPr>
        <w:t>202</w:t>
      </w:r>
      <w:r w:rsidR="00DE3DBC" w:rsidRPr="004B114A">
        <w:rPr>
          <w:rFonts w:ascii="Times New Roman" w:eastAsia="Times New Roman" w:hAnsi="Times New Roman"/>
          <w:sz w:val="24"/>
          <w:szCs w:val="24"/>
          <w:lang w:val="kk-KZ" w:eastAsia="ru-RU"/>
        </w:rPr>
        <w:t>4</w:t>
      </w:r>
      <w:r w:rsidRPr="004B114A">
        <w:rPr>
          <w:rFonts w:ascii="Times New Roman" w:eastAsia="Times New Roman" w:hAnsi="Times New Roman"/>
          <w:sz w:val="24"/>
          <w:szCs w:val="24"/>
          <w:lang w:val="kk-KZ" w:eastAsia="ru-RU"/>
        </w:rPr>
        <w:t xml:space="preserve"> жылғы </w:t>
      </w:r>
      <w:r w:rsidR="00DE3DBC" w:rsidRPr="004B114A">
        <w:rPr>
          <w:rFonts w:ascii="Times New Roman" w:eastAsia="Times New Roman" w:hAnsi="Times New Roman"/>
          <w:sz w:val="24"/>
          <w:szCs w:val="24"/>
          <w:lang w:val="kk-KZ" w:eastAsia="ru-RU"/>
        </w:rPr>
        <w:t>[</w:t>
      </w:r>
      <w:r w:rsidR="00DE3DBC" w:rsidRPr="004B114A">
        <w:rPr>
          <w:rFonts w:ascii="Times New Roman" w:eastAsia="Times New Roman" w:hAnsi="Times New Roman"/>
          <w:i/>
          <w:sz w:val="24"/>
          <w:szCs w:val="24"/>
          <w:lang w:val="kk-KZ" w:eastAsia="ru-RU"/>
        </w:rPr>
        <w:t>күнін көрсету</w:t>
      </w:r>
      <w:r w:rsidR="00DE3DBC" w:rsidRPr="004B114A">
        <w:rPr>
          <w:rFonts w:ascii="Times New Roman" w:eastAsia="Times New Roman" w:hAnsi="Times New Roman"/>
          <w:sz w:val="24"/>
          <w:szCs w:val="24"/>
          <w:lang w:val="kk-KZ" w:eastAsia="ru-RU"/>
        </w:rPr>
        <w:t xml:space="preserve">] </w:t>
      </w:r>
      <w:r w:rsidR="00150B58" w:rsidRPr="004B114A">
        <w:rPr>
          <w:rFonts w:ascii="Times New Roman" w:eastAsia="Times New Roman" w:hAnsi="Times New Roman"/>
          <w:sz w:val="24"/>
          <w:szCs w:val="24"/>
          <w:lang w:val="kk-KZ" w:eastAsia="ru-RU"/>
        </w:rPr>
        <w:t>:</w:t>
      </w:r>
    </w:p>
    <w:p w14:paraId="5D973FC5" w14:textId="77777777" w:rsidR="008B66FE" w:rsidRPr="004B114A" w:rsidRDefault="008B66FE" w:rsidP="008B66FE">
      <w:pPr>
        <w:spacing w:after="0" w:line="240" w:lineRule="auto"/>
        <w:jc w:val="both"/>
        <w:rPr>
          <w:rFonts w:ascii="Times New Roman" w:eastAsia="Times New Roman" w:hAnsi="Times New Roman"/>
          <w:sz w:val="24"/>
          <w:szCs w:val="24"/>
          <w:lang w:val="kk-KZ" w:eastAsia="ru-RU"/>
        </w:rPr>
      </w:pPr>
    </w:p>
    <w:p w14:paraId="71ECA4A8" w14:textId="0DC9F92B" w:rsidR="00F128DE" w:rsidRPr="004B114A" w:rsidRDefault="00DE3DBC" w:rsidP="00F128DE">
      <w:pPr>
        <w:numPr>
          <w:ilvl w:val="0"/>
          <w:numId w:val="11"/>
        </w:numPr>
        <w:spacing w:after="0" w:line="240" w:lineRule="auto"/>
        <w:ind w:left="720" w:hanging="720"/>
        <w:jc w:val="both"/>
        <w:rPr>
          <w:rFonts w:ascii="Times New Roman" w:eastAsia="Times New Roman" w:hAnsi="Times New Roman"/>
          <w:sz w:val="24"/>
          <w:szCs w:val="24"/>
          <w:lang w:val="kk-KZ" w:eastAsia="ru-RU"/>
        </w:rPr>
      </w:pPr>
      <w:r w:rsidRPr="004B114A">
        <w:rPr>
          <w:rFonts w:ascii="Times New Roman" w:eastAsia="Times New Roman" w:hAnsi="Times New Roman"/>
          <w:b/>
          <w:sz w:val="24"/>
          <w:szCs w:val="24"/>
          <w:lang w:val="kk-KZ" w:eastAsia="ru-RU"/>
        </w:rPr>
        <w:t>«Тау-Кен Самұрық» ұлттық тау-кен компаниясы» акционерлік қоғамы</w:t>
      </w:r>
      <w:r w:rsidR="00F128DE" w:rsidRPr="004B114A">
        <w:rPr>
          <w:rFonts w:ascii="Times New Roman" w:eastAsia="Times New Roman" w:hAnsi="Times New Roman"/>
          <w:b/>
          <w:sz w:val="24"/>
          <w:szCs w:val="24"/>
          <w:lang w:val="kk-KZ" w:eastAsia="ru-RU"/>
        </w:rPr>
        <w:t xml:space="preserve">, </w:t>
      </w:r>
      <w:r w:rsidR="007B7DB3" w:rsidRPr="004B114A">
        <w:rPr>
          <w:rFonts w:ascii="Times New Roman" w:eastAsia="Times New Roman" w:hAnsi="Times New Roman"/>
          <w:sz w:val="24"/>
          <w:szCs w:val="24"/>
          <w:lang w:val="kk-KZ" w:eastAsia="ru-RU"/>
        </w:rPr>
        <w:t xml:space="preserve">Қазақстан Республикасы, Астана қаласы, Сығанақ көшесі 17/10 </w:t>
      </w:r>
      <w:r w:rsidR="00F128DE" w:rsidRPr="004B114A">
        <w:rPr>
          <w:rFonts w:ascii="Times New Roman" w:eastAsia="Times New Roman" w:hAnsi="Times New Roman"/>
          <w:sz w:val="24"/>
          <w:szCs w:val="24"/>
          <w:lang w:val="kk-KZ" w:eastAsia="ru-RU"/>
        </w:rPr>
        <w:t xml:space="preserve"> мекенжайы бойынша орналасқан,</w:t>
      </w:r>
      <w:r w:rsidR="007B7DB3" w:rsidRPr="004B114A">
        <w:rPr>
          <w:rFonts w:ascii="Times New Roman" w:eastAsia="Times New Roman" w:hAnsi="Times New Roman"/>
          <w:sz w:val="24"/>
          <w:szCs w:val="24"/>
          <w:lang w:val="kk-KZ" w:eastAsia="ru-RU"/>
        </w:rPr>
        <w:t xml:space="preserve"> БИН 090240000101,</w:t>
      </w:r>
      <w:r w:rsidR="00F128DE" w:rsidRPr="004B114A">
        <w:rPr>
          <w:rFonts w:ascii="Times New Roman" w:eastAsia="Times New Roman" w:hAnsi="Times New Roman"/>
          <w:sz w:val="24"/>
          <w:szCs w:val="24"/>
          <w:lang w:val="kk-KZ" w:eastAsia="ru-RU"/>
        </w:rPr>
        <w:t xml:space="preserve"> [</w:t>
      </w:r>
      <w:r w:rsidR="007B7DB3" w:rsidRPr="004B114A">
        <w:rPr>
          <w:rFonts w:ascii="Times New Roman" w:eastAsia="Times New Roman" w:hAnsi="Times New Roman"/>
          <w:sz w:val="24"/>
          <w:szCs w:val="24"/>
          <w:lang w:val="kk-KZ" w:eastAsia="ru-RU"/>
        </w:rPr>
        <w:t>құжатты көрсету</w:t>
      </w:r>
      <w:r w:rsidR="00F128DE" w:rsidRPr="004B114A">
        <w:rPr>
          <w:rFonts w:ascii="Times New Roman" w:eastAsia="Times New Roman" w:hAnsi="Times New Roman"/>
          <w:sz w:val="24"/>
          <w:szCs w:val="24"/>
          <w:lang w:val="kk-KZ" w:eastAsia="ru-RU"/>
        </w:rPr>
        <w:t>] негізінде әрекет ететін [лауазымын көрсету] [</w:t>
      </w:r>
      <w:r w:rsidR="007B7DB3" w:rsidRPr="004B114A">
        <w:rPr>
          <w:rFonts w:ascii="Times New Roman" w:eastAsia="Times New Roman" w:hAnsi="Times New Roman"/>
          <w:sz w:val="24"/>
          <w:szCs w:val="24"/>
          <w:lang w:val="kk-KZ" w:eastAsia="ru-RU"/>
        </w:rPr>
        <w:t xml:space="preserve">аты-жөнін  </w:t>
      </w:r>
      <w:r w:rsidR="00F128DE" w:rsidRPr="004B114A">
        <w:rPr>
          <w:rFonts w:ascii="Times New Roman" w:eastAsia="Times New Roman" w:hAnsi="Times New Roman"/>
          <w:sz w:val="24"/>
          <w:szCs w:val="24"/>
          <w:lang w:val="kk-KZ" w:eastAsia="ru-RU"/>
        </w:rPr>
        <w:t>көрсету] тұлғасында Қазақстан Республикасының заңнамасы бойынша құрылған заңды тұлға (бұдан әрі –</w:t>
      </w:r>
      <w:r w:rsidR="00F128DE" w:rsidRPr="004B114A">
        <w:rPr>
          <w:rFonts w:ascii="Times New Roman" w:eastAsia="Times New Roman" w:hAnsi="Times New Roman"/>
          <w:b/>
          <w:sz w:val="24"/>
          <w:szCs w:val="24"/>
          <w:lang w:val="kk-KZ" w:eastAsia="ru-RU"/>
        </w:rPr>
        <w:t xml:space="preserve"> «Сатушы»)</w:t>
      </w:r>
      <w:r w:rsidR="00F128DE" w:rsidRPr="004B114A">
        <w:rPr>
          <w:rFonts w:ascii="Times New Roman" w:eastAsia="Times New Roman" w:hAnsi="Times New Roman"/>
          <w:sz w:val="24"/>
          <w:szCs w:val="24"/>
          <w:lang w:val="kk-KZ" w:eastAsia="ru-RU"/>
        </w:rPr>
        <w:t>; және</w:t>
      </w:r>
    </w:p>
    <w:p w14:paraId="23E124D0" w14:textId="77777777" w:rsidR="008B66FE" w:rsidRPr="004B114A" w:rsidRDefault="008B66FE" w:rsidP="008A3FBA">
      <w:pPr>
        <w:spacing w:after="0" w:line="240" w:lineRule="auto"/>
        <w:ind w:left="720" w:hanging="720"/>
        <w:jc w:val="both"/>
        <w:rPr>
          <w:rFonts w:ascii="Times New Roman" w:eastAsia="Times New Roman" w:hAnsi="Times New Roman"/>
          <w:sz w:val="24"/>
          <w:szCs w:val="24"/>
          <w:lang w:val="kk-KZ" w:eastAsia="ru-RU"/>
        </w:rPr>
      </w:pPr>
    </w:p>
    <w:p w14:paraId="3A661C1F" w14:textId="6095FB32" w:rsidR="00F128DE" w:rsidRPr="004B114A" w:rsidRDefault="00F128DE" w:rsidP="007B7DB3">
      <w:pPr>
        <w:numPr>
          <w:ilvl w:val="0"/>
          <w:numId w:val="11"/>
        </w:numPr>
        <w:spacing w:after="0" w:line="240" w:lineRule="auto"/>
        <w:ind w:left="720" w:hanging="720"/>
        <w:jc w:val="both"/>
        <w:rPr>
          <w:rFonts w:ascii="Times New Roman" w:eastAsia="Times New Roman" w:hAnsi="Times New Roman"/>
          <w:sz w:val="24"/>
          <w:szCs w:val="24"/>
          <w:lang w:val="kk-KZ" w:eastAsia="ru-RU"/>
        </w:rPr>
      </w:pPr>
      <w:r w:rsidRPr="004B114A">
        <w:rPr>
          <w:rFonts w:ascii="Times New Roman" w:eastAsia="Times New Roman" w:hAnsi="Times New Roman"/>
          <w:b/>
          <w:bCs/>
          <w:i/>
          <w:sz w:val="24"/>
          <w:szCs w:val="24"/>
          <w:lang w:val="kk-KZ" w:eastAsia="ru-RU"/>
        </w:rPr>
        <w:t>[толық атауын көрсету],</w:t>
      </w:r>
      <w:r w:rsidRPr="004B114A">
        <w:rPr>
          <w:rFonts w:ascii="Times New Roman" w:eastAsia="Times New Roman" w:hAnsi="Times New Roman"/>
          <w:bCs/>
          <w:sz w:val="24"/>
          <w:szCs w:val="24"/>
          <w:lang w:val="kk-KZ" w:eastAsia="ru-RU"/>
        </w:rPr>
        <w:t xml:space="preserve"> </w:t>
      </w:r>
      <w:r w:rsidR="007B7DB3" w:rsidRPr="004B114A">
        <w:rPr>
          <w:rFonts w:ascii="Times New Roman" w:eastAsia="Times New Roman" w:hAnsi="Times New Roman"/>
          <w:bCs/>
          <w:sz w:val="24"/>
          <w:szCs w:val="24"/>
          <w:lang w:val="kk-KZ" w:eastAsia="ru-RU"/>
        </w:rPr>
        <w:t>[</w:t>
      </w:r>
      <w:r w:rsidR="007B7DB3" w:rsidRPr="004B114A">
        <w:rPr>
          <w:rFonts w:ascii="Times New Roman" w:eastAsia="Times New Roman" w:hAnsi="Times New Roman"/>
          <w:bCs/>
          <w:i/>
          <w:iCs/>
          <w:sz w:val="24"/>
          <w:szCs w:val="24"/>
          <w:lang w:val="kk-KZ" w:eastAsia="ru-RU"/>
        </w:rPr>
        <w:t>мекенжайын көрсету</w:t>
      </w:r>
      <w:r w:rsidR="007B7DB3" w:rsidRPr="004B114A">
        <w:rPr>
          <w:rFonts w:ascii="Times New Roman" w:eastAsia="Times New Roman" w:hAnsi="Times New Roman"/>
          <w:bCs/>
          <w:sz w:val="24"/>
          <w:szCs w:val="24"/>
          <w:lang w:val="kk-KZ" w:eastAsia="ru-RU"/>
        </w:rPr>
        <w:t xml:space="preserve">] мекенжайы бойынша орналасқан </w:t>
      </w:r>
      <w:r w:rsidR="007B7DB3" w:rsidRPr="004B114A">
        <w:rPr>
          <w:rFonts w:ascii="Times New Roman" w:eastAsia="Times New Roman" w:hAnsi="Times New Roman"/>
          <w:sz w:val="24"/>
          <w:szCs w:val="24"/>
          <w:lang w:val="kk-KZ" w:eastAsia="ru-RU"/>
        </w:rPr>
        <w:t>БСН [</w:t>
      </w:r>
      <w:r w:rsidR="007B7DB3" w:rsidRPr="004B114A">
        <w:rPr>
          <w:rFonts w:ascii="Times New Roman" w:eastAsia="Times New Roman" w:hAnsi="Times New Roman"/>
          <w:i/>
          <w:sz w:val="24"/>
          <w:szCs w:val="24"/>
          <w:lang w:val="kk-KZ" w:eastAsia="ru-RU"/>
        </w:rPr>
        <w:t>БСН көрсету</w:t>
      </w:r>
      <w:r w:rsidR="007B7DB3" w:rsidRPr="004B114A">
        <w:rPr>
          <w:rFonts w:ascii="Times New Roman" w:eastAsia="Times New Roman" w:hAnsi="Times New Roman"/>
          <w:sz w:val="24"/>
          <w:szCs w:val="24"/>
          <w:lang w:val="kk-KZ" w:eastAsia="ru-RU"/>
        </w:rPr>
        <w:t>]</w:t>
      </w:r>
      <w:r w:rsidR="007B7DB3" w:rsidRPr="004B114A">
        <w:rPr>
          <w:rFonts w:ascii="Times New Roman" w:eastAsia="Times New Roman" w:hAnsi="Times New Roman"/>
          <w:bCs/>
          <w:sz w:val="24"/>
          <w:szCs w:val="24"/>
          <w:lang w:val="kk-KZ" w:eastAsia="ru-RU"/>
        </w:rPr>
        <w:t xml:space="preserve"> </w:t>
      </w:r>
      <w:r w:rsidR="007B7DB3" w:rsidRPr="004B114A">
        <w:rPr>
          <w:rFonts w:ascii="Times New Roman" w:eastAsia="Times New Roman" w:hAnsi="Times New Roman"/>
          <w:sz w:val="24"/>
          <w:szCs w:val="24"/>
          <w:lang w:val="kk-KZ" w:eastAsia="ru-RU"/>
        </w:rPr>
        <w:t xml:space="preserve">[құжатты көрсету] негізінде әрекет ететін [лауазымын көрсету] [аты-жөнін  көрсету] тұлғасында </w:t>
      </w:r>
      <w:r w:rsidR="007B7DB3" w:rsidRPr="004B114A">
        <w:rPr>
          <w:rFonts w:ascii="Times New Roman" w:eastAsia="Times New Roman" w:hAnsi="Times New Roman"/>
          <w:bCs/>
          <w:i/>
          <w:sz w:val="24"/>
          <w:szCs w:val="24"/>
          <w:lang w:val="kk-KZ" w:eastAsia="ru-RU"/>
        </w:rPr>
        <w:t xml:space="preserve">[тіркеу елін көрсету] </w:t>
      </w:r>
      <w:r w:rsidRPr="004B114A">
        <w:rPr>
          <w:rFonts w:ascii="Times New Roman" w:eastAsia="Times New Roman" w:hAnsi="Times New Roman"/>
          <w:bCs/>
          <w:sz w:val="24"/>
          <w:szCs w:val="24"/>
          <w:lang w:val="kk-KZ" w:eastAsia="ru-RU"/>
        </w:rPr>
        <w:t xml:space="preserve">заңнамасы бойынша құрылған заңды тұлға (бұдан әрі – </w:t>
      </w:r>
      <w:r w:rsidRPr="004B114A">
        <w:rPr>
          <w:rFonts w:ascii="Times New Roman" w:eastAsia="Times New Roman" w:hAnsi="Times New Roman"/>
          <w:b/>
          <w:bCs/>
          <w:sz w:val="24"/>
          <w:szCs w:val="24"/>
          <w:lang w:val="kk-KZ" w:eastAsia="ru-RU"/>
        </w:rPr>
        <w:t>«Сатып алушы»</w:t>
      </w:r>
      <w:r w:rsidRPr="004B114A">
        <w:rPr>
          <w:rFonts w:ascii="Times New Roman" w:eastAsia="Times New Roman" w:hAnsi="Times New Roman"/>
          <w:bCs/>
          <w:sz w:val="24"/>
          <w:szCs w:val="24"/>
          <w:lang w:val="kk-KZ" w:eastAsia="ru-RU"/>
        </w:rPr>
        <w:t>)</w:t>
      </w:r>
      <w:r w:rsidR="007B7DB3" w:rsidRPr="004B114A">
        <w:rPr>
          <w:rFonts w:ascii="Times New Roman" w:eastAsia="Times New Roman" w:hAnsi="Times New Roman"/>
          <w:bCs/>
          <w:sz w:val="24"/>
          <w:szCs w:val="24"/>
          <w:lang w:val="kk-KZ" w:eastAsia="ru-RU"/>
        </w:rPr>
        <w:t xml:space="preserve"> арасында жасалды,</w:t>
      </w:r>
    </w:p>
    <w:p w14:paraId="26AE3DB1" w14:textId="77777777" w:rsidR="00F128DE" w:rsidRPr="004B114A" w:rsidRDefault="00F128DE" w:rsidP="00F128DE">
      <w:pPr>
        <w:pStyle w:val="af2"/>
        <w:rPr>
          <w:bCs/>
          <w:lang w:val="kk-KZ"/>
        </w:rPr>
      </w:pPr>
    </w:p>
    <w:p w14:paraId="3C83DE7D" w14:textId="77777777" w:rsidR="008A3FBA" w:rsidRPr="004B114A" w:rsidRDefault="008A3FBA" w:rsidP="008A3FBA">
      <w:pPr>
        <w:spacing w:after="0" w:line="240" w:lineRule="auto"/>
        <w:jc w:val="both"/>
        <w:rPr>
          <w:rFonts w:ascii="Times New Roman" w:eastAsia="Times New Roman" w:hAnsi="Times New Roman"/>
          <w:sz w:val="24"/>
          <w:szCs w:val="24"/>
          <w:lang w:val="kk-KZ" w:eastAsia="ru-RU"/>
        </w:rPr>
      </w:pPr>
    </w:p>
    <w:p w14:paraId="6489EBDE" w14:textId="4B726475" w:rsidR="00150B58" w:rsidRPr="004B114A" w:rsidRDefault="007B7DB3" w:rsidP="008A3FBA">
      <w:pPr>
        <w:spacing w:after="0" w:line="240" w:lineRule="auto"/>
        <w:jc w:val="both"/>
        <w:rPr>
          <w:rFonts w:ascii="Times New Roman" w:hAnsi="Times New Roman"/>
          <w:b/>
          <w:sz w:val="24"/>
          <w:szCs w:val="24"/>
          <w:lang w:val="kk-KZ"/>
        </w:rPr>
      </w:pPr>
      <w:r w:rsidRPr="004B114A">
        <w:rPr>
          <w:rFonts w:ascii="Times New Roman" w:eastAsia="Times New Roman" w:hAnsi="Times New Roman"/>
          <w:sz w:val="24"/>
          <w:szCs w:val="24"/>
          <w:lang w:val="kk-KZ" w:eastAsia="ru-RU"/>
        </w:rPr>
        <w:t>б</w:t>
      </w:r>
      <w:r w:rsidR="00F128DE" w:rsidRPr="004B114A">
        <w:rPr>
          <w:rFonts w:ascii="Times New Roman" w:eastAsia="Times New Roman" w:hAnsi="Times New Roman"/>
          <w:sz w:val="24"/>
          <w:szCs w:val="24"/>
          <w:lang w:val="kk-KZ" w:eastAsia="ru-RU"/>
        </w:rPr>
        <w:t xml:space="preserve">ұдан әрі бірлесіп «Тараптар», ал жеке-жеке «Тарап» деп аталатын Сатып алушы мен </w:t>
      </w:r>
      <w:r w:rsidRPr="004B114A">
        <w:rPr>
          <w:rFonts w:ascii="Times New Roman" w:eastAsia="Times New Roman" w:hAnsi="Times New Roman"/>
          <w:sz w:val="24"/>
          <w:szCs w:val="24"/>
          <w:lang w:val="kk-KZ" w:eastAsia="ru-RU"/>
        </w:rPr>
        <w:t>С</w:t>
      </w:r>
      <w:r w:rsidR="00F128DE" w:rsidRPr="004B114A">
        <w:rPr>
          <w:rFonts w:ascii="Times New Roman" w:eastAsia="Times New Roman" w:hAnsi="Times New Roman"/>
          <w:sz w:val="24"/>
          <w:szCs w:val="24"/>
          <w:lang w:val="kk-KZ" w:eastAsia="ru-RU"/>
        </w:rPr>
        <w:t>атушы</w:t>
      </w:r>
      <w:r w:rsidR="00150B58" w:rsidRPr="004B114A">
        <w:rPr>
          <w:rFonts w:ascii="Times New Roman" w:eastAsia="Times New Roman" w:hAnsi="Times New Roman"/>
          <w:sz w:val="24"/>
          <w:szCs w:val="24"/>
          <w:lang w:val="kk-KZ" w:eastAsia="ru-RU"/>
        </w:rPr>
        <w:t>,</w:t>
      </w:r>
    </w:p>
    <w:p w14:paraId="2744EA9A" w14:textId="77777777" w:rsidR="008A3FBA" w:rsidRPr="004B114A" w:rsidRDefault="008A3FBA" w:rsidP="008A3FBA">
      <w:pPr>
        <w:spacing w:after="0" w:line="240" w:lineRule="auto"/>
        <w:rPr>
          <w:rFonts w:ascii="Times New Roman" w:eastAsia="Times New Roman" w:hAnsi="Times New Roman"/>
          <w:b/>
          <w:sz w:val="24"/>
          <w:szCs w:val="24"/>
          <w:lang w:val="kk-KZ" w:eastAsia="ru-RU"/>
        </w:rPr>
      </w:pPr>
    </w:p>
    <w:p w14:paraId="1A2A8F19" w14:textId="7E84BCEF" w:rsidR="00150B58" w:rsidRPr="004B114A" w:rsidRDefault="00F128DE" w:rsidP="008A3FBA">
      <w:pPr>
        <w:spacing w:after="0" w:line="240" w:lineRule="auto"/>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МЫНАЛАРДЫ:</w:t>
      </w:r>
    </w:p>
    <w:p w14:paraId="705470DB" w14:textId="77777777" w:rsidR="008A3FBA" w:rsidRPr="004B114A" w:rsidRDefault="008A3FBA" w:rsidP="008A3FBA">
      <w:pPr>
        <w:spacing w:after="0" w:line="240" w:lineRule="auto"/>
        <w:rPr>
          <w:rFonts w:ascii="Times New Roman" w:eastAsia="Times New Roman" w:hAnsi="Times New Roman"/>
          <w:b/>
          <w:sz w:val="24"/>
          <w:szCs w:val="24"/>
          <w:lang w:val="kk-KZ" w:eastAsia="ru-RU"/>
        </w:rPr>
      </w:pPr>
    </w:p>
    <w:p w14:paraId="2CE29930" w14:textId="130C132C" w:rsidR="001460A1" w:rsidRPr="004B114A" w:rsidRDefault="007B7DB3" w:rsidP="00E50A52">
      <w:pPr>
        <w:numPr>
          <w:ilvl w:val="0"/>
          <w:numId w:val="12"/>
        </w:numPr>
        <w:spacing w:after="120" w:line="240" w:lineRule="auto"/>
        <w:ind w:left="720" w:hanging="72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Сатушыға меншік құқығында тиесілі </w:t>
      </w:r>
      <w:r w:rsidR="00E50A52" w:rsidRPr="004B114A">
        <w:rPr>
          <w:rFonts w:ascii="Times New Roman" w:eastAsia="Times New Roman" w:hAnsi="Times New Roman"/>
          <w:sz w:val="24"/>
          <w:szCs w:val="24"/>
          <w:lang w:val="kk-KZ" w:eastAsia="ru-RU"/>
        </w:rPr>
        <w:t>«Tau-Ken Temir» ЖШС</w:t>
      </w:r>
      <w:r w:rsidRPr="004B114A">
        <w:rPr>
          <w:rFonts w:ascii="Times New Roman" w:eastAsia="Times New Roman" w:hAnsi="Times New Roman"/>
          <w:sz w:val="24"/>
          <w:szCs w:val="24"/>
          <w:lang w:val="kk-KZ" w:eastAsia="ru-RU"/>
        </w:rPr>
        <w:t xml:space="preserve"> мен </w:t>
      </w:r>
      <w:r w:rsidRPr="004B114A">
        <w:rPr>
          <w:rFonts w:ascii="Times New Roman" w:hAnsi="Times New Roman"/>
          <w:sz w:val="24"/>
          <w:szCs w:val="24"/>
          <w:lang w:val="kk-KZ"/>
        </w:rPr>
        <w:t>«Silicon Mining»</w:t>
      </w:r>
      <w:r w:rsidRPr="004B114A">
        <w:rPr>
          <w:rFonts w:ascii="Times New Roman" w:hAnsi="Times New Roman"/>
          <w:sz w:val="24"/>
          <w:lang w:val="kk-KZ"/>
        </w:rPr>
        <w:t xml:space="preserve"> ЖШС-ның </w:t>
      </w:r>
      <w:r w:rsidR="00E50A52" w:rsidRPr="004B114A">
        <w:rPr>
          <w:rFonts w:ascii="Times New Roman" w:eastAsia="Times New Roman" w:hAnsi="Times New Roman"/>
          <w:sz w:val="24"/>
          <w:szCs w:val="24"/>
          <w:lang w:val="kk-KZ" w:eastAsia="ru-RU"/>
        </w:rPr>
        <w:t xml:space="preserve"> жарғылық капиталына 100% (жүз пайызы)</w:t>
      </w:r>
      <w:r w:rsidRPr="004B114A">
        <w:rPr>
          <w:rFonts w:ascii="Times New Roman" w:eastAsia="Times New Roman" w:hAnsi="Times New Roman"/>
          <w:sz w:val="24"/>
          <w:szCs w:val="24"/>
          <w:lang w:val="kk-KZ" w:eastAsia="ru-RU"/>
        </w:rPr>
        <w:t xml:space="preserve"> қатысу үлесін;</w:t>
      </w:r>
    </w:p>
    <w:p w14:paraId="0C1B9903" w14:textId="6876855F" w:rsidR="001460A1" w:rsidRPr="004B114A" w:rsidRDefault="008C7215" w:rsidP="00E50A52">
      <w:pPr>
        <w:numPr>
          <w:ilvl w:val="0"/>
          <w:numId w:val="12"/>
        </w:numPr>
        <w:spacing w:after="120" w:line="240" w:lineRule="auto"/>
        <w:ind w:left="720" w:hanging="72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Қазақстан Республикасының экономикасын жаңғырту мәселелері жөніндегі мемлекеттік комиссиямен </w:t>
      </w:r>
      <w:r w:rsidR="00E50A52" w:rsidRPr="004B114A">
        <w:rPr>
          <w:rFonts w:ascii="Times New Roman" w:eastAsia="Times New Roman" w:hAnsi="Times New Roman"/>
          <w:sz w:val="24"/>
          <w:szCs w:val="24"/>
          <w:lang w:val="kk-KZ" w:eastAsia="ru-RU"/>
        </w:rPr>
        <w:t xml:space="preserve"> </w:t>
      </w:r>
      <w:r w:rsidRPr="004B114A">
        <w:rPr>
          <w:rFonts w:ascii="Times New Roman" w:eastAsia="Times New Roman" w:hAnsi="Times New Roman"/>
          <w:sz w:val="24"/>
          <w:szCs w:val="24"/>
          <w:lang w:val="kk-KZ" w:eastAsia="ru-RU"/>
        </w:rPr>
        <w:t>[</w:t>
      </w:r>
      <w:r w:rsidRPr="004B114A">
        <w:rPr>
          <w:rFonts w:ascii="Times New Roman" w:eastAsia="Times New Roman" w:hAnsi="Times New Roman"/>
          <w:i/>
          <w:iCs/>
          <w:sz w:val="24"/>
          <w:szCs w:val="24"/>
          <w:lang w:val="kk-KZ" w:eastAsia="ru-RU"/>
        </w:rPr>
        <w:t>күнін көрсету</w:t>
      </w:r>
      <w:r w:rsidRPr="004B114A">
        <w:rPr>
          <w:rFonts w:ascii="Times New Roman" w:eastAsia="Times New Roman" w:hAnsi="Times New Roman"/>
          <w:sz w:val="24"/>
          <w:szCs w:val="24"/>
          <w:lang w:val="kk-KZ" w:eastAsia="ru-RU"/>
        </w:rPr>
        <w:t>]</w:t>
      </w:r>
      <w:r w:rsidR="00E50A52" w:rsidRPr="004B114A">
        <w:rPr>
          <w:rFonts w:ascii="Times New Roman" w:eastAsia="Times New Roman" w:hAnsi="Times New Roman"/>
          <w:sz w:val="24"/>
          <w:szCs w:val="24"/>
          <w:lang w:val="kk-KZ" w:eastAsia="ru-RU"/>
        </w:rPr>
        <w:t xml:space="preserve"> жылы </w:t>
      </w:r>
      <w:r w:rsidRPr="004B114A">
        <w:rPr>
          <w:rFonts w:ascii="Times New Roman" w:eastAsia="Times New Roman" w:hAnsi="Times New Roman"/>
          <w:sz w:val="24"/>
          <w:szCs w:val="24"/>
          <w:lang w:val="kk-KZ" w:eastAsia="ru-RU"/>
        </w:rPr>
        <w:t xml:space="preserve">ашық екі кезеңді конкурс тәсілімен </w:t>
      </w:r>
      <w:r w:rsidR="00E50A52" w:rsidRPr="004B114A">
        <w:rPr>
          <w:rFonts w:ascii="Times New Roman" w:eastAsia="Times New Roman" w:hAnsi="Times New Roman"/>
          <w:sz w:val="24"/>
          <w:szCs w:val="24"/>
          <w:lang w:val="kk-KZ" w:eastAsia="ru-RU"/>
        </w:rPr>
        <w:t>«Tau-Ken Temir» ЖШС</w:t>
      </w:r>
      <w:r w:rsidRPr="004B114A">
        <w:rPr>
          <w:rFonts w:ascii="Times New Roman" w:eastAsia="Times New Roman" w:hAnsi="Times New Roman"/>
          <w:sz w:val="24"/>
          <w:szCs w:val="24"/>
          <w:lang w:val="kk-KZ" w:eastAsia="ru-RU"/>
        </w:rPr>
        <w:t xml:space="preserve"> мен</w:t>
      </w:r>
      <w:r w:rsidR="00E50A52" w:rsidRPr="004B114A">
        <w:rPr>
          <w:rFonts w:ascii="Times New Roman" w:eastAsia="Times New Roman" w:hAnsi="Times New Roman"/>
          <w:sz w:val="24"/>
          <w:szCs w:val="24"/>
          <w:lang w:val="kk-KZ" w:eastAsia="ru-RU"/>
        </w:rPr>
        <w:t xml:space="preserve"> </w:t>
      </w:r>
      <w:r w:rsidRPr="004B114A">
        <w:rPr>
          <w:rFonts w:ascii="Times New Roman" w:hAnsi="Times New Roman"/>
          <w:sz w:val="24"/>
          <w:szCs w:val="24"/>
          <w:lang w:val="kk-KZ"/>
        </w:rPr>
        <w:t xml:space="preserve">«Silicon Mining» ЖШС-ның </w:t>
      </w:r>
      <w:r w:rsidR="00E50A52" w:rsidRPr="004B114A">
        <w:rPr>
          <w:rFonts w:ascii="Times New Roman" w:eastAsia="Times New Roman" w:hAnsi="Times New Roman"/>
          <w:sz w:val="24"/>
          <w:szCs w:val="24"/>
          <w:lang w:val="kk-KZ" w:eastAsia="ru-RU"/>
        </w:rPr>
        <w:t>жарғылық капиталын</w:t>
      </w:r>
      <w:r w:rsidRPr="004B114A">
        <w:rPr>
          <w:rFonts w:ascii="Times New Roman" w:eastAsia="Times New Roman" w:hAnsi="Times New Roman"/>
          <w:sz w:val="24"/>
          <w:szCs w:val="24"/>
          <w:lang w:val="kk-KZ" w:eastAsia="ru-RU"/>
        </w:rPr>
        <w:t>дағы</w:t>
      </w:r>
      <w:r w:rsidR="00E50A52" w:rsidRPr="004B114A">
        <w:rPr>
          <w:rFonts w:ascii="Times New Roman" w:eastAsia="Times New Roman" w:hAnsi="Times New Roman"/>
          <w:sz w:val="24"/>
          <w:szCs w:val="24"/>
          <w:lang w:val="kk-KZ" w:eastAsia="ru-RU"/>
        </w:rPr>
        <w:t xml:space="preserve"> </w:t>
      </w:r>
      <w:r w:rsidRPr="004B114A">
        <w:rPr>
          <w:rFonts w:ascii="Times New Roman" w:eastAsia="Times New Roman" w:hAnsi="Times New Roman"/>
          <w:sz w:val="24"/>
          <w:szCs w:val="24"/>
          <w:lang w:val="kk-KZ" w:eastAsia="ru-RU"/>
        </w:rPr>
        <w:t xml:space="preserve">51-ден </w:t>
      </w:r>
      <w:r w:rsidR="002A44E1">
        <w:rPr>
          <w:rFonts w:ascii="Times New Roman" w:eastAsia="Times New Roman" w:hAnsi="Times New Roman"/>
          <w:sz w:val="24"/>
          <w:szCs w:val="24"/>
          <w:lang w:val="kk-KZ" w:eastAsia="ru-RU"/>
        </w:rPr>
        <w:t>бастап</w:t>
      </w:r>
      <w:r w:rsidRPr="004B114A">
        <w:rPr>
          <w:rFonts w:ascii="Times New Roman" w:eastAsia="Times New Roman" w:hAnsi="Times New Roman"/>
          <w:sz w:val="24"/>
          <w:szCs w:val="24"/>
          <w:lang w:val="kk-KZ" w:eastAsia="ru-RU"/>
        </w:rPr>
        <w:t xml:space="preserve"> 100%-ға дейінгі </w:t>
      </w:r>
      <w:r w:rsidR="00E50A52" w:rsidRPr="004B114A">
        <w:rPr>
          <w:rFonts w:ascii="Times New Roman" w:eastAsia="Times New Roman" w:hAnsi="Times New Roman"/>
          <w:sz w:val="24"/>
          <w:szCs w:val="24"/>
          <w:lang w:val="kk-KZ" w:eastAsia="ru-RU"/>
        </w:rPr>
        <w:t xml:space="preserve">қатысу үлесін </w:t>
      </w:r>
      <w:r w:rsidRPr="004B114A">
        <w:rPr>
          <w:rFonts w:ascii="Times New Roman" w:eastAsia="Times New Roman" w:hAnsi="Times New Roman"/>
          <w:sz w:val="24"/>
          <w:szCs w:val="24"/>
          <w:lang w:val="kk-KZ" w:eastAsia="ru-RU"/>
        </w:rPr>
        <w:t xml:space="preserve">сату туралы ұсыныстың </w:t>
      </w:r>
      <w:r w:rsidR="00E50A52" w:rsidRPr="004B114A">
        <w:rPr>
          <w:rFonts w:ascii="Times New Roman" w:eastAsia="Times New Roman" w:hAnsi="Times New Roman"/>
          <w:sz w:val="24"/>
          <w:szCs w:val="24"/>
          <w:lang w:val="kk-KZ" w:eastAsia="ru-RU"/>
        </w:rPr>
        <w:t>келісіл</w:t>
      </w:r>
      <w:r w:rsidRPr="004B114A">
        <w:rPr>
          <w:rFonts w:ascii="Times New Roman" w:eastAsia="Times New Roman" w:hAnsi="Times New Roman"/>
          <w:sz w:val="24"/>
          <w:szCs w:val="24"/>
          <w:lang w:val="kk-KZ" w:eastAsia="ru-RU"/>
        </w:rPr>
        <w:t>генін</w:t>
      </w:r>
      <w:r w:rsidR="001460A1" w:rsidRPr="004B114A">
        <w:rPr>
          <w:rFonts w:ascii="Times New Roman" w:eastAsia="Times New Roman" w:hAnsi="Times New Roman"/>
          <w:sz w:val="24"/>
          <w:szCs w:val="24"/>
          <w:lang w:val="kk-KZ" w:eastAsia="ru-RU"/>
        </w:rPr>
        <w:t>;</w:t>
      </w:r>
      <w:r w:rsidR="00DD2E89" w:rsidRPr="004B114A">
        <w:rPr>
          <w:rFonts w:ascii="Times New Roman" w:eastAsia="Times New Roman" w:hAnsi="Times New Roman"/>
          <w:sz w:val="24"/>
          <w:szCs w:val="24"/>
          <w:lang w:val="kk-KZ" w:eastAsia="ru-RU"/>
        </w:rPr>
        <w:t xml:space="preserve"> </w:t>
      </w:r>
    </w:p>
    <w:p w14:paraId="43D05929" w14:textId="61B05FB1" w:rsidR="00E50A52" w:rsidRPr="004B114A" w:rsidRDefault="005024F7" w:rsidP="00E50A52">
      <w:pPr>
        <w:numPr>
          <w:ilvl w:val="0"/>
          <w:numId w:val="12"/>
        </w:numPr>
        <w:spacing w:after="120" w:line="240" w:lineRule="auto"/>
        <w:ind w:left="720" w:hanging="72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Ашық екі кезеңді конкурс </w:t>
      </w:r>
      <w:r w:rsidR="008C7215" w:rsidRPr="004B114A">
        <w:rPr>
          <w:rFonts w:ascii="Times New Roman" w:eastAsia="Times New Roman" w:hAnsi="Times New Roman"/>
          <w:sz w:val="24"/>
          <w:szCs w:val="24"/>
          <w:lang w:val="kk-KZ" w:eastAsia="ru-RU"/>
        </w:rPr>
        <w:t xml:space="preserve">тәсілімен «Tau-Ken Temir» ЖШС мен </w:t>
      </w:r>
      <w:r w:rsidR="008C7215" w:rsidRPr="004B114A">
        <w:rPr>
          <w:rFonts w:ascii="Times New Roman" w:hAnsi="Times New Roman"/>
          <w:sz w:val="24"/>
          <w:szCs w:val="24"/>
          <w:lang w:val="kk-KZ"/>
        </w:rPr>
        <w:t xml:space="preserve">«Silicon Mining» ЖШС-ның </w:t>
      </w:r>
      <w:r w:rsidR="008C7215" w:rsidRPr="004B114A">
        <w:rPr>
          <w:rFonts w:ascii="Times New Roman" w:eastAsia="Times New Roman" w:hAnsi="Times New Roman"/>
          <w:sz w:val="24"/>
          <w:szCs w:val="24"/>
          <w:lang w:val="kk-KZ" w:eastAsia="ru-RU"/>
        </w:rPr>
        <w:t xml:space="preserve">жарғылық капиталындағы 51-ден </w:t>
      </w:r>
      <w:r w:rsidR="002A44E1">
        <w:rPr>
          <w:rFonts w:ascii="Times New Roman" w:eastAsia="Times New Roman" w:hAnsi="Times New Roman"/>
          <w:sz w:val="24"/>
          <w:szCs w:val="24"/>
          <w:lang w:val="kk-KZ" w:eastAsia="ru-RU"/>
        </w:rPr>
        <w:t>бастап</w:t>
      </w:r>
      <w:r w:rsidR="008C7215" w:rsidRPr="004B114A">
        <w:rPr>
          <w:rFonts w:ascii="Times New Roman" w:eastAsia="Times New Roman" w:hAnsi="Times New Roman"/>
          <w:sz w:val="24"/>
          <w:szCs w:val="24"/>
          <w:lang w:val="kk-KZ" w:eastAsia="ru-RU"/>
        </w:rPr>
        <w:t xml:space="preserve"> 100%-ға дейінгі қатысу үлесін сату нәтижелері туралы [</w:t>
      </w:r>
      <w:r w:rsidR="008C7215" w:rsidRPr="004B114A">
        <w:rPr>
          <w:rFonts w:ascii="Times New Roman" w:eastAsia="Times New Roman" w:hAnsi="Times New Roman"/>
          <w:i/>
          <w:sz w:val="24"/>
          <w:szCs w:val="24"/>
          <w:lang w:val="kk-KZ" w:eastAsia="ru-RU"/>
        </w:rPr>
        <w:t>күнін көрсету</w:t>
      </w:r>
      <w:r w:rsidR="008C7215" w:rsidRPr="004B114A">
        <w:rPr>
          <w:rFonts w:ascii="Times New Roman" w:eastAsia="Times New Roman" w:hAnsi="Times New Roman"/>
          <w:sz w:val="24"/>
          <w:szCs w:val="24"/>
          <w:lang w:val="kk-KZ" w:eastAsia="ru-RU"/>
        </w:rPr>
        <w:t>] № [</w:t>
      </w:r>
      <w:r w:rsidR="008C7215" w:rsidRPr="004B114A">
        <w:rPr>
          <w:rFonts w:ascii="Times New Roman" w:eastAsia="Times New Roman" w:hAnsi="Times New Roman"/>
          <w:i/>
          <w:sz w:val="24"/>
          <w:szCs w:val="24"/>
          <w:lang w:val="kk-KZ" w:eastAsia="ru-RU"/>
        </w:rPr>
        <w:t>нөмірін көрсету</w:t>
      </w:r>
      <w:r w:rsidR="008C7215" w:rsidRPr="004B114A">
        <w:rPr>
          <w:rFonts w:ascii="Times New Roman" w:eastAsia="Times New Roman" w:hAnsi="Times New Roman"/>
          <w:sz w:val="24"/>
          <w:szCs w:val="24"/>
          <w:lang w:val="kk-KZ" w:eastAsia="ru-RU"/>
        </w:rPr>
        <w:t xml:space="preserve">] хаттамаға сәйкес 2024 жылғы </w:t>
      </w:r>
      <w:r w:rsidRPr="004B114A">
        <w:rPr>
          <w:rFonts w:ascii="Times New Roman" w:eastAsia="Times New Roman" w:hAnsi="Times New Roman"/>
          <w:sz w:val="24"/>
          <w:szCs w:val="24"/>
          <w:lang w:val="kk-KZ" w:eastAsia="ru-RU"/>
        </w:rPr>
        <w:t>[</w:t>
      </w:r>
      <w:r w:rsidRPr="004B114A">
        <w:rPr>
          <w:rFonts w:ascii="Times New Roman" w:eastAsia="Times New Roman" w:hAnsi="Times New Roman"/>
          <w:i/>
          <w:sz w:val="24"/>
          <w:szCs w:val="24"/>
          <w:lang w:val="kk-KZ" w:eastAsia="ru-RU"/>
        </w:rPr>
        <w:t>күнін көрсету</w:t>
      </w:r>
      <w:r w:rsidRPr="004B114A">
        <w:rPr>
          <w:rFonts w:ascii="Times New Roman" w:eastAsia="Times New Roman" w:hAnsi="Times New Roman"/>
          <w:sz w:val="24"/>
          <w:szCs w:val="24"/>
          <w:lang w:val="kk-KZ" w:eastAsia="ru-RU"/>
        </w:rPr>
        <w:t xml:space="preserve">] өткізілген </w:t>
      </w:r>
      <w:r w:rsidR="008C7215" w:rsidRPr="004B114A">
        <w:rPr>
          <w:rFonts w:ascii="Times New Roman" w:eastAsia="Times New Roman" w:hAnsi="Times New Roman"/>
          <w:sz w:val="24"/>
          <w:szCs w:val="24"/>
          <w:lang w:val="kk-KZ" w:eastAsia="ru-RU"/>
        </w:rPr>
        <w:t xml:space="preserve"> </w:t>
      </w:r>
      <w:r w:rsidRPr="004B114A">
        <w:rPr>
          <w:rFonts w:ascii="Times New Roman" w:eastAsia="Times New Roman" w:hAnsi="Times New Roman"/>
          <w:sz w:val="24"/>
          <w:szCs w:val="24"/>
          <w:lang w:val="kk-KZ" w:eastAsia="ru-RU"/>
        </w:rPr>
        <w:t>ашық екі кезеңді конкурстың нәтижелері бойынша Сатып алушының жеңімпаз деп анықталғанын</w:t>
      </w:r>
      <w:r w:rsidR="00E50A52" w:rsidRPr="004B114A">
        <w:rPr>
          <w:rFonts w:ascii="Times New Roman" w:eastAsia="Times New Roman" w:hAnsi="Times New Roman"/>
          <w:sz w:val="24"/>
          <w:szCs w:val="24"/>
          <w:lang w:val="kk-KZ" w:eastAsia="ru-RU"/>
        </w:rPr>
        <w:t>;</w:t>
      </w:r>
    </w:p>
    <w:p w14:paraId="0158C84E" w14:textId="73267163" w:rsidR="00E50A52" w:rsidRPr="004B114A" w:rsidRDefault="00E50A52" w:rsidP="00FF0AFA">
      <w:pPr>
        <w:numPr>
          <w:ilvl w:val="0"/>
          <w:numId w:val="12"/>
        </w:numPr>
        <w:spacing w:after="120" w:line="240" w:lineRule="auto"/>
        <w:ind w:left="720" w:hanging="72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Сатушы </w:t>
      </w:r>
      <w:r w:rsidR="005024F7" w:rsidRPr="004B114A">
        <w:rPr>
          <w:rFonts w:ascii="Times New Roman" w:eastAsia="Times New Roman" w:hAnsi="Times New Roman"/>
          <w:sz w:val="24"/>
          <w:szCs w:val="24"/>
          <w:lang w:val="kk-KZ" w:eastAsia="ru-RU"/>
        </w:rPr>
        <w:t xml:space="preserve">сатуды </w:t>
      </w:r>
      <w:r w:rsidRPr="004B114A">
        <w:rPr>
          <w:rFonts w:ascii="Times New Roman" w:eastAsia="Times New Roman" w:hAnsi="Times New Roman"/>
          <w:sz w:val="24"/>
          <w:szCs w:val="24"/>
          <w:lang w:val="kk-KZ" w:eastAsia="ru-RU"/>
        </w:rPr>
        <w:t xml:space="preserve">және </w:t>
      </w:r>
      <w:r w:rsidR="005024F7" w:rsidRPr="004B114A">
        <w:rPr>
          <w:rFonts w:ascii="Times New Roman" w:eastAsia="Times New Roman" w:hAnsi="Times New Roman"/>
          <w:sz w:val="24"/>
          <w:szCs w:val="24"/>
          <w:lang w:val="kk-KZ" w:eastAsia="ru-RU"/>
        </w:rPr>
        <w:t>С</w:t>
      </w:r>
      <w:r w:rsidRPr="004B114A">
        <w:rPr>
          <w:rFonts w:ascii="Times New Roman" w:eastAsia="Times New Roman" w:hAnsi="Times New Roman"/>
          <w:sz w:val="24"/>
          <w:szCs w:val="24"/>
          <w:lang w:val="kk-KZ" w:eastAsia="ru-RU"/>
        </w:rPr>
        <w:t xml:space="preserve">атып алушыға </w:t>
      </w:r>
      <w:r w:rsidR="005024F7" w:rsidRPr="004B114A">
        <w:rPr>
          <w:rFonts w:ascii="Times New Roman" w:eastAsia="Times New Roman" w:hAnsi="Times New Roman"/>
          <w:sz w:val="24"/>
          <w:szCs w:val="24"/>
          <w:lang w:val="kk-KZ" w:eastAsia="ru-RU"/>
        </w:rPr>
        <w:t>беруді қалай</w:t>
      </w:r>
      <w:r w:rsidR="00FF0AFA" w:rsidRPr="004B114A">
        <w:rPr>
          <w:rFonts w:ascii="Times New Roman" w:eastAsia="Times New Roman" w:hAnsi="Times New Roman"/>
          <w:sz w:val="24"/>
          <w:szCs w:val="24"/>
          <w:lang w:val="kk-KZ" w:eastAsia="ru-RU"/>
        </w:rPr>
        <w:t>тынын</w:t>
      </w:r>
      <w:r w:rsidR="005024F7" w:rsidRPr="004B114A">
        <w:rPr>
          <w:rFonts w:ascii="Times New Roman" w:eastAsia="Times New Roman" w:hAnsi="Times New Roman"/>
          <w:sz w:val="24"/>
          <w:szCs w:val="24"/>
          <w:lang w:val="kk-KZ" w:eastAsia="ru-RU"/>
        </w:rPr>
        <w:t xml:space="preserve">, </w:t>
      </w:r>
      <w:r w:rsidRPr="004B114A">
        <w:rPr>
          <w:rFonts w:ascii="Times New Roman" w:eastAsia="Times New Roman" w:hAnsi="Times New Roman"/>
          <w:sz w:val="24"/>
          <w:szCs w:val="24"/>
          <w:lang w:val="kk-KZ" w:eastAsia="ru-RU"/>
        </w:rPr>
        <w:t xml:space="preserve">ал Сатып алушы өз кезегінде осы Шартта көрсетілген </w:t>
      </w:r>
      <w:r w:rsidR="005024F7" w:rsidRPr="004B114A">
        <w:rPr>
          <w:rFonts w:ascii="Times New Roman" w:eastAsia="Times New Roman" w:hAnsi="Times New Roman"/>
          <w:sz w:val="24"/>
          <w:szCs w:val="24"/>
          <w:lang w:val="kk-KZ" w:eastAsia="ru-RU"/>
        </w:rPr>
        <w:t xml:space="preserve">талаптарда «Tau-Ken Temir» ЖШС мен </w:t>
      </w:r>
      <w:r w:rsidR="005024F7" w:rsidRPr="004B114A">
        <w:rPr>
          <w:rFonts w:ascii="Times New Roman" w:hAnsi="Times New Roman"/>
          <w:sz w:val="24"/>
          <w:szCs w:val="24"/>
          <w:lang w:val="kk-KZ"/>
        </w:rPr>
        <w:t xml:space="preserve">«Silicon Mining» ЖШС-ның </w:t>
      </w:r>
      <w:r w:rsidR="005024F7" w:rsidRPr="004B114A">
        <w:rPr>
          <w:rFonts w:ascii="Times New Roman" w:eastAsia="Times New Roman" w:hAnsi="Times New Roman"/>
          <w:sz w:val="24"/>
          <w:szCs w:val="24"/>
          <w:lang w:val="kk-KZ" w:eastAsia="ru-RU"/>
        </w:rPr>
        <w:t xml:space="preserve">жарғылық капиталына қатысу үлесін Сатушыдан </w:t>
      </w:r>
      <w:r w:rsidR="00FF0AFA" w:rsidRPr="004B114A">
        <w:rPr>
          <w:rFonts w:ascii="Times New Roman" w:eastAsia="Times New Roman" w:hAnsi="Times New Roman"/>
          <w:sz w:val="24"/>
          <w:szCs w:val="24"/>
          <w:lang w:val="kk-KZ" w:eastAsia="ru-RU"/>
        </w:rPr>
        <w:t xml:space="preserve">сатып алуды және қабылдауды қалайтынын </w:t>
      </w:r>
      <w:r w:rsidR="005024F7" w:rsidRPr="004B114A">
        <w:rPr>
          <w:rFonts w:ascii="Times New Roman" w:eastAsia="Times New Roman" w:hAnsi="Times New Roman"/>
          <w:sz w:val="24"/>
          <w:szCs w:val="24"/>
          <w:lang w:val="kk-KZ" w:eastAsia="ru-RU"/>
        </w:rPr>
        <w:t xml:space="preserve"> </w:t>
      </w:r>
      <w:r w:rsidR="007B7DB3" w:rsidRPr="004B114A">
        <w:rPr>
          <w:rFonts w:ascii="Times New Roman" w:eastAsia="Times New Roman" w:hAnsi="Times New Roman"/>
          <w:b/>
          <w:sz w:val="24"/>
          <w:szCs w:val="24"/>
          <w:lang w:val="kk-KZ" w:eastAsia="ru-RU"/>
        </w:rPr>
        <w:t>ЕСКЕРЕ ОТЫРЫП</w:t>
      </w:r>
      <w:r w:rsidR="00FF0AFA" w:rsidRPr="004B114A">
        <w:rPr>
          <w:rFonts w:ascii="Times New Roman" w:eastAsia="Times New Roman" w:hAnsi="Times New Roman"/>
          <w:b/>
          <w:sz w:val="24"/>
          <w:szCs w:val="24"/>
          <w:lang w:val="kk-KZ" w:eastAsia="ru-RU"/>
        </w:rPr>
        <w:t>,</w:t>
      </w:r>
    </w:p>
    <w:p w14:paraId="5147C076" w14:textId="44E5BEA5" w:rsidR="00150B58" w:rsidRPr="004B114A" w:rsidRDefault="00E50A52" w:rsidP="00A76651">
      <w:pPr>
        <w:spacing w:after="0" w:line="240" w:lineRule="auto"/>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Тараптар осымен төмендегілер туралы уағдаласты</w:t>
      </w:r>
      <w:r w:rsidR="00150B58" w:rsidRPr="004B114A">
        <w:rPr>
          <w:rFonts w:ascii="Times New Roman" w:eastAsia="Times New Roman" w:hAnsi="Times New Roman"/>
          <w:sz w:val="24"/>
          <w:szCs w:val="24"/>
          <w:lang w:val="kk-KZ" w:eastAsia="ru-RU"/>
        </w:rPr>
        <w:t>.</w:t>
      </w:r>
    </w:p>
    <w:p w14:paraId="48AF58BE" w14:textId="2AB1E115" w:rsidR="00150B58" w:rsidRPr="004B114A" w:rsidRDefault="00E50A52" w:rsidP="00E50A52">
      <w:pPr>
        <w:numPr>
          <w:ilvl w:val="0"/>
          <w:numId w:val="13"/>
        </w:numPr>
        <w:tabs>
          <w:tab w:val="left" w:pos="860"/>
        </w:tabs>
        <w:spacing w:before="240" w:after="240" w:line="240" w:lineRule="auto"/>
        <w:jc w:val="both"/>
        <w:rPr>
          <w:rFonts w:ascii="Times New Roman" w:eastAsia="Times New Roman" w:hAnsi="Times New Roman"/>
          <w:b/>
          <w:sz w:val="24"/>
          <w:szCs w:val="24"/>
          <w:lang w:val="kk-KZ" w:eastAsia="ru-RU"/>
        </w:rPr>
      </w:pPr>
      <w:bookmarkStart w:id="20" w:name="_Hlk86318989"/>
      <w:bookmarkEnd w:id="18"/>
      <w:r w:rsidRPr="004B114A">
        <w:rPr>
          <w:rFonts w:ascii="Times New Roman" w:eastAsia="Times New Roman" w:hAnsi="Times New Roman"/>
          <w:b/>
          <w:sz w:val="24"/>
          <w:szCs w:val="24"/>
          <w:lang w:val="kk-KZ" w:eastAsia="ru-RU"/>
        </w:rPr>
        <w:t>АНЫҚТАМАЛАР МЕН ТҮСІНДІРМЕЛЕР</w:t>
      </w:r>
    </w:p>
    <w:p w14:paraId="4709C897" w14:textId="4B83DB51" w:rsidR="00150B58" w:rsidRPr="004B114A" w:rsidRDefault="00E50A52" w:rsidP="00E50A52">
      <w:pPr>
        <w:numPr>
          <w:ilvl w:val="1"/>
          <w:numId w:val="13"/>
        </w:numPr>
        <w:spacing w:after="120" w:line="240" w:lineRule="auto"/>
        <w:ind w:left="0" w:firstLine="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Осы Шарттың мақсаттары үшін төменде бас әріппен көрсетілген </w:t>
      </w:r>
      <w:r w:rsidR="00FF0AFA" w:rsidRPr="004B114A">
        <w:rPr>
          <w:rFonts w:ascii="Times New Roman" w:eastAsia="Times New Roman" w:hAnsi="Times New Roman"/>
          <w:sz w:val="24"/>
          <w:szCs w:val="24"/>
          <w:lang w:val="kk-KZ" w:eastAsia="ru-RU"/>
        </w:rPr>
        <w:t>терминдер</w:t>
      </w:r>
      <w:r w:rsidRPr="004B114A">
        <w:rPr>
          <w:rFonts w:ascii="Times New Roman" w:eastAsia="Times New Roman" w:hAnsi="Times New Roman"/>
          <w:sz w:val="24"/>
          <w:szCs w:val="24"/>
          <w:lang w:val="kk-KZ" w:eastAsia="ru-RU"/>
        </w:rPr>
        <w:t xml:space="preserve">, егер мәнмәтінде өзгеше тікелей айқындалмаса, </w:t>
      </w:r>
      <w:r w:rsidR="00FF0AFA" w:rsidRPr="004B114A">
        <w:rPr>
          <w:rFonts w:ascii="Times New Roman" w:eastAsia="Times New Roman" w:hAnsi="Times New Roman"/>
          <w:sz w:val="24"/>
          <w:szCs w:val="24"/>
          <w:lang w:val="kk-KZ" w:eastAsia="ru-RU"/>
        </w:rPr>
        <w:t xml:space="preserve">келесі </w:t>
      </w:r>
      <w:r w:rsidRPr="004B114A">
        <w:rPr>
          <w:rFonts w:ascii="Times New Roman" w:eastAsia="Times New Roman" w:hAnsi="Times New Roman"/>
          <w:sz w:val="24"/>
          <w:szCs w:val="24"/>
          <w:lang w:val="kk-KZ" w:eastAsia="ru-RU"/>
        </w:rPr>
        <w:t>мағынаға</w:t>
      </w:r>
      <w:r w:rsidR="00150B58" w:rsidRPr="004B114A">
        <w:rPr>
          <w:rFonts w:ascii="Times New Roman" w:eastAsia="Times New Roman" w:hAnsi="Times New Roman"/>
          <w:sz w:val="24"/>
          <w:szCs w:val="24"/>
          <w:lang w:val="kk-KZ" w:eastAsia="ru-RU"/>
        </w:rPr>
        <w:t>:</w:t>
      </w: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6809"/>
      </w:tblGrid>
      <w:tr w:rsidR="008F4A7A" w:rsidRPr="00F2061E" w14:paraId="6B77BBC6" w14:textId="77777777" w:rsidTr="004B114A">
        <w:trPr>
          <w:trHeight w:val="797"/>
        </w:trPr>
        <w:tc>
          <w:tcPr>
            <w:tcW w:w="2694" w:type="dxa"/>
            <w:shd w:val="clear" w:color="auto" w:fill="auto"/>
          </w:tcPr>
          <w:p w14:paraId="5A7E533B" w14:textId="77EC6D9F" w:rsidR="008F4A7A" w:rsidRPr="004B114A" w:rsidRDefault="008F4A7A"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00E50A52" w:rsidRPr="004B114A">
              <w:rPr>
                <w:rFonts w:ascii="Times New Roman" w:eastAsia="Times New Roman" w:hAnsi="Times New Roman"/>
                <w:b/>
                <w:sz w:val="24"/>
                <w:szCs w:val="24"/>
                <w:lang w:val="kk-KZ" w:eastAsia="ru-RU"/>
              </w:rPr>
              <w:t>БҚ</w:t>
            </w:r>
            <w:r w:rsidR="00FF0AFA" w:rsidRPr="004B114A">
              <w:rPr>
                <w:rFonts w:ascii="Times New Roman" w:eastAsia="Times New Roman" w:hAnsi="Times New Roman"/>
                <w:b/>
                <w:sz w:val="24"/>
                <w:szCs w:val="24"/>
                <w:lang w:val="kk-KZ" w:eastAsia="ru-RU"/>
              </w:rPr>
              <w:t>Д</w:t>
            </w:r>
            <w:r w:rsidR="00E50A52" w:rsidRPr="004B114A">
              <w:rPr>
                <w:rFonts w:ascii="Times New Roman" w:eastAsia="Times New Roman" w:hAnsi="Times New Roman"/>
                <w:b/>
                <w:sz w:val="24"/>
                <w:szCs w:val="24"/>
                <w:lang w:val="kk-KZ" w:eastAsia="ru-RU"/>
              </w:rPr>
              <w:t>А</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3B4BF160" w14:textId="732F62B2" w:rsidR="00382A25" w:rsidRPr="004B114A" w:rsidRDefault="00E50A52" w:rsidP="00382A25">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Қазақстан Республикасы Бәсекелестікті қорғау және дамыту агенттігін немесе кез келген құқықтық мирасқор органды білдіреді</w:t>
            </w:r>
            <w:r w:rsidR="00337DE8" w:rsidRPr="004B114A">
              <w:rPr>
                <w:rFonts w:ascii="Times New Roman" w:eastAsia="Times New Roman" w:hAnsi="Times New Roman"/>
                <w:sz w:val="24"/>
                <w:szCs w:val="24"/>
                <w:lang w:val="kk-KZ" w:eastAsia="ru-RU"/>
              </w:rPr>
              <w:t>;</w:t>
            </w:r>
          </w:p>
        </w:tc>
      </w:tr>
      <w:tr w:rsidR="00F14E85" w:rsidRPr="00F2061E" w14:paraId="7F74DBA3" w14:textId="77777777" w:rsidTr="004B114A">
        <w:trPr>
          <w:trHeight w:val="797"/>
        </w:trPr>
        <w:tc>
          <w:tcPr>
            <w:tcW w:w="2694" w:type="dxa"/>
            <w:shd w:val="clear" w:color="auto" w:fill="auto"/>
          </w:tcPr>
          <w:p w14:paraId="6BADF8CE" w14:textId="0FF3D08C" w:rsidR="00F14E85" w:rsidRPr="004B114A" w:rsidRDefault="007036F8"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lastRenderedPageBreak/>
              <w:t>«Үлестес тұлға»</w:t>
            </w:r>
          </w:p>
        </w:tc>
        <w:tc>
          <w:tcPr>
            <w:tcW w:w="6809" w:type="dxa"/>
            <w:shd w:val="clear" w:color="auto" w:fill="auto"/>
          </w:tcPr>
          <w:p w14:paraId="5F75E49D" w14:textId="77777777" w:rsidR="00382A25" w:rsidRDefault="002757F7" w:rsidP="002757F7">
            <w:pPr>
              <w:spacing w:before="120" w:after="0" w:line="240" w:lineRule="auto"/>
              <w:ind w:left="141" w:right="140"/>
              <w:jc w:val="both"/>
              <w:rPr>
                <w:rFonts w:ascii="Times New Roman" w:hAnsi="Times New Roman"/>
                <w:sz w:val="24"/>
                <w:szCs w:val="24"/>
                <w:lang w:val="kk-KZ"/>
              </w:rPr>
            </w:pPr>
            <w:r w:rsidRPr="004B114A">
              <w:rPr>
                <w:rFonts w:ascii="Times New Roman" w:eastAsia="Times New Roman" w:hAnsi="Times New Roman"/>
                <w:sz w:val="24"/>
                <w:szCs w:val="24"/>
                <w:lang w:val="kk-KZ" w:eastAsia="ru-RU"/>
              </w:rPr>
              <w:t xml:space="preserve">(і) Тарапты тікелей немесе жанама бақылайтын немесе (іі) Тарапты тікелей немесе жанама бақылайтын жеке немесе заңды тұлғамен тікелей немесе жанама бақыланатын кез келген жеке тұлға немесе заңды тұлға. «Үлестес тұлға» терминін түсіндіру мақсатында «бақылау» деп компанияның, серіктестіктің немес кез келген заңды тұлғаның қатысу үлесінің немесе дауыс беру құқығына ие </w:t>
            </w:r>
            <w:r w:rsidRPr="004B114A">
              <w:rPr>
                <w:rFonts w:ascii="Times New Roman" w:hAnsi="Times New Roman"/>
                <w:sz w:val="24"/>
                <w:szCs w:val="24"/>
                <w:lang w:val="kk-KZ"/>
              </w:rPr>
              <w:t>50 %-дан (елу пайыз) артық акцияларына тікелей немесе жанама меншік құқығы түсініледі.</w:t>
            </w:r>
          </w:p>
          <w:p w14:paraId="0C2EEE33" w14:textId="738F672B" w:rsidR="00F14E85" w:rsidRPr="004B114A" w:rsidRDefault="002757F7" w:rsidP="002757F7">
            <w:pPr>
              <w:spacing w:before="120" w:after="0" w:line="240" w:lineRule="auto"/>
              <w:ind w:left="141" w:right="140"/>
              <w:jc w:val="both"/>
              <w:rPr>
                <w:rFonts w:ascii="Times New Roman" w:eastAsia="Times New Roman" w:hAnsi="Times New Roman"/>
                <w:sz w:val="24"/>
                <w:szCs w:val="24"/>
                <w:lang w:val="kk-KZ" w:eastAsia="ru-RU"/>
              </w:rPr>
            </w:pPr>
            <w:r w:rsidRPr="004B114A">
              <w:rPr>
                <w:lang w:val="kk-KZ"/>
              </w:rPr>
              <w:t xml:space="preserve"> </w:t>
            </w:r>
          </w:p>
        </w:tc>
      </w:tr>
      <w:bookmarkEnd w:id="20"/>
      <w:tr w:rsidR="0076728C" w:rsidRPr="00F2061E" w14:paraId="08F732C1" w14:textId="77777777" w:rsidTr="004B114A">
        <w:trPr>
          <w:trHeight w:val="797"/>
        </w:trPr>
        <w:tc>
          <w:tcPr>
            <w:tcW w:w="2694" w:type="dxa"/>
            <w:shd w:val="clear" w:color="auto" w:fill="auto"/>
          </w:tcPr>
          <w:p w14:paraId="73E03654" w14:textId="12265DCF" w:rsidR="0076728C" w:rsidRPr="004B114A" w:rsidRDefault="007E6C33"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008E73D7" w:rsidRPr="004B114A">
              <w:rPr>
                <w:rFonts w:ascii="Times New Roman" w:hAnsi="Times New Roman"/>
                <w:b/>
                <w:bCs/>
                <w:sz w:val="24"/>
                <w:szCs w:val="24"/>
                <w:lang w:val="kk-KZ"/>
              </w:rPr>
              <w:t>Топ ішіндегі берешек</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195A43B4" w14:textId="1B77FF52" w:rsidR="00821408" w:rsidRPr="004B114A" w:rsidRDefault="008734AA" w:rsidP="00FF0AFA">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Бұл:</w:t>
            </w:r>
            <w:r w:rsidR="00F12BC3" w:rsidRPr="004B114A">
              <w:rPr>
                <w:rFonts w:ascii="Times New Roman" w:eastAsia="Times New Roman" w:hAnsi="Times New Roman"/>
                <w:sz w:val="24"/>
                <w:szCs w:val="24"/>
                <w:lang w:val="kk-KZ" w:eastAsia="ru-RU"/>
              </w:rPr>
              <w:t xml:space="preserve"> </w:t>
            </w:r>
          </w:p>
          <w:p w14:paraId="6A4157F3" w14:textId="6C9D3939" w:rsidR="00E50A52" w:rsidRPr="004B114A" w:rsidRDefault="008E73D7">
            <w:pPr>
              <w:pStyle w:val="af2"/>
              <w:numPr>
                <w:ilvl w:val="0"/>
                <w:numId w:val="38"/>
              </w:numPr>
              <w:spacing w:before="120"/>
              <w:ind w:right="140" w:hanging="221"/>
              <w:jc w:val="both"/>
              <w:rPr>
                <w:lang w:val="kk-KZ"/>
              </w:rPr>
            </w:pPr>
            <w:bookmarkStart w:id="21" w:name="_Hlk105346311"/>
            <w:r w:rsidRPr="004B114A">
              <w:rPr>
                <w:lang w:val="kk-KZ"/>
              </w:rPr>
              <w:t xml:space="preserve">Сатушы </w:t>
            </w:r>
            <w:r w:rsidR="00E50A52" w:rsidRPr="004B114A">
              <w:rPr>
                <w:lang w:val="kk-KZ"/>
              </w:rPr>
              <w:t xml:space="preserve">мен </w:t>
            </w:r>
            <w:r w:rsidR="008734AA" w:rsidRPr="004B114A">
              <w:rPr>
                <w:lang w:val="kk-KZ"/>
              </w:rPr>
              <w:t xml:space="preserve">«Tau-Ken Temir» ЖШС </w:t>
            </w:r>
            <w:r w:rsidRPr="004B114A">
              <w:rPr>
                <w:lang w:val="kk-KZ"/>
              </w:rPr>
              <w:t xml:space="preserve"> </w:t>
            </w:r>
            <w:r w:rsidR="00E50A52" w:rsidRPr="004B114A">
              <w:rPr>
                <w:lang w:val="kk-KZ"/>
              </w:rPr>
              <w:t xml:space="preserve">арасында жасалған 2015 жылғы 11 наурыздағы № 19 өтеулі қарыз шарты бойынша </w:t>
            </w:r>
            <w:r w:rsidR="008734AA" w:rsidRPr="004B114A">
              <w:rPr>
                <w:lang w:val="kk-KZ"/>
              </w:rPr>
              <w:t>«Tau-Ken Temir» ЖШС-ның  С</w:t>
            </w:r>
            <w:r w:rsidR="00E50A52" w:rsidRPr="004B114A">
              <w:rPr>
                <w:lang w:val="kk-KZ"/>
              </w:rPr>
              <w:t xml:space="preserve">атушы алдындағы </w:t>
            </w:r>
            <w:r w:rsidR="00E50A52" w:rsidRPr="004B114A">
              <w:rPr>
                <w:i/>
                <w:lang w:val="kk-KZ"/>
              </w:rPr>
              <w:t xml:space="preserve">[негізгі борыш сомасы + шарт жасалған күнгі пайыздар </w:t>
            </w:r>
            <w:r w:rsidR="008734AA" w:rsidRPr="004B114A">
              <w:rPr>
                <w:i/>
                <w:lang w:val="kk-KZ"/>
              </w:rPr>
              <w:t>көрсетіледі</w:t>
            </w:r>
            <w:r w:rsidR="00E50A52" w:rsidRPr="004B114A">
              <w:rPr>
                <w:i/>
                <w:lang w:val="kk-KZ"/>
              </w:rPr>
              <w:t>]</w:t>
            </w:r>
            <w:r w:rsidR="00E50A52" w:rsidRPr="004B114A">
              <w:rPr>
                <w:lang w:val="kk-KZ"/>
              </w:rPr>
              <w:t xml:space="preserve"> теңге мөлшерінде берешегі</w:t>
            </w:r>
            <w:r w:rsidR="00EA6CF1" w:rsidRPr="004B114A">
              <w:rPr>
                <w:lang w:val="kk-KZ"/>
              </w:rPr>
              <w:t>н,</w:t>
            </w:r>
            <w:r w:rsidR="00E50A52" w:rsidRPr="004B114A">
              <w:rPr>
                <w:lang w:val="kk-KZ"/>
              </w:rPr>
              <w:t xml:space="preserve"> және</w:t>
            </w:r>
          </w:p>
          <w:bookmarkEnd w:id="21"/>
          <w:p w14:paraId="19868A9D" w14:textId="77777777" w:rsidR="0076728C" w:rsidRDefault="008E73D7">
            <w:pPr>
              <w:pStyle w:val="af2"/>
              <w:numPr>
                <w:ilvl w:val="0"/>
                <w:numId w:val="38"/>
              </w:numPr>
              <w:spacing w:before="120"/>
              <w:ind w:right="140" w:hanging="221"/>
              <w:jc w:val="both"/>
              <w:rPr>
                <w:lang w:val="kk-KZ"/>
              </w:rPr>
            </w:pPr>
            <w:r w:rsidRPr="004B114A">
              <w:rPr>
                <w:lang w:val="kk-KZ"/>
              </w:rPr>
              <w:t xml:space="preserve">Сатушы мен «Silicon mining» ЖШС арасында жасалған </w:t>
            </w:r>
            <w:r w:rsidR="00EA6CF1" w:rsidRPr="004B114A">
              <w:rPr>
                <w:lang w:val="kk-KZ"/>
              </w:rPr>
              <w:t>2016 жылғы 29 желтоқсандағы № 39 өтеулі қарыз шарты бойынша «Silicon mining» ЖШС-ның Сатушы алдындағы</w:t>
            </w:r>
            <w:r w:rsidR="00EA6CF1" w:rsidRPr="004B114A">
              <w:rPr>
                <w:i/>
                <w:lang w:val="kk-KZ"/>
              </w:rPr>
              <w:t xml:space="preserve"> </w:t>
            </w:r>
            <w:r w:rsidRPr="004B114A">
              <w:rPr>
                <w:i/>
                <w:lang w:val="kk-KZ"/>
              </w:rPr>
              <w:t xml:space="preserve">[негізгі борыш сомасын көрсету + шарт </w:t>
            </w:r>
            <w:r w:rsidR="00EA6CF1" w:rsidRPr="004B114A">
              <w:rPr>
                <w:i/>
                <w:lang w:val="kk-KZ"/>
              </w:rPr>
              <w:t xml:space="preserve">жасалған күнгі </w:t>
            </w:r>
            <w:r w:rsidRPr="004B114A">
              <w:rPr>
                <w:i/>
                <w:lang w:val="kk-KZ"/>
              </w:rPr>
              <w:t>пайыздар</w:t>
            </w:r>
            <w:r w:rsidR="00EA6CF1" w:rsidRPr="004B114A">
              <w:rPr>
                <w:i/>
                <w:lang w:val="kk-KZ"/>
              </w:rPr>
              <w:t xml:space="preserve"> көрсетіледі</w:t>
            </w:r>
            <w:r w:rsidRPr="004B114A">
              <w:rPr>
                <w:i/>
                <w:lang w:val="kk-KZ"/>
              </w:rPr>
              <w:t>]</w:t>
            </w:r>
            <w:r w:rsidRPr="004B114A">
              <w:rPr>
                <w:lang w:val="kk-KZ"/>
              </w:rPr>
              <w:t xml:space="preserve"> теңге</w:t>
            </w:r>
            <w:r w:rsidR="00EA6CF1" w:rsidRPr="004B114A">
              <w:rPr>
                <w:lang w:val="kk-KZ"/>
              </w:rPr>
              <w:t xml:space="preserve"> мөлшеріндегі берешегін білдіреді.</w:t>
            </w:r>
          </w:p>
          <w:p w14:paraId="7B911C4A" w14:textId="3961C953" w:rsidR="00382A25" w:rsidRPr="00382A25" w:rsidRDefault="00382A25" w:rsidP="00382A25">
            <w:pPr>
              <w:pStyle w:val="af2"/>
              <w:spacing w:before="120"/>
              <w:ind w:left="360" w:right="140"/>
              <w:jc w:val="both"/>
              <w:rPr>
                <w:sz w:val="10"/>
                <w:szCs w:val="10"/>
                <w:lang w:val="kk-KZ"/>
              </w:rPr>
            </w:pPr>
          </w:p>
        </w:tc>
      </w:tr>
      <w:tr w:rsidR="0076728C" w:rsidRPr="00F2061E" w14:paraId="1565D2FA" w14:textId="77777777" w:rsidTr="004B114A">
        <w:trPr>
          <w:trHeight w:val="797"/>
        </w:trPr>
        <w:tc>
          <w:tcPr>
            <w:tcW w:w="2694" w:type="dxa"/>
            <w:shd w:val="clear" w:color="auto" w:fill="auto"/>
          </w:tcPr>
          <w:p w14:paraId="7143866E" w14:textId="49B9D630" w:rsidR="0076728C" w:rsidRPr="004B114A" w:rsidRDefault="0076728C" w:rsidP="00FF0AFA">
            <w:pPr>
              <w:spacing w:before="120" w:after="0" w:line="240" w:lineRule="auto"/>
              <w:ind w:left="142" w:right="143"/>
              <w:rPr>
                <w:rFonts w:ascii="Times New Roman" w:eastAsia="Times New Roman" w:hAnsi="Times New Roman"/>
                <w:b/>
                <w:sz w:val="24"/>
                <w:szCs w:val="24"/>
                <w:lang w:val="kk-KZ" w:eastAsia="ru-RU"/>
              </w:rPr>
            </w:pPr>
            <w:bookmarkStart w:id="22" w:name="_Hlk86319008"/>
            <w:r w:rsidRPr="004B114A">
              <w:rPr>
                <w:rFonts w:ascii="Times New Roman" w:eastAsia="Times New Roman" w:hAnsi="Times New Roman"/>
                <w:b/>
                <w:sz w:val="24"/>
                <w:szCs w:val="24"/>
                <w:lang w:val="kk-KZ" w:eastAsia="ru-RU"/>
              </w:rPr>
              <w:t>«</w:t>
            </w:r>
            <w:r w:rsidR="008E73D7" w:rsidRPr="004B114A">
              <w:rPr>
                <w:rFonts w:ascii="Times New Roman" w:eastAsia="Times New Roman" w:hAnsi="Times New Roman"/>
                <w:b/>
                <w:sz w:val="24"/>
                <w:szCs w:val="24"/>
                <w:lang w:val="kk-KZ" w:eastAsia="ru-RU"/>
              </w:rPr>
              <w:t>Кепілдік жарна</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2F6C3C9B" w14:textId="77777777" w:rsidR="0076728C" w:rsidRDefault="006B4710" w:rsidP="004B114A">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Сатып алушының конкурстық ұсынысы мен Сатып алушының Шарт бойынша міндеттемелерінің орындалуын қамтамасыз ету үшін </w:t>
            </w:r>
            <w:r w:rsidR="00EA6CF1" w:rsidRPr="004B114A">
              <w:rPr>
                <w:rFonts w:ascii="Times New Roman" w:eastAsia="Times New Roman" w:hAnsi="Times New Roman"/>
                <w:sz w:val="24"/>
                <w:szCs w:val="24"/>
                <w:lang w:val="kk-KZ" w:eastAsia="ru-RU"/>
              </w:rPr>
              <w:t xml:space="preserve">2024 жылғы </w:t>
            </w:r>
            <w:r w:rsidR="00EA6CF1" w:rsidRPr="004B114A">
              <w:rPr>
                <w:rFonts w:ascii="Times New Roman" w:eastAsia="Times New Roman" w:hAnsi="Times New Roman"/>
                <w:sz w:val="24"/>
                <w:szCs w:val="24"/>
                <w:highlight w:val="lightGray"/>
                <w:lang w:val="kk-KZ" w:eastAsia="ru-RU"/>
              </w:rPr>
              <w:t>[</w:t>
            </w:r>
            <w:r w:rsidR="00EA6CF1" w:rsidRPr="004B114A">
              <w:rPr>
                <w:rFonts w:ascii="Times New Roman" w:eastAsia="Times New Roman" w:hAnsi="Times New Roman"/>
                <w:i/>
                <w:sz w:val="24"/>
                <w:szCs w:val="24"/>
                <w:highlight w:val="lightGray"/>
                <w:lang w:val="kk-KZ" w:eastAsia="ru-RU"/>
              </w:rPr>
              <w:t>күнін көрсету</w:t>
            </w:r>
            <w:r w:rsidR="00EA6CF1" w:rsidRPr="004B114A">
              <w:rPr>
                <w:rFonts w:ascii="Times New Roman" w:eastAsia="Times New Roman" w:hAnsi="Times New Roman"/>
                <w:sz w:val="24"/>
                <w:szCs w:val="24"/>
                <w:highlight w:val="lightGray"/>
                <w:lang w:val="kk-KZ" w:eastAsia="ru-RU"/>
              </w:rPr>
              <w:t>]</w:t>
            </w:r>
            <w:r w:rsidR="00EA6CF1" w:rsidRPr="004B114A">
              <w:rPr>
                <w:rFonts w:ascii="Times New Roman" w:eastAsia="Times New Roman" w:hAnsi="Times New Roman"/>
                <w:i/>
                <w:iCs/>
                <w:sz w:val="24"/>
                <w:szCs w:val="24"/>
                <w:lang w:val="kk-KZ" w:eastAsia="ru-RU"/>
              </w:rPr>
              <w:t xml:space="preserve"> </w:t>
            </w:r>
            <w:r w:rsidRPr="004B114A">
              <w:rPr>
                <w:rFonts w:ascii="Times New Roman" w:eastAsia="Times New Roman" w:hAnsi="Times New Roman"/>
                <w:sz w:val="24"/>
                <w:szCs w:val="24"/>
                <w:lang w:val="kk-KZ" w:eastAsia="ru-RU"/>
              </w:rPr>
              <w:t xml:space="preserve">Сатушы мен Сатып алушы арасында жасалған </w:t>
            </w:r>
            <w:r w:rsidR="00EA6CF1" w:rsidRPr="004B114A">
              <w:rPr>
                <w:rFonts w:ascii="Times New Roman" w:eastAsia="Times New Roman" w:hAnsi="Times New Roman"/>
                <w:sz w:val="24"/>
                <w:szCs w:val="24"/>
                <w:lang w:val="kk-KZ" w:eastAsia="ru-RU"/>
              </w:rPr>
              <w:t>К</w:t>
            </w:r>
            <w:r w:rsidRPr="004B114A">
              <w:rPr>
                <w:rFonts w:ascii="Times New Roman" w:eastAsia="Times New Roman" w:hAnsi="Times New Roman"/>
                <w:sz w:val="24"/>
                <w:szCs w:val="24"/>
                <w:lang w:val="kk-KZ" w:eastAsia="ru-RU"/>
              </w:rPr>
              <w:t xml:space="preserve">епілдік жарна шартына сәйкес </w:t>
            </w:r>
            <w:r w:rsidR="00EA6CF1" w:rsidRPr="004B114A">
              <w:rPr>
                <w:rFonts w:ascii="Times New Roman" w:eastAsia="Times New Roman" w:hAnsi="Times New Roman"/>
                <w:sz w:val="24"/>
                <w:szCs w:val="24"/>
                <w:lang w:val="kk-KZ" w:eastAsia="ru-RU"/>
              </w:rPr>
              <w:t xml:space="preserve">Сатып алушы </w:t>
            </w:r>
            <w:r w:rsidRPr="004B114A">
              <w:rPr>
                <w:rFonts w:ascii="Times New Roman" w:eastAsia="Times New Roman" w:hAnsi="Times New Roman"/>
                <w:sz w:val="24"/>
                <w:szCs w:val="24"/>
                <w:lang w:val="kk-KZ" w:eastAsia="ru-RU"/>
              </w:rPr>
              <w:t xml:space="preserve">Конкурсқа қатысу үшін енгізген </w:t>
            </w:r>
            <w:r w:rsidR="00EA6CF1" w:rsidRPr="004B114A">
              <w:rPr>
                <w:rFonts w:ascii="Times New Roman" w:eastAsia="Times New Roman" w:hAnsi="Times New Roman"/>
                <w:sz w:val="24"/>
                <w:szCs w:val="24"/>
                <w:lang w:val="kk-KZ" w:eastAsia="ru-RU"/>
              </w:rPr>
              <w:t>94 000 000</w:t>
            </w:r>
            <w:r w:rsidRPr="004B114A">
              <w:rPr>
                <w:rFonts w:ascii="Times New Roman" w:eastAsia="Times New Roman" w:hAnsi="Times New Roman"/>
                <w:sz w:val="24"/>
                <w:szCs w:val="24"/>
                <w:lang w:val="kk-KZ" w:eastAsia="ru-RU"/>
              </w:rPr>
              <w:t xml:space="preserve"> (</w:t>
            </w:r>
            <w:r w:rsidR="00EA6CF1" w:rsidRPr="004B114A">
              <w:rPr>
                <w:rFonts w:ascii="Times New Roman" w:eastAsia="Times New Roman" w:hAnsi="Times New Roman"/>
                <w:sz w:val="24"/>
                <w:szCs w:val="24"/>
                <w:lang w:val="kk-KZ" w:eastAsia="ru-RU"/>
              </w:rPr>
              <w:t>троқсан төрт</w:t>
            </w:r>
            <w:r w:rsidRPr="004B114A">
              <w:rPr>
                <w:rFonts w:ascii="Times New Roman" w:eastAsia="Times New Roman" w:hAnsi="Times New Roman"/>
                <w:sz w:val="24"/>
                <w:szCs w:val="24"/>
                <w:lang w:val="kk-KZ" w:eastAsia="ru-RU"/>
              </w:rPr>
              <w:t xml:space="preserve"> миллион) теңге мөлшеріндегі ақша сомасын білдіреді;</w:t>
            </w:r>
          </w:p>
          <w:p w14:paraId="46891E8D" w14:textId="41F09FE2" w:rsidR="004B114A" w:rsidRPr="004B114A" w:rsidRDefault="004B114A" w:rsidP="004B114A">
            <w:pPr>
              <w:spacing w:before="120" w:after="0" w:line="240" w:lineRule="auto"/>
              <w:ind w:left="141" w:right="140"/>
              <w:jc w:val="both"/>
              <w:rPr>
                <w:rFonts w:ascii="Times New Roman" w:eastAsia="Times New Roman" w:hAnsi="Times New Roman"/>
                <w:sz w:val="10"/>
                <w:szCs w:val="10"/>
                <w:lang w:val="kk-KZ" w:eastAsia="ru-RU"/>
              </w:rPr>
            </w:pPr>
          </w:p>
        </w:tc>
      </w:tr>
      <w:tr w:rsidR="00A07887" w:rsidRPr="00F2061E" w14:paraId="0F97EF6F" w14:textId="77777777" w:rsidTr="004B114A">
        <w:trPr>
          <w:trHeight w:val="797"/>
        </w:trPr>
        <w:tc>
          <w:tcPr>
            <w:tcW w:w="2694" w:type="dxa"/>
            <w:shd w:val="clear" w:color="auto" w:fill="auto"/>
          </w:tcPr>
          <w:p w14:paraId="767699DE" w14:textId="455400F0" w:rsidR="00A07887" w:rsidRPr="004B114A" w:rsidRDefault="00A07887"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006B4710" w:rsidRPr="004B114A">
              <w:rPr>
                <w:rFonts w:ascii="Times New Roman" w:eastAsia="Times New Roman" w:hAnsi="Times New Roman"/>
                <w:b/>
                <w:sz w:val="24"/>
                <w:szCs w:val="24"/>
                <w:lang w:val="kk-KZ" w:eastAsia="ru-RU"/>
              </w:rPr>
              <w:t>Мемлекеттік орган</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35D25880" w14:textId="77777777" w:rsidR="00A07887" w:rsidRDefault="006B4710" w:rsidP="00FF0AFA">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кез келген ұлттық, жергілікті, облыстық, шетелдік немесе халықаралық сотты немесе жекелеген ауданның немесе облыстың сотын, сот, заң шығарушы, атқарушы, реттеуші органды немесе монополияға қарсы ведомствоны не кез келген юрисдикциядағы</w:t>
            </w:r>
            <w:r w:rsidR="008700D8" w:rsidRPr="004B114A">
              <w:rPr>
                <w:rFonts w:ascii="Times New Roman" w:eastAsia="Times New Roman" w:hAnsi="Times New Roman"/>
                <w:sz w:val="24"/>
                <w:szCs w:val="24"/>
                <w:lang w:val="kk-KZ" w:eastAsia="ru-RU"/>
              </w:rPr>
              <w:t>, оның ішінде Қазақстан Республикасындағы кез келген басқа мемлекеттік органның тиісті мәселеге қатысты шамада қандай юрисдикцияға ие екендігін білдіреді</w:t>
            </w:r>
            <w:r w:rsidR="00A07887" w:rsidRPr="004B114A">
              <w:rPr>
                <w:rFonts w:ascii="Times New Roman" w:eastAsia="Times New Roman" w:hAnsi="Times New Roman"/>
                <w:sz w:val="24"/>
                <w:szCs w:val="24"/>
                <w:lang w:val="kk-KZ" w:eastAsia="ru-RU"/>
              </w:rPr>
              <w:t>;</w:t>
            </w:r>
          </w:p>
          <w:p w14:paraId="3EF9C8C4" w14:textId="7F3E2517" w:rsidR="004B114A" w:rsidRPr="004B114A" w:rsidRDefault="004B114A" w:rsidP="00FF0AFA">
            <w:pPr>
              <w:spacing w:before="120" w:after="0" w:line="240" w:lineRule="auto"/>
              <w:ind w:left="141" w:right="140"/>
              <w:jc w:val="both"/>
              <w:rPr>
                <w:rFonts w:ascii="Times New Roman" w:eastAsia="Times New Roman" w:hAnsi="Times New Roman"/>
                <w:sz w:val="10"/>
                <w:szCs w:val="10"/>
                <w:lang w:val="kk-KZ" w:eastAsia="ru-RU"/>
              </w:rPr>
            </w:pPr>
          </w:p>
        </w:tc>
      </w:tr>
      <w:tr w:rsidR="00E91D5E" w:rsidRPr="00F2061E" w14:paraId="34B74930" w14:textId="77777777" w:rsidTr="004B114A">
        <w:trPr>
          <w:trHeight w:val="797"/>
        </w:trPr>
        <w:tc>
          <w:tcPr>
            <w:tcW w:w="2694" w:type="dxa"/>
            <w:shd w:val="clear" w:color="auto" w:fill="auto"/>
          </w:tcPr>
          <w:p w14:paraId="6EF24F81" w14:textId="3EB9939F" w:rsidR="00E91D5E" w:rsidRPr="004B114A" w:rsidRDefault="00E91D5E"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006B4710" w:rsidRPr="004B114A">
              <w:rPr>
                <w:rFonts w:ascii="Times New Roman" w:eastAsia="Times New Roman" w:hAnsi="Times New Roman"/>
                <w:b/>
                <w:sz w:val="24"/>
                <w:szCs w:val="24"/>
                <w:lang w:val="kk-KZ" w:eastAsia="ru-RU"/>
              </w:rPr>
              <w:t>Мемлекеттік қайта тіркеу</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6C39D935" w14:textId="77777777" w:rsidR="00E91D5E" w:rsidRDefault="006B4710" w:rsidP="00FF0AFA">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Мәміле нәтижесінде Компания қатысушысының ауысуына байланысты тіркеуші органның </w:t>
            </w:r>
            <w:r w:rsidR="008700D8" w:rsidRPr="004B114A">
              <w:rPr>
                <w:rFonts w:ascii="Times New Roman" w:eastAsia="Times New Roman" w:hAnsi="Times New Roman"/>
                <w:sz w:val="24"/>
                <w:szCs w:val="24"/>
                <w:lang w:val="kk-KZ" w:eastAsia="ru-RU"/>
              </w:rPr>
              <w:t xml:space="preserve">Компанияны </w:t>
            </w:r>
            <w:r w:rsidRPr="004B114A">
              <w:rPr>
                <w:rFonts w:ascii="Times New Roman" w:eastAsia="Times New Roman" w:hAnsi="Times New Roman"/>
                <w:sz w:val="24"/>
                <w:szCs w:val="24"/>
                <w:lang w:val="kk-KZ" w:eastAsia="ru-RU"/>
              </w:rPr>
              <w:t xml:space="preserve">мемлекеттік қайта тіркеуін білдіреді, осыған байланысты Сатып алушы </w:t>
            </w:r>
            <w:r w:rsidR="008700D8" w:rsidRPr="004B114A">
              <w:rPr>
                <w:rFonts w:ascii="Times New Roman" w:eastAsia="Times New Roman" w:hAnsi="Times New Roman"/>
                <w:sz w:val="24"/>
                <w:szCs w:val="24"/>
                <w:lang w:val="kk-KZ" w:eastAsia="ru-RU"/>
              </w:rPr>
              <w:t xml:space="preserve">Компанияның </w:t>
            </w:r>
            <w:r w:rsidRPr="004B114A">
              <w:rPr>
                <w:rFonts w:ascii="Times New Roman" w:eastAsia="Times New Roman" w:hAnsi="Times New Roman"/>
                <w:sz w:val="24"/>
                <w:szCs w:val="24"/>
                <w:lang w:val="kk-KZ" w:eastAsia="ru-RU"/>
              </w:rPr>
              <w:t>қатысушысы ретінде Қазақстанның бизнес-сәйкестендіру нөмірлерінің ұлттық тізіліміне енгізіледі</w:t>
            </w:r>
            <w:r w:rsidR="00E91D5E" w:rsidRPr="004B114A">
              <w:rPr>
                <w:rFonts w:ascii="Times New Roman" w:eastAsia="Times New Roman" w:hAnsi="Times New Roman"/>
                <w:sz w:val="24"/>
                <w:szCs w:val="24"/>
                <w:lang w:val="kk-KZ" w:eastAsia="ru-RU"/>
              </w:rPr>
              <w:t>;</w:t>
            </w:r>
          </w:p>
          <w:p w14:paraId="60E10CDC" w14:textId="43212DC5" w:rsidR="004B114A" w:rsidRPr="00382A25" w:rsidRDefault="004B114A" w:rsidP="00FF0AFA">
            <w:pPr>
              <w:spacing w:before="120" w:after="0" w:line="240" w:lineRule="auto"/>
              <w:ind w:left="141" w:right="140"/>
              <w:jc w:val="both"/>
              <w:rPr>
                <w:rFonts w:ascii="Times New Roman" w:eastAsia="Times New Roman" w:hAnsi="Times New Roman"/>
                <w:sz w:val="10"/>
                <w:szCs w:val="10"/>
                <w:lang w:val="kk-KZ" w:eastAsia="ru-RU"/>
              </w:rPr>
            </w:pPr>
          </w:p>
        </w:tc>
      </w:tr>
      <w:tr w:rsidR="003641CF" w:rsidRPr="004B114A" w14:paraId="77D27D81" w14:textId="77777777" w:rsidTr="004B114A">
        <w:trPr>
          <w:trHeight w:val="401"/>
        </w:trPr>
        <w:tc>
          <w:tcPr>
            <w:tcW w:w="2694" w:type="dxa"/>
            <w:shd w:val="clear" w:color="auto" w:fill="auto"/>
          </w:tcPr>
          <w:p w14:paraId="09FA7F5F" w14:textId="6ACEC3FD" w:rsidR="003641CF" w:rsidRPr="004B114A" w:rsidRDefault="003641CF"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006B4710" w:rsidRPr="004B114A">
              <w:rPr>
                <w:rFonts w:ascii="Times New Roman" w:eastAsia="Times New Roman" w:hAnsi="Times New Roman"/>
                <w:b/>
                <w:sz w:val="24"/>
                <w:szCs w:val="24"/>
                <w:lang w:val="kk-KZ" w:eastAsia="ru-RU"/>
              </w:rPr>
              <w:t>Аяқталу күні</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68648EF7" w14:textId="77777777" w:rsidR="003641CF" w:rsidRDefault="006B4710" w:rsidP="00FF0AFA">
            <w:pPr>
              <w:tabs>
                <w:tab w:val="left" w:pos="2070"/>
                <w:tab w:val="left" w:pos="2340"/>
              </w:tabs>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5.3-тармақта көрсетілген мән</w:t>
            </w:r>
            <w:r w:rsidR="008700D8" w:rsidRPr="004B114A">
              <w:rPr>
                <w:rFonts w:ascii="Times New Roman" w:eastAsia="Times New Roman" w:hAnsi="Times New Roman"/>
                <w:sz w:val="24"/>
                <w:szCs w:val="24"/>
                <w:lang w:val="kk-KZ" w:eastAsia="ru-RU"/>
              </w:rPr>
              <w:t>ге ие</w:t>
            </w:r>
            <w:r w:rsidR="00860932" w:rsidRPr="004B114A">
              <w:rPr>
                <w:rFonts w:ascii="Times New Roman" w:eastAsia="Times New Roman" w:hAnsi="Times New Roman"/>
                <w:sz w:val="24"/>
                <w:szCs w:val="24"/>
                <w:lang w:val="kk-KZ" w:eastAsia="ru-RU"/>
              </w:rPr>
              <w:t>;</w:t>
            </w:r>
          </w:p>
          <w:p w14:paraId="69F50520" w14:textId="6AE5C0B8" w:rsidR="00382A25" w:rsidRPr="00382A25" w:rsidRDefault="00382A25" w:rsidP="00FF0AFA">
            <w:pPr>
              <w:tabs>
                <w:tab w:val="left" w:pos="2070"/>
                <w:tab w:val="left" w:pos="2340"/>
              </w:tabs>
              <w:spacing w:before="120" w:after="0" w:line="240" w:lineRule="auto"/>
              <w:ind w:left="141" w:right="140"/>
              <w:jc w:val="both"/>
              <w:rPr>
                <w:rFonts w:ascii="Times New Roman" w:eastAsia="Times New Roman" w:hAnsi="Times New Roman"/>
                <w:sz w:val="10"/>
                <w:szCs w:val="10"/>
                <w:lang w:val="kk-KZ" w:eastAsia="ru-RU"/>
              </w:rPr>
            </w:pPr>
          </w:p>
        </w:tc>
      </w:tr>
      <w:tr w:rsidR="0076728C" w:rsidRPr="00F2061E" w14:paraId="5E983F53" w14:textId="77777777" w:rsidTr="004B114A">
        <w:trPr>
          <w:trHeight w:val="401"/>
        </w:trPr>
        <w:tc>
          <w:tcPr>
            <w:tcW w:w="2694" w:type="dxa"/>
            <w:shd w:val="clear" w:color="auto" w:fill="auto"/>
          </w:tcPr>
          <w:p w14:paraId="2EBBD564" w14:textId="74B6E21E" w:rsidR="0076728C" w:rsidRPr="004B114A" w:rsidRDefault="0076728C"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lastRenderedPageBreak/>
              <w:t>«</w:t>
            </w:r>
            <w:r w:rsidR="006B4710" w:rsidRPr="004B114A">
              <w:rPr>
                <w:rFonts w:ascii="Times New Roman" w:eastAsia="Times New Roman" w:hAnsi="Times New Roman"/>
                <w:b/>
                <w:sz w:val="24"/>
                <w:szCs w:val="24"/>
                <w:lang w:val="kk-KZ" w:eastAsia="ru-RU"/>
              </w:rPr>
              <w:t>Бақылаудың өту күні</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09787279" w14:textId="77777777" w:rsidR="0076728C" w:rsidRDefault="006B4710" w:rsidP="00FF0AFA">
            <w:pPr>
              <w:tabs>
                <w:tab w:val="left" w:pos="2070"/>
                <w:tab w:val="left" w:pos="2340"/>
              </w:tabs>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Қатысушыны Сатушыдан Сатып алушыға ауыстыруға байланысты «Азаматтарға арналған үкімет» мемлекеттік корпорациясы» КЕАҚ-та </w:t>
            </w:r>
            <w:r w:rsidR="008700D8" w:rsidRPr="004B114A">
              <w:rPr>
                <w:rFonts w:ascii="Times New Roman" w:eastAsia="Times New Roman" w:hAnsi="Times New Roman"/>
                <w:sz w:val="24"/>
                <w:szCs w:val="24"/>
                <w:lang w:val="kk-KZ" w:eastAsia="ru-RU"/>
              </w:rPr>
              <w:t xml:space="preserve">Компанияны </w:t>
            </w:r>
            <w:r w:rsidRPr="004B114A">
              <w:rPr>
                <w:rFonts w:ascii="Times New Roman" w:eastAsia="Times New Roman" w:hAnsi="Times New Roman"/>
                <w:sz w:val="24"/>
                <w:szCs w:val="24"/>
                <w:lang w:val="kk-KZ" w:eastAsia="ru-RU"/>
              </w:rPr>
              <w:t>мемлекеттік қайта тіркеу күнін білдіреді</w:t>
            </w:r>
            <w:r w:rsidR="0076728C" w:rsidRPr="004B114A">
              <w:rPr>
                <w:rFonts w:ascii="Times New Roman" w:eastAsia="Times New Roman" w:hAnsi="Times New Roman"/>
                <w:sz w:val="24"/>
                <w:szCs w:val="24"/>
                <w:lang w:val="kk-KZ" w:eastAsia="ru-RU"/>
              </w:rPr>
              <w:t>;</w:t>
            </w:r>
          </w:p>
          <w:p w14:paraId="76F63691" w14:textId="0B1F511A" w:rsidR="00382A25" w:rsidRPr="00382A25" w:rsidRDefault="00382A25" w:rsidP="00FF0AFA">
            <w:pPr>
              <w:tabs>
                <w:tab w:val="left" w:pos="2070"/>
                <w:tab w:val="left" w:pos="2340"/>
              </w:tabs>
              <w:spacing w:before="120" w:after="0" w:line="240" w:lineRule="auto"/>
              <w:ind w:left="141" w:right="140"/>
              <w:jc w:val="both"/>
              <w:rPr>
                <w:rFonts w:ascii="Times New Roman" w:hAnsi="Times New Roman"/>
                <w:sz w:val="10"/>
                <w:szCs w:val="10"/>
                <w:lang w:val="kk-KZ"/>
              </w:rPr>
            </w:pPr>
          </w:p>
        </w:tc>
      </w:tr>
      <w:tr w:rsidR="0076728C" w:rsidRPr="00F2061E" w14:paraId="2D243ADE" w14:textId="77777777" w:rsidTr="004B114A">
        <w:trPr>
          <w:trHeight w:val="503"/>
        </w:trPr>
        <w:tc>
          <w:tcPr>
            <w:tcW w:w="2694" w:type="dxa"/>
            <w:shd w:val="clear" w:color="auto" w:fill="auto"/>
          </w:tcPr>
          <w:p w14:paraId="7E5B8CCB" w14:textId="4D773519" w:rsidR="0076728C" w:rsidRPr="004B114A" w:rsidRDefault="0076728C"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00CC66DC" w:rsidRPr="004B114A">
              <w:rPr>
                <w:rFonts w:ascii="Times New Roman" w:eastAsia="Times New Roman" w:hAnsi="Times New Roman"/>
                <w:b/>
                <w:sz w:val="24"/>
                <w:szCs w:val="24"/>
                <w:lang w:val="kk-KZ" w:eastAsia="ru-RU"/>
              </w:rPr>
              <w:t>Шарт»</w:t>
            </w:r>
          </w:p>
        </w:tc>
        <w:tc>
          <w:tcPr>
            <w:tcW w:w="6809" w:type="dxa"/>
            <w:shd w:val="clear" w:color="auto" w:fill="auto"/>
            <w:vAlign w:val="center"/>
          </w:tcPr>
          <w:p w14:paraId="7287D88C" w14:textId="77777777" w:rsidR="0076728C" w:rsidRDefault="00CC66DC" w:rsidP="00FF0AFA">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осы сатып алу-сату шартын білдіреді</w:t>
            </w:r>
            <w:r w:rsidR="0076728C" w:rsidRPr="004B114A">
              <w:rPr>
                <w:rFonts w:ascii="Times New Roman" w:eastAsia="Times New Roman" w:hAnsi="Times New Roman"/>
                <w:sz w:val="24"/>
                <w:szCs w:val="24"/>
                <w:lang w:val="kk-KZ" w:eastAsia="ru-RU"/>
              </w:rPr>
              <w:t>;</w:t>
            </w:r>
          </w:p>
          <w:p w14:paraId="19354EFF" w14:textId="47BEDE21" w:rsidR="00382A25" w:rsidRPr="00382A25" w:rsidRDefault="00382A25" w:rsidP="00FF0AFA">
            <w:pPr>
              <w:spacing w:before="120" w:after="0" w:line="240" w:lineRule="auto"/>
              <w:ind w:left="141" w:right="140"/>
              <w:jc w:val="both"/>
              <w:rPr>
                <w:rFonts w:ascii="Times New Roman" w:eastAsia="Times New Roman" w:hAnsi="Times New Roman"/>
                <w:sz w:val="10"/>
                <w:szCs w:val="10"/>
                <w:lang w:val="kk-KZ" w:eastAsia="ru-RU"/>
              </w:rPr>
            </w:pPr>
          </w:p>
        </w:tc>
      </w:tr>
      <w:tr w:rsidR="00966209" w:rsidRPr="00F2061E" w14:paraId="07715B78" w14:textId="77777777" w:rsidTr="004B114A">
        <w:trPr>
          <w:trHeight w:val="503"/>
        </w:trPr>
        <w:tc>
          <w:tcPr>
            <w:tcW w:w="2694" w:type="dxa"/>
            <w:shd w:val="clear" w:color="auto" w:fill="auto"/>
          </w:tcPr>
          <w:p w14:paraId="2E1F5EA4" w14:textId="2525E916" w:rsidR="00966209" w:rsidRPr="004B114A" w:rsidRDefault="00966209"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00CC66DC" w:rsidRPr="004B114A">
              <w:rPr>
                <w:rFonts w:ascii="Times New Roman" w:eastAsia="Times New Roman" w:hAnsi="Times New Roman"/>
                <w:b/>
                <w:sz w:val="24"/>
                <w:szCs w:val="24"/>
                <w:lang w:val="kk-KZ" w:eastAsia="ru-RU"/>
              </w:rPr>
              <w:t>Кепіл шарты</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5CA82E26" w14:textId="77777777" w:rsidR="00966209" w:rsidRDefault="00CC66DC" w:rsidP="00FF0AFA">
            <w:pPr>
              <w:tabs>
                <w:tab w:val="left" w:pos="2070"/>
                <w:tab w:val="left" w:pos="2340"/>
              </w:tabs>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[осы Шарт бойынша Сатып алушының міндеттемелерін орындауын қамтамасыз ету үшін Сатушының пайдасына (кепіл ұстаушы ретінде) </w:t>
            </w:r>
            <w:r w:rsidR="008700D8" w:rsidRPr="004B114A">
              <w:rPr>
                <w:rFonts w:ascii="Times New Roman" w:eastAsia="Times New Roman" w:hAnsi="Times New Roman"/>
                <w:sz w:val="24"/>
                <w:szCs w:val="24"/>
                <w:lang w:val="kk-KZ" w:eastAsia="ru-RU"/>
              </w:rPr>
              <w:t>С</w:t>
            </w:r>
            <w:r w:rsidRPr="004B114A">
              <w:rPr>
                <w:rFonts w:ascii="Times New Roman" w:eastAsia="Times New Roman" w:hAnsi="Times New Roman"/>
                <w:sz w:val="24"/>
                <w:szCs w:val="24"/>
                <w:lang w:val="kk-KZ" w:eastAsia="ru-RU"/>
              </w:rPr>
              <w:t xml:space="preserve">атып алу бағасының мөлшерінен кем емес кепіл құнымен </w:t>
            </w:r>
            <w:r w:rsidR="008700D8" w:rsidRPr="004B114A">
              <w:rPr>
                <w:rFonts w:ascii="Times New Roman" w:eastAsia="Times New Roman" w:hAnsi="Times New Roman"/>
                <w:sz w:val="24"/>
                <w:szCs w:val="24"/>
                <w:lang w:val="kk-KZ" w:eastAsia="ru-RU"/>
              </w:rPr>
              <w:t>09.10.2008 жылғы № 2810 келісімшарт негізінде (өзгерістермен және толықтырулармен) «Silicon mining»</w:t>
            </w:r>
            <w:r w:rsidR="008700D8" w:rsidRPr="004B114A">
              <w:rPr>
                <w:rFonts w:ascii="Times New Roman" w:hAnsi="Times New Roman"/>
                <w:sz w:val="24"/>
                <w:szCs w:val="24"/>
                <w:lang w:val="kk-KZ"/>
              </w:rPr>
              <w:t xml:space="preserve"> ЖШС-ға тиісі </w:t>
            </w:r>
            <w:r w:rsidRPr="004B114A">
              <w:rPr>
                <w:rFonts w:ascii="Times New Roman" w:eastAsia="Times New Roman" w:hAnsi="Times New Roman"/>
                <w:sz w:val="24"/>
                <w:szCs w:val="24"/>
                <w:lang w:val="kk-KZ" w:eastAsia="ru-RU"/>
              </w:rPr>
              <w:t xml:space="preserve">жер қойнауын пайдалану құқығын қоса алғанда, </w:t>
            </w:r>
            <w:r w:rsidR="008700D8" w:rsidRPr="004B114A">
              <w:rPr>
                <w:rFonts w:ascii="Times New Roman" w:eastAsia="Times New Roman" w:hAnsi="Times New Roman"/>
                <w:sz w:val="24"/>
                <w:szCs w:val="24"/>
                <w:lang w:val="kk-KZ" w:eastAsia="ru-RU"/>
              </w:rPr>
              <w:t>К</w:t>
            </w:r>
            <w:r w:rsidRPr="004B114A">
              <w:rPr>
                <w:rFonts w:ascii="Times New Roman" w:eastAsia="Times New Roman" w:hAnsi="Times New Roman"/>
                <w:sz w:val="24"/>
                <w:szCs w:val="24"/>
                <w:lang w:val="kk-KZ" w:eastAsia="ru-RU"/>
              </w:rPr>
              <w:t xml:space="preserve">омпанияның </w:t>
            </w:r>
            <w:r w:rsidR="008700D8" w:rsidRPr="004B114A">
              <w:rPr>
                <w:rFonts w:ascii="Times New Roman" w:eastAsia="Times New Roman" w:hAnsi="Times New Roman"/>
                <w:sz w:val="24"/>
                <w:szCs w:val="24"/>
                <w:lang w:val="kk-KZ" w:eastAsia="ru-RU"/>
              </w:rPr>
              <w:t>Үлесіне</w:t>
            </w:r>
            <w:r w:rsidRPr="004B114A">
              <w:rPr>
                <w:rFonts w:ascii="Times New Roman" w:eastAsia="Times New Roman" w:hAnsi="Times New Roman"/>
                <w:sz w:val="24"/>
                <w:szCs w:val="24"/>
                <w:lang w:val="kk-KZ" w:eastAsia="ru-RU"/>
              </w:rPr>
              <w:t>, сондай-ақ барлық материалдық негізгі құралдарына қатысты кепіл шарттарын білдіреді;]</w:t>
            </w:r>
            <w:r w:rsidR="00903EB5" w:rsidRPr="004B114A">
              <w:rPr>
                <w:rStyle w:val="af9"/>
                <w:rFonts w:ascii="Times New Roman" w:eastAsia="Times New Roman" w:hAnsi="Times New Roman"/>
                <w:sz w:val="24"/>
                <w:szCs w:val="24"/>
                <w:lang w:val="kk-KZ" w:eastAsia="ru-RU"/>
              </w:rPr>
              <w:footnoteReference w:id="2"/>
            </w:r>
          </w:p>
          <w:p w14:paraId="047E96F1" w14:textId="2DC7601B" w:rsidR="00382A25" w:rsidRPr="00382A25" w:rsidRDefault="00382A25" w:rsidP="00FF0AFA">
            <w:pPr>
              <w:tabs>
                <w:tab w:val="left" w:pos="2070"/>
                <w:tab w:val="left" w:pos="2340"/>
              </w:tabs>
              <w:spacing w:before="120" w:after="0" w:line="240" w:lineRule="auto"/>
              <w:ind w:left="141" w:right="140"/>
              <w:jc w:val="both"/>
              <w:rPr>
                <w:rFonts w:ascii="Times New Roman" w:eastAsia="Times New Roman" w:hAnsi="Times New Roman"/>
                <w:sz w:val="10"/>
                <w:szCs w:val="10"/>
                <w:lang w:val="kk-KZ" w:eastAsia="ru-RU"/>
              </w:rPr>
            </w:pPr>
          </w:p>
        </w:tc>
      </w:tr>
      <w:tr w:rsidR="00966209" w:rsidRPr="00F2061E" w14:paraId="5E4FE9D5" w14:textId="77777777" w:rsidTr="004B114A">
        <w:trPr>
          <w:trHeight w:val="396"/>
        </w:trPr>
        <w:tc>
          <w:tcPr>
            <w:tcW w:w="2694" w:type="dxa"/>
            <w:shd w:val="clear" w:color="auto" w:fill="auto"/>
          </w:tcPr>
          <w:p w14:paraId="13CA6DC8" w14:textId="07FE1F40" w:rsidR="00966209" w:rsidRPr="004B114A" w:rsidRDefault="00966209"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00CC66DC" w:rsidRPr="004B114A">
              <w:rPr>
                <w:rFonts w:ascii="Times New Roman" w:eastAsia="Times New Roman" w:hAnsi="Times New Roman"/>
                <w:b/>
                <w:sz w:val="24"/>
                <w:szCs w:val="24"/>
                <w:lang w:val="kk-KZ" w:eastAsia="ru-RU"/>
              </w:rPr>
              <w:t>Үлес</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718E1A2F" w14:textId="77777777" w:rsidR="00966209" w:rsidRDefault="00CC66DC" w:rsidP="00FF0AFA">
            <w:pPr>
              <w:spacing w:before="120" w:after="0" w:line="240" w:lineRule="auto"/>
              <w:ind w:left="141" w:right="140"/>
              <w:jc w:val="both"/>
              <w:rPr>
                <w:rFonts w:ascii="Times New Roman" w:hAnsi="Times New Roman"/>
                <w:sz w:val="24"/>
                <w:szCs w:val="24"/>
                <w:lang w:val="kk-KZ"/>
              </w:rPr>
            </w:pPr>
            <w:r w:rsidRPr="004B114A">
              <w:rPr>
                <w:rFonts w:ascii="Times New Roman" w:eastAsia="Times New Roman" w:hAnsi="Times New Roman"/>
                <w:sz w:val="24"/>
                <w:szCs w:val="24"/>
                <w:lang w:val="kk-KZ" w:eastAsia="ru-RU"/>
              </w:rPr>
              <w:t>«Tau-Ken Temir» ЖШС</w:t>
            </w:r>
            <w:r w:rsidR="008700D8" w:rsidRPr="004B114A">
              <w:rPr>
                <w:rFonts w:ascii="Times New Roman" w:eastAsia="Times New Roman" w:hAnsi="Times New Roman"/>
                <w:sz w:val="24"/>
                <w:szCs w:val="24"/>
                <w:lang w:val="kk-KZ" w:eastAsia="ru-RU"/>
              </w:rPr>
              <w:t xml:space="preserve"> мен</w:t>
            </w:r>
            <w:r w:rsidRPr="004B114A">
              <w:rPr>
                <w:rFonts w:ascii="Times New Roman" w:eastAsia="Times New Roman" w:hAnsi="Times New Roman"/>
                <w:sz w:val="24"/>
                <w:szCs w:val="24"/>
                <w:lang w:val="kk-KZ" w:eastAsia="ru-RU"/>
              </w:rPr>
              <w:t xml:space="preserve"> </w:t>
            </w:r>
            <w:r w:rsidR="008700D8" w:rsidRPr="004B114A">
              <w:rPr>
                <w:rFonts w:ascii="Times New Roman" w:hAnsi="Times New Roman"/>
                <w:sz w:val="24"/>
                <w:szCs w:val="24"/>
                <w:lang w:val="kk-KZ"/>
              </w:rPr>
              <w:t xml:space="preserve">«Silicon Mining» ЖШС-ның </w:t>
            </w:r>
            <w:r w:rsidRPr="004B114A">
              <w:rPr>
                <w:rFonts w:ascii="Times New Roman" w:eastAsia="Times New Roman" w:hAnsi="Times New Roman"/>
                <w:sz w:val="24"/>
                <w:szCs w:val="24"/>
                <w:lang w:val="kk-KZ" w:eastAsia="ru-RU"/>
              </w:rPr>
              <w:t xml:space="preserve">жарғылық капиталына қатысу үлесінің </w:t>
            </w:r>
            <w:r w:rsidR="008700D8" w:rsidRPr="004B114A">
              <w:rPr>
                <w:rFonts w:ascii="Times New Roman" w:hAnsi="Times New Roman"/>
                <w:bCs/>
                <w:sz w:val="24"/>
                <w:szCs w:val="24"/>
                <w:highlight w:val="lightGray"/>
                <w:lang w:val="kk-KZ"/>
              </w:rPr>
              <w:t>[</w:t>
            </w:r>
            <w:r w:rsidR="008700D8" w:rsidRPr="004B114A">
              <w:rPr>
                <w:rFonts w:ascii="Times New Roman" w:hAnsi="Times New Roman"/>
                <w:bCs/>
                <w:i/>
                <w:iCs/>
                <w:sz w:val="24"/>
                <w:szCs w:val="24"/>
                <w:highlight w:val="lightGray"/>
                <w:lang w:val="kk-KZ"/>
              </w:rPr>
              <w:t>санын көрсету</w:t>
            </w:r>
            <w:r w:rsidR="008700D8" w:rsidRPr="004B114A">
              <w:rPr>
                <w:rFonts w:ascii="Times New Roman" w:hAnsi="Times New Roman"/>
                <w:bCs/>
                <w:sz w:val="24"/>
                <w:szCs w:val="24"/>
                <w:highlight w:val="lightGray"/>
                <w:lang w:val="kk-KZ"/>
              </w:rPr>
              <w:t>]</w:t>
            </w:r>
            <w:r w:rsidR="008700D8" w:rsidRPr="004B114A">
              <w:rPr>
                <w:rFonts w:ascii="Times New Roman" w:eastAsia="Times New Roman" w:hAnsi="Times New Roman"/>
                <w:sz w:val="24"/>
                <w:szCs w:val="24"/>
                <w:lang w:val="kk-KZ" w:eastAsia="ru-RU"/>
              </w:rPr>
              <w:t>% (</w:t>
            </w:r>
            <w:r w:rsidR="008700D8" w:rsidRPr="004B114A">
              <w:rPr>
                <w:rFonts w:ascii="Times New Roman" w:hAnsi="Times New Roman"/>
                <w:bCs/>
                <w:sz w:val="24"/>
                <w:szCs w:val="24"/>
                <w:highlight w:val="lightGray"/>
                <w:lang w:val="kk-KZ"/>
              </w:rPr>
              <w:t>[</w:t>
            </w:r>
            <w:r w:rsidR="008700D8" w:rsidRPr="004B114A">
              <w:rPr>
                <w:rFonts w:ascii="Times New Roman" w:hAnsi="Times New Roman"/>
                <w:bCs/>
                <w:i/>
                <w:iCs/>
                <w:sz w:val="24"/>
                <w:szCs w:val="24"/>
                <w:highlight w:val="lightGray"/>
                <w:lang w:val="kk-KZ"/>
              </w:rPr>
              <w:t>санын жазумен көрсету</w:t>
            </w:r>
            <w:r w:rsidR="008700D8" w:rsidRPr="004B114A">
              <w:rPr>
                <w:rFonts w:ascii="Times New Roman" w:hAnsi="Times New Roman"/>
                <w:bCs/>
                <w:sz w:val="24"/>
                <w:szCs w:val="24"/>
                <w:highlight w:val="lightGray"/>
                <w:lang w:val="kk-KZ"/>
              </w:rPr>
              <w:t>]</w:t>
            </w:r>
            <w:r w:rsidR="008700D8" w:rsidRPr="004B114A">
              <w:rPr>
                <w:rFonts w:ascii="Times New Roman" w:eastAsia="Times New Roman" w:hAnsi="Times New Roman"/>
                <w:sz w:val="24"/>
                <w:szCs w:val="24"/>
                <w:lang w:val="kk-KZ" w:eastAsia="ru-RU"/>
              </w:rPr>
              <w:t>)</w:t>
            </w:r>
            <w:r w:rsidRPr="004B114A">
              <w:rPr>
                <w:rFonts w:ascii="Times New Roman" w:eastAsia="Times New Roman" w:hAnsi="Times New Roman"/>
                <w:sz w:val="24"/>
                <w:szCs w:val="24"/>
                <w:lang w:val="kk-KZ" w:eastAsia="ru-RU"/>
              </w:rPr>
              <w:t>% білдіреді</w:t>
            </w:r>
            <w:r w:rsidR="00966209" w:rsidRPr="004B114A">
              <w:rPr>
                <w:rFonts w:ascii="Times New Roman" w:hAnsi="Times New Roman"/>
                <w:sz w:val="24"/>
                <w:szCs w:val="24"/>
                <w:lang w:val="kk-KZ"/>
              </w:rPr>
              <w:t xml:space="preserve">;  </w:t>
            </w:r>
          </w:p>
          <w:p w14:paraId="2248CF92" w14:textId="7F9C7526" w:rsidR="00382A25" w:rsidRPr="00382A25" w:rsidRDefault="00382A25" w:rsidP="00FF0AFA">
            <w:pPr>
              <w:spacing w:before="120" w:after="0" w:line="240" w:lineRule="auto"/>
              <w:ind w:left="141" w:right="140"/>
              <w:jc w:val="both"/>
              <w:rPr>
                <w:rFonts w:ascii="Times New Roman" w:eastAsia="Times New Roman" w:hAnsi="Times New Roman"/>
                <w:sz w:val="10"/>
                <w:szCs w:val="10"/>
                <w:lang w:val="kk-KZ" w:eastAsia="ru-RU"/>
              </w:rPr>
            </w:pPr>
          </w:p>
        </w:tc>
      </w:tr>
      <w:tr w:rsidR="00966209" w:rsidRPr="00F2061E" w14:paraId="17BD0859" w14:textId="77777777" w:rsidTr="004B114A">
        <w:trPr>
          <w:trHeight w:val="396"/>
        </w:trPr>
        <w:tc>
          <w:tcPr>
            <w:tcW w:w="2694" w:type="dxa"/>
            <w:shd w:val="clear" w:color="auto" w:fill="auto"/>
          </w:tcPr>
          <w:p w14:paraId="11801819" w14:textId="25EB2E42" w:rsidR="00966209" w:rsidRPr="004B114A" w:rsidRDefault="00966209"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00CC66DC" w:rsidRPr="004B114A">
              <w:rPr>
                <w:rFonts w:ascii="Times New Roman" w:hAnsi="Times New Roman"/>
                <w:b/>
                <w:sz w:val="24"/>
                <w:szCs w:val="24"/>
                <w:lang w:val="kk-KZ"/>
              </w:rPr>
              <w:t xml:space="preserve">Бірыңғай </w:t>
            </w:r>
            <w:r w:rsidRPr="004B114A">
              <w:rPr>
                <w:rFonts w:ascii="Times New Roman" w:hAnsi="Times New Roman"/>
                <w:b/>
                <w:sz w:val="24"/>
                <w:szCs w:val="24"/>
                <w:lang w:val="kk-KZ"/>
              </w:rPr>
              <w:t>оператор</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6BE98CE5" w14:textId="77777777" w:rsidR="00966209" w:rsidRDefault="008700D8" w:rsidP="00FF0AFA">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«Самұрық-Қазына Бизнес Сервис» ЖШС-ны білдіреді;</w:t>
            </w:r>
          </w:p>
          <w:p w14:paraId="7A2926A9" w14:textId="368C2924" w:rsidR="004B114A" w:rsidRPr="004B114A" w:rsidRDefault="004B114A" w:rsidP="00FF0AFA">
            <w:pPr>
              <w:spacing w:before="120" w:after="0" w:line="240" w:lineRule="auto"/>
              <w:ind w:left="141" w:right="140"/>
              <w:jc w:val="both"/>
              <w:rPr>
                <w:rFonts w:ascii="Times New Roman" w:eastAsia="Times New Roman" w:hAnsi="Times New Roman"/>
                <w:sz w:val="10"/>
                <w:szCs w:val="10"/>
                <w:lang w:val="kk-KZ" w:eastAsia="ru-RU"/>
              </w:rPr>
            </w:pPr>
          </w:p>
        </w:tc>
      </w:tr>
      <w:tr w:rsidR="00966209" w:rsidRPr="00F2061E" w14:paraId="1AC2206B" w14:textId="77777777" w:rsidTr="004B114A">
        <w:trPr>
          <w:trHeight w:val="68"/>
        </w:trPr>
        <w:tc>
          <w:tcPr>
            <w:tcW w:w="2694" w:type="dxa"/>
            <w:shd w:val="clear" w:color="auto" w:fill="auto"/>
          </w:tcPr>
          <w:p w14:paraId="6FFB5AFA" w14:textId="79DF967A" w:rsidR="00966209" w:rsidRPr="004B114A" w:rsidRDefault="00966209"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00CC66DC" w:rsidRPr="004B114A">
              <w:rPr>
                <w:rFonts w:ascii="Times New Roman" w:eastAsia="Times New Roman" w:hAnsi="Times New Roman"/>
                <w:b/>
                <w:sz w:val="24"/>
                <w:szCs w:val="24"/>
                <w:lang w:val="kk-KZ" w:eastAsia="ru-RU"/>
              </w:rPr>
              <w:t>Аяқтау</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4B55DC81" w14:textId="77777777" w:rsidR="00966209" w:rsidRDefault="00CC66DC" w:rsidP="00FF0AFA">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осы Шарттың талаптарына сәйкес </w:t>
            </w:r>
            <w:r w:rsidR="008700D8" w:rsidRPr="004B114A">
              <w:rPr>
                <w:rFonts w:ascii="Times New Roman" w:eastAsia="Times New Roman" w:hAnsi="Times New Roman"/>
                <w:sz w:val="24"/>
                <w:szCs w:val="24"/>
                <w:lang w:val="kk-KZ" w:eastAsia="ru-RU"/>
              </w:rPr>
              <w:t>Ү</w:t>
            </w:r>
            <w:r w:rsidRPr="004B114A">
              <w:rPr>
                <w:rFonts w:ascii="Times New Roman" w:eastAsia="Times New Roman" w:hAnsi="Times New Roman"/>
                <w:sz w:val="24"/>
                <w:szCs w:val="24"/>
                <w:lang w:val="kk-KZ" w:eastAsia="ru-RU"/>
              </w:rPr>
              <w:t xml:space="preserve">лестерді сатып алу </w:t>
            </w:r>
            <w:r w:rsidR="008700D8" w:rsidRPr="004B114A">
              <w:rPr>
                <w:rFonts w:ascii="Times New Roman" w:eastAsia="Times New Roman" w:hAnsi="Times New Roman"/>
                <w:sz w:val="24"/>
                <w:szCs w:val="24"/>
                <w:lang w:val="kk-KZ" w:eastAsia="ru-RU"/>
              </w:rPr>
              <w:t xml:space="preserve">бойынша </w:t>
            </w:r>
            <w:r w:rsidRPr="004B114A">
              <w:rPr>
                <w:rFonts w:ascii="Times New Roman" w:eastAsia="Times New Roman" w:hAnsi="Times New Roman"/>
                <w:sz w:val="24"/>
                <w:szCs w:val="24"/>
                <w:lang w:val="kk-KZ" w:eastAsia="ru-RU"/>
              </w:rPr>
              <w:t>мәміленің аяқталғанын білдіреді</w:t>
            </w:r>
            <w:r w:rsidR="00966209" w:rsidRPr="004B114A">
              <w:rPr>
                <w:rFonts w:ascii="Times New Roman" w:eastAsia="Times New Roman" w:hAnsi="Times New Roman"/>
                <w:sz w:val="24"/>
                <w:szCs w:val="24"/>
                <w:lang w:val="kk-KZ" w:eastAsia="ru-RU"/>
              </w:rPr>
              <w:t>;</w:t>
            </w:r>
          </w:p>
          <w:p w14:paraId="18DE146C" w14:textId="073C8F40" w:rsidR="004B114A" w:rsidRPr="004B114A" w:rsidRDefault="004B114A" w:rsidP="00FF0AFA">
            <w:pPr>
              <w:spacing w:before="120" w:after="0" w:line="240" w:lineRule="auto"/>
              <w:ind w:left="141" w:right="140"/>
              <w:jc w:val="both"/>
              <w:rPr>
                <w:rFonts w:ascii="Times New Roman" w:eastAsia="Times New Roman" w:hAnsi="Times New Roman"/>
                <w:sz w:val="10"/>
                <w:szCs w:val="10"/>
                <w:lang w:val="kk-KZ" w:eastAsia="ru-RU"/>
              </w:rPr>
            </w:pPr>
          </w:p>
        </w:tc>
      </w:tr>
      <w:tr w:rsidR="00966209" w:rsidRPr="00F2061E" w14:paraId="37167866" w14:textId="77777777" w:rsidTr="004B114A">
        <w:trPr>
          <w:trHeight w:val="68"/>
        </w:trPr>
        <w:tc>
          <w:tcPr>
            <w:tcW w:w="2694" w:type="dxa"/>
            <w:shd w:val="clear" w:color="auto" w:fill="auto"/>
          </w:tcPr>
          <w:p w14:paraId="4846D13F" w14:textId="299A512F" w:rsidR="00966209" w:rsidRPr="004B114A" w:rsidRDefault="00966209" w:rsidP="00FF0AFA">
            <w:pPr>
              <w:spacing w:before="120" w:after="0" w:line="240" w:lineRule="auto"/>
              <w:ind w:left="142" w:right="143"/>
              <w:rPr>
                <w:rFonts w:ascii="Times New Roman" w:eastAsia="Times New Roman" w:hAnsi="Times New Roman"/>
                <w:sz w:val="24"/>
                <w:szCs w:val="24"/>
                <w:lang w:val="kk-KZ" w:eastAsia="ru-RU"/>
              </w:rPr>
            </w:pPr>
            <w:r w:rsidRPr="004B114A">
              <w:rPr>
                <w:rFonts w:ascii="Times New Roman" w:eastAsia="Times New Roman" w:hAnsi="Times New Roman"/>
                <w:b/>
                <w:sz w:val="24"/>
                <w:szCs w:val="24"/>
                <w:lang w:val="kk-KZ" w:eastAsia="ru-RU"/>
              </w:rPr>
              <w:t>«</w:t>
            </w:r>
            <w:r w:rsidR="00CC66DC" w:rsidRPr="004B114A">
              <w:rPr>
                <w:rFonts w:ascii="Times New Roman" w:eastAsia="Times New Roman" w:hAnsi="Times New Roman"/>
                <w:b/>
                <w:sz w:val="24"/>
                <w:szCs w:val="24"/>
                <w:lang w:val="kk-KZ" w:eastAsia="ru-RU"/>
              </w:rPr>
              <w:t>Инвестициялық міндеттемелер</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29C3C86B" w14:textId="77777777" w:rsidR="00966209" w:rsidRDefault="00CC66DC" w:rsidP="00FF0AFA">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осы Шарттың 9.2-тармағында </w:t>
            </w:r>
            <w:r w:rsidR="008700D8" w:rsidRPr="004B114A">
              <w:rPr>
                <w:rFonts w:ascii="Times New Roman" w:eastAsia="Times New Roman" w:hAnsi="Times New Roman"/>
                <w:sz w:val="24"/>
                <w:szCs w:val="24"/>
                <w:lang w:val="kk-KZ" w:eastAsia="ru-RU"/>
              </w:rPr>
              <w:t xml:space="preserve">баяндалған Сатып алушының </w:t>
            </w:r>
            <w:r w:rsidRPr="004B114A">
              <w:rPr>
                <w:rFonts w:ascii="Times New Roman" w:eastAsia="Times New Roman" w:hAnsi="Times New Roman"/>
                <w:sz w:val="24"/>
                <w:szCs w:val="24"/>
                <w:lang w:val="kk-KZ" w:eastAsia="ru-RU"/>
              </w:rPr>
              <w:t>міндеттемелерін білдіреді</w:t>
            </w:r>
            <w:r w:rsidR="00966209" w:rsidRPr="004B114A">
              <w:rPr>
                <w:rFonts w:ascii="Times New Roman" w:eastAsia="Times New Roman" w:hAnsi="Times New Roman"/>
                <w:sz w:val="24"/>
                <w:szCs w:val="24"/>
                <w:lang w:val="kk-KZ" w:eastAsia="ru-RU"/>
              </w:rPr>
              <w:t xml:space="preserve">; </w:t>
            </w:r>
          </w:p>
          <w:p w14:paraId="5FD630AE" w14:textId="577F2D2E" w:rsidR="004B114A" w:rsidRPr="004B114A" w:rsidRDefault="004B114A" w:rsidP="00FF0AFA">
            <w:pPr>
              <w:spacing w:before="120" w:after="0" w:line="240" w:lineRule="auto"/>
              <w:ind w:left="141" w:right="140"/>
              <w:jc w:val="both"/>
              <w:rPr>
                <w:rFonts w:ascii="Times New Roman" w:eastAsia="Times New Roman" w:hAnsi="Times New Roman"/>
                <w:sz w:val="10"/>
                <w:szCs w:val="10"/>
                <w:lang w:val="kk-KZ" w:eastAsia="ru-RU"/>
              </w:rPr>
            </w:pPr>
          </w:p>
        </w:tc>
      </w:tr>
      <w:tr w:rsidR="00966209" w:rsidRPr="00F2061E" w14:paraId="7C94117D" w14:textId="77777777" w:rsidTr="004B114A">
        <w:trPr>
          <w:trHeight w:val="401"/>
        </w:trPr>
        <w:tc>
          <w:tcPr>
            <w:tcW w:w="2694" w:type="dxa"/>
            <w:shd w:val="clear" w:color="auto" w:fill="auto"/>
          </w:tcPr>
          <w:p w14:paraId="4F7D389C" w14:textId="4F7484E7" w:rsidR="00966209" w:rsidRPr="004B114A" w:rsidRDefault="00966209"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sz w:val="24"/>
                <w:szCs w:val="24"/>
                <w:lang w:val="kk-KZ" w:eastAsia="ru-RU"/>
              </w:rPr>
              <w:t>«</w:t>
            </w:r>
            <w:r w:rsidRPr="004B114A">
              <w:rPr>
                <w:rFonts w:ascii="Times New Roman" w:eastAsia="Times New Roman" w:hAnsi="Times New Roman"/>
                <w:b/>
                <w:sz w:val="24"/>
                <w:szCs w:val="24"/>
                <w:lang w:val="kk-KZ" w:eastAsia="ru-RU"/>
              </w:rPr>
              <w:t>Компания</w:t>
            </w:r>
            <w:r w:rsidRPr="004B114A">
              <w:rPr>
                <w:rFonts w:ascii="Times New Roman" w:eastAsia="Times New Roman" w:hAnsi="Times New Roman"/>
                <w:sz w:val="24"/>
                <w:szCs w:val="24"/>
                <w:lang w:val="kk-KZ" w:eastAsia="ru-RU"/>
              </w:rPr>
              <w:t>»</w:t>
            </w:r>
          </w:p>
        </w:tc>
        <w:tc>
          <w:tcPr>
            <w:tcW w:w="6809" w:type="dxa"/>
            <w:shd w:val="clear" w:color="auto" w:fill="auto"/>
            <w:vAlign w:val="center"/>
          </w:tcPr>
          <w:p w14:paraId="014A72E7" w14:textId="77777777" w:rsidR="008700D8" w:rsidRPr="004B114A" w:rsidRDefault="008700D8" w:rsidP="00FF0AFA">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Бұл:</w:t>
            </w:r>
          </w:p>
          <w:p w14:paraId="49BC694A" w14:textId="45E72FFB" w:rsidR="00966209" w:rsidRPr="004B114A" w:rsidRDefault="00CC66DC">
            <w:pPr>
              <w:pStyle w:val="af2"/>
              <w:numPr>
                <w:ilvl w:val="0"/>
                <w:numId w:val="39"/>
              </w:numPr>
              <w:spacing w:before="120"/>
              <w:ind w:left="422" w:right="140" w:hanging="283"/>
              <w:jc w:val="both"/>
              <w:rPr>
                <w:lang w:val="kk-KZ"/>
              </w:rPr>
            </w:pPr>
            <w:r w:rsidRPr="004B114A">
              <w:rPr>
                <w:lang w:val="kk-KZ"/>
              </w:rPr>
              <w:t>Қазақстан Республикасының заңнамасы бойынша заңды тұлға ретінде тіркелген</w:t>
            </w:r>
            <w:r w:rsidR="008700D8" w:rsidRPr="004B114A">
              <w:rPr>
                <w:lang w:val="kk-KZ"/>
              </w:rPr>
              <w:t xml:space="preserve">, </w:t>
            </w:r>
            <w:r w:rsidRPr="004B114A">
              <w:rPr>
                <w:lang w:val="kk-KZ"/>
              </w:rPr>
              <w:t xml:space="preserve"> </w:t>
            </w:r>
            <w:r w:rsidR="008700D8" w:rsidRPr="004B114A">
              <w:rPr>
                <w:lang w:val="kk-KZ"/>
              </w:rPr>
              <w:t>бизнес-сәйкестендіру нөмірі: 131240001446</w:t>
            </w:r>
            <w:r w:rsidRPr="004B114A">
              <w:rPr>
                <w:lang w:val="kk-KZ"/>
              </w:rPr>
              <w:t>, Қазақстан Республикасы, Қарағанды облысы, Қарағанды қаласы, Октябрь ауданы, 018 есептік орам, 133-құрылыс</w:t>
            </w:r>
            <w:r w:rsidR="008700D8" w:rsidRPr="004B114A">
              <w:rPr>
                <w:lang w:val="kk-KZ"/>
              </w:rPr>
              <w:t xml:space="preserve"> мекенжайы бойынша орналасқан «Tau-Ken Temir» ЖШС-ны; және</w:t>
            </w:r>
          </w:p>
          <w:p w14:paraId="710763A7" w14:textId="77777777" w:rsidR="008700D8" w:rsidRDefault="008700D8">
            <w:pPr>
              <w:pStyle w:val="af2"/>
              <w:numPr>
                <w:ilvl w:val="0"/>
                <w:numId w:val="39"/>
              </w:numPr>
              <w:spacing w:before="120"/>
              <w:ind w:left="422" w:right="140" w:hanging="283"/>
              <w:jc w:val="both"/>
              <w:rPr>
                <w:lang w:val="kk-KZ"/>
              </w:rPr>
            </w:pPr>
            <w:r w:rsidRPr="004B114A">
              <w:rPr>
                <w:lang w:val="kk-KZ"/>
              </w:rPr>
              <w:t xml:space="preserve">Қазақстан Республикасының заңнамасы бойынша заңды тұлға ретінде тіркелген,  бизнес-сәйкестендіру нөмірі: 081240012710, Қазақстан Республикасы, Қарағанды облысы, Қарағанды қаласы, Бұхар жырау даңғылы, </w:t>
            </w:r>
            <w:r w:rsidR="00210F2A" w:rsidRPr="004B114A">
              <w:rPr>
                <w:lang w:val="kk-KZ"/>
              </w:rPr>
              <w:t xml:space="preserve">49/6 </w:t>
            </w:r>
            <w:r w:rsidRPr="004B114A">
              <w:rPr>
                <w:lang w:val="kk-KZ"/>
              </w:rPr>
              <w:t>құрылыс мекенжайы бойынша орналасқан «</w:t>
            </w:r>
            <w:r w:rsidR="00210F2A" w:rsidRPr="004B114A">
              <w:rPr>
                <w:lang w:val="kk-KZ"/>
              </w:rPr>
              <w:t>Silicon mining</w:t>
            </w:r>
            <w:r w:rsidRPr="004B114A">
              <w:rPr>
                <w:lang w:val="kk-KZ"/>
              </w:rPr>
              <w:t>» ЖШС-ны білдіреді.</w:t>
            </w:r>
          </w:p>
          <w:p w14:paraId="11F19955" w14:textId="6352B94F" w:rsidR="004B114A" w:rsidRPr="004B114A" w:rsidRDefault="004B114A" w:rsidP="004B114A">
            <w:pPr>
              <w:pStyle w:val="af2"/>
              <w:spacing w:before="120"/>
              <w:ind w:left="422" w:right="140"/>
              <w:jc w:val="both"/>
              <w:rPr>
                <w:sz w:val="10"/>
                <w:szCs w:val="10"/>
                <w:lang w:val="kk-KZ"/>
              </w:rPr>
            </w:pPr>
          </w:p>
        </w:tc>
      </w:tr>
      <w:tr w:rsidR="00966209" w:rsidRPr="00F2061E" w14:paraId="751634BB" w14:textId="77777777" w:rsidTr="004B114A">
        <w:trPr>
          <w:trHeight w:val="401"/>
        </w:trPr>
        <w:tc>
          <w:tcPr>
            <w:tcW w:w="2694" w:type="dxa"/>
            <w:shd w:val="clear" w:color="auto" w:fill="auto"/>
          </w:tcPr>
          <w:p w14:paraId="6F7477C1" w14:textId="3C282A58" w:rsidR="00966209" w:rsidRPr="004B114A" w:rsidRDefault="00966209"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lastRenderedPageBreak/>
              <w:t>«Конкурс»</w:t>
            </w:r>
          </w:p>
        </w:tc>
        <w:tc>
          <w:tcPr>
            <w:tcW w:w="6809" w:type="dxa"/>
            <w:shd w:val="clear" w:color="auto" w:fill="auto"/>
            <w:vAlign w:val="center"/>
          </w:tcPr>
          <w:p w14:paraId="3D667357" w14:textId="2162DF4C" w:rsidR="00966209" w:rsidRDefault="00210F2A" w:rsidP="00FF0AFA">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2024 жылғы 31 қаңтардағы сауда-саттық туралы абарлауға сәйкес жарияланған «Tau-Ken Temir» жауапкершілік шектеулі серіктестігінің  жарғылық капиталындағы 51-ден </w:t>
            </w:r>
            <w:r w:rsidR="002A44E1">
              <w:rPr>
                <w:rFonts w:ascii="Times New Roman" w:eastAsia="Times New Roman" w:hAnsi="Times New Roman"/>
                <w:sz w:val="24"/>
                <w:szCs w:val="24"/>
                <w:lang w:val="kk-KZ" w:eastAsia="ru-RU"/>
              </w:rPr>
              <w:t>бастап</w:t>
            </w:r>
            <w:r w:rsidRPr="004B114A">
              <w:rPr>
                <w:rFonts w:ascii="Times New Roman" w:eastAsia="Times New Roman" w:hAnsi="Times New Roman"/>
                <w:sz w:val="24"/>
                <w:szCs w:val="24"/>
                <w:lang w:val="kk-KZ" w:eastAsia="ru-RU"/>
              </w:rPr>
              <w:t xml:space="preserve"> 100%-ға дейінгі және </w:t>
            </w:r>
            <w:r w:rsidRPr="004B114A">
              <w:rPr>
                <w:rFonts w:ascii="Times New Roman" w:hAnsi="Times New Roman"/>
                <w:sz w:val="24"/>
                <w:szCs w:val="24"/>
                <w:lang w:val="kk-KZ"/>
              </w:rPr>
              <w:t xml:space="preserve">«Silicon Mining» </w:t>
            </w:r>
            <w:r w:rsidRPr="004B114A">
              <w:rPr>
                <w:rFonts w:ascii="Times New Roman" w:eastAsia="Times New Roman" w:hAnsi="Times New Roman"/>
                <w:sz w:val="24"/>
                <w:szCs w:val="24"/>
                <w:lang w:val="kk-KZ" w:eastAsia="ru-RU"/>
              </w:rPr>
              <w:t xml:space="preserve">жауапкершілік шектеулі серіктестігінің  жарғылық капиталындағы 51-ден </w:t>
            </w:r>
            <w:r w:rsidR="002A44E1">
              <w:rPr>
                <w:rFonts w:ascii="Times New Roman" w:eastAsia="Times New Roman" w:hAnsi="Times New Roman"/>
                <w:sz w:val="24"/>
                <w:szCs w:val="24"/>
                <w:lang w:val="kk-KZ" w:eastAsia="ru-RU"/>
              </w:rPr>
              <w:t>бастап</w:t>
            </w:r>
            <w:r w:rsidRPr="004B114A">
              <w:rPr>
                <w:rFonts w:ascii="Times New Roman" w:eastAsia="Times New Roman" w:hAnsi="Times New Roman"/>
                <w:sz w:val="24"/>
                <w:szCs w:val="24"/>
                <w:lang w:val="kk-KZ" w:eastAsia="ru-RU"/>
              </w:rPr>
              <w:t xml:space="preserve"> 100%-ға дейінгі қатысу үлесін сату бойынша </w:t>
            </w:r>
            <w:r w:rsidRPr="004B114A">
              <w:rPr>
                <w:rFonts w:ascii="Times New Roman" w:hAnsi="Times New Roman"/>
                <w:sz w:val="24"/>
                <w:szCs w:val="24"/>
                <w:lang w:val="kk-KZ"/>
              </w:rPr>
              <w:t xml:space="preserve"> </w:t>
            </w:r>
            <w:r w:rsidRPr="004B114A">
              <w:rPr>
                <w:rFonts w:ascii="Times New Roman" w:eastAsia="Times New Roman" w:hAnsi="Times New Roman"/>
                <w:sz w:val="24"/>
                <w:szCs w:val="24"/>
                <w:lang w:val="kk-KZ" w:eastAsia="ru-RU"/>
              </w:rPr>
              <w:t>ашық екі кезеңді конкурсты білдіреді;</w:t>
            </w:r>
          </w:p>
          <w:p w14:paraId="622308D1" w14:textId="1CD647C0" w:rsidR="004B114A" w:rsidRPr="004B114A" w:rsidRDefault="004B114A" w:rsidP="00FF0AFA">
            <w:pPr>
              <w:spacing w:before="120" w:after="0" w:line="240" w:lineRule="auto"/>
              <w:ind w:left="141" w:right="140"/>
              <w:jc w:val="both"/>
              <w:rPr>
                <w:rFonts w:ascii="Times New Roman" w:eastAsia="Times New Roman" w:hAnsi="Times New Roman"/>
                <w:sz w:val="10"/>
                <w:szCs w:val="10"/>
                <w:lang w:val="kk-KZ" w:eastAsia="ru-RU"/>
              </w:rPr>
            </w:pPr>
          </w:p>
        </w:tc>
      </w:tr>
      <w:tr w:rsidR="00966209" w:rsidRPr="00F2061E" w14:paraId="2DAA5A99" w14:textId="77777777" w:rsidTr="004B114A">
        <w:trPr>
          <w:trHeight w:val="401"/>
        </w:trPr>
        <w:tc>
          <w:tcPr>
            <w:tcW w:w="2694" w:type="dxa"/>
            <w:shd w:val="clear" w:color="auto" w:fill="auto"/>
          </w:tcPr>
          <w:p w14:paraId="3461D3E2" w14:textId="79D6BEF2" w:rsidR="00966209" w:rsidRPr="004B114A" w:rsidRDefault="00966209"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00CC66DC" w:rsidRPr="004B114A">
              <w:rPr>
                <w:rFonts w:ascii="Times New Roman" w:eastAsia="Times New Roman" w:hAnsi="Times New Roman"/>
                <w:b/>
                <w:sz w:val="24"/>
                <w:szCs w:val="24"/>
                <w:lang w:val="kk-KZ" w:eastAsia="ru-RU"/>
              </w:rPr>
              <w:t>Конкурстық құжаттама</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280A494A" w14:textId="1CD404B4" w:rsidR="00966209" w:rsidRPr="004B114A" w:rsidRDefault="00210F2A" w:rsidP="00210F2A">
            <w:pPr>
              <w:spacing w:after="120" w:line="240" w:lineRule="auto"/>
              <w:ind w:left="139" w:right="136"/>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«Тау-Кен Самұрық» ҰТК» </w:t>
            </w:r>
            <w:r w:rsidR="00CC66DC" w:rsidRPr="004B114A">
              <w:rPr>
                <w:rFonts w:ascii="Times New Roman" w:eastAsia="Times New Roman" w:hAnsi="Times New Roman"/>
                <w:sz w:val="24"/>
                <w:szCs w:val="24"/>
                <w:lang w:val="kk-KZ" w:eastAsia="ru-RU"/>
              </w:rPr>
              <w:t xml:space="preserve">АҚ Директорлар кеңесінің </w:t>
            </w:r>
            <w:r w:rsidRPr="004B114A">
              <w:rPr>
                <w:rFonts w:ascii="Times New Roman" w:eastAsia="Times New Roman" w:hAnsi="Times New Roman"/>
                <w:sz w:val="24"/>
                <w:szCs w:val="24"/>
                <w:lang w:val="kk-KZ" w:eastAsia="ru-RU"/>
              </w:rPr>
              <w:t xml:space="preserve">2024 </w:t>
            </w:r>
            <w:r w:rsidR="00CC66DC" w:rsidRPr="004B114A">
              <w:rPr>
                <w:rFonts w:ascii="Times New Roman" w:eastAsia="Times New Roman" w:hAnsi="Times New Roman"/>
                <w:sz w:val="24"/>
                <w:szCs w:val="24"/>
                <w:lang w:val="kk-KZ" w:eastAsia="ru-RU"/>
              </w:rPr>
              <w:t>жылғы</w:t>
            </w:r>
            <w:r w:rsidR="00101D1B" w:rsidRPr="004B114A">
              <w:rPr>
                <w:rFonts w:ascii="Times New Roman" w:eastAsia="Times New Roman" w:hAnsi="Times New Roman"/>
                <w:sz w:val="24"/>
                <w:szCs w:val="24"/>
                <w:lang w:val="kk-KZ" w:eastAsia="ru-RU"/>
              </w:rPr>
              <w:t xml:space="preserve"> </w:t>
            </w:r>
            <w:r w:rsidRPr="004B114A">
              <w:rPr>
                <w:rFonts w:ascii="Times New Roman" w:eastAsia="Times New Roman" w:hAnsi="Times New Roman"/>
                <w:sz w:val="24"/>
                <w:szCs w:val="24"/>
                <w:lang w:val="kk-KZ" w:eastAsia="ru-RU"/>
              </w:rPr>
              <w:t>31 қаңтардағы</w:t>
            </w:r>
            <w:r w:rsidR="00CC66DC" w:rsidRPr="004B114A">
              <w:rPr>
                <w:rFonts w:ascii="Times New Roman" w:eastAsia="Times New Roman" w:hAnsi="Times New Roman"/>
                <w:sz w:val="24"/>
                <w:szCs w:val="24"/>
                <w:lang w:val="kk-KZ" w:eastAsia="ru-RU"/>
              </w:rPr>
              <w:t xml:space="preserve"> шешімімен бекітілген және </w:t>
            </w:r>
            <w:hyperlink r:id="rId18" w:history="1">
              <w:r w:rsidRPr="004B114A">
                <w:rPr>
                  <w:rStyle w:val="ab"/>
                  <w:rFonts w:ascii="Times New Roman" w:eastAsia="Times New Roman" w:hAnsi="Times New Roman"/>
                  <w:bCs/>
                  <w:sz w:val="24"/>
                  <w:szCs w:val="24"/>
                  <w:lang w:val="kk-KZ" w:eastAsia="ru-RU"/>
                </w:rPr>
                <w:t>https://tks.kz/privatizacia/</w:t>
              </w:r>
            </w:hyperlink>
            <w:r w:rsidRPr="004B114A">
              <w:rPr>
                <w:rFonts w:ascii="Times New Roman" w:eastAsia="Times New Roman" w:hAnsi="Times New Roman"/>
                <w:bCs/>
                <w:sz w:val="24"/>
                <w:szCs w:val="24"/>
                <w:lang w:val="kk-KZ" w:eastAsia="ru-RU"/>
              </w:rPr>
              <w:t xml:space="preserve"> сатында орналасқан  </w:t>
            </w:r>
            <w:r w:rsidRPr="004B114A">
              <w:rPr>
                <w:rFonts w:ascii="Times New Roman" w:eastAsia="Times New Roman" w:hAnsi="Times New Roman"/>
                <w:sz w:val="24"/>
                <w:szCs w:val="24"/>
                <w:lang w:val="kk-KZ" w:eastAsia="ru-RU"/>
              </w:rPr>
              <w:t xml:space="preserve">«Tau-Ken Temir» ЖШС мен </w:t>
            </w:r>
            <w:r w:rsidRPr="004B114A">
              <w:rPr>
                <w:rFonts w:ascii="Times New Roman" w:hAnsi="Times New Roman"/>
                <w:sz w:val="24"/>
                <w:szCs w:val="24"/>
                <w:lang w:val="kk-KZ"/>
              </w:rPr>
              <w:t xml:space="preserve">«Silicon Mining» ЖШС-ның </w:t>
            </w:r>
            <w:r w:rsidRPr="004B114A">
              <w:rPr>
                <w:rFonts w:ascii="Times New Roman" w:eastAsia="Times New Roman" w:hAnsi="Times New Roman"/>
                <w:sz w:val="24"/>
                <w:szCs w:val="24"/>
                <w:lang w:val="kk-KZ" w:eastAsia="ru-RU"/>
              </w:rPr>
              <w:t xml:space="preserve">жарғылық капиталындағы 51-ден - 100%-ға дейінгі қатысу үлесін сату бойынша </w:t>
            </w:r>
            <w:r w:rsidR="00CC66DC" w:rsidRPr="004B114A">
              <w:rPr>
                <w:rFonts w:ascii="Times New Roman" w:eastAsia="Times New Roman" w:hAnsi="Times New Roman"/>
                <w:sz w:val="24"/>
                <w:szCs w:val="24"/>
                <w:lang w:val="kk-KZ" w:eastAsia="ru-RU"/>
              </w:rPr>
              <w:t>конкурстық құжаттаманы бі</w:t>
            </w:r>
            <w:r w:rsidR="00101D1B" w:rsidRPr="004B114A">
              <w:rPr>
                <w:rFonts w:ascii="Times New Roman" w:eastAsia="Times New Roman" w:hAnsi="Times New Roman"/>
                <w:sz w:val="24"/>
                <w:szCs w:val="24"/>
                <w:lang w:val="kk-KZ" w:eastAsia="ru-RU"/>
              </w:rPr>
              <w:t>лдіреді;</w:t>
            </w:r>
          </w:p>
        </w:tc>
      </w:tr>
      <w:tr w:rsidR="00966209" w:rsidRPr="00F2061E" w14:paraId="0BED0EE5" w14:textId="77777777" w:rsidTr="004B114A">
        <w:trPr>
          <w:trHeight w:val="401"/>
        </w:trPr>
        <w:tc>
          <w:tcPr>
            <w:tcW w:w="2694" w:type="dxa"/>
            <w:shd w:val="clear" w:color="auto" w:fill="auto"/>
          </w:tcPr>
          <w:p w14:paraId="76209D4D" w14:textId="202664F3" w:rsidR="00966209" w:rsidRPr="004B114A" w:rsidRDefault="00966209"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00101D1B" w:rsidRPr="004B114A">
              <w:rPr>
                <w:rFonts w:ascii="Times New Roman" w:eastAsia="Times New Roman" w:hAnsi="Times New Roman"/>
                <w:b/>
                <w:sz w:val="24"/>
                <w:szCs w:val="24"/>
                <w:lang w:val="kk-KZ" w:eastAsia="ru-RU"/>
              </w:rPr>
              <w:t>Құпия ақпарат</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5C3F8563" w14:textId="691D36B5" w:rsidR="00966209" w:rsidRPr="004B114A" w:rsidRDefault="00210F2A" w:rsidP="00FF0AFA">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bCs/>
                <w:sz w:val="24"/>
                <w:szCs w:val="24"/>
                <w:lang w:val="kk-KZ" w:eastAsia="ru-RU"/>
              </w:rPr>
              <w:t>Осы Шарттың</w:t>
            </w:r>
            <w:r w:rsidRPr="004B114A">
              <w:rPr>
                <w:rFonts w:ascii="Times New Roman" w:eastAsia="Times New Roman" w:hAnsi="Times New Roman"/>
                <w:b/>
                <w:sz w:val="24"/>
                <w:szCs w:val="24"/>
                <w:lang w:val="kk-KZ" w:eastAsia="ru-RU"/>
              </w:rPr>
              <w:t xml:space="preserve"> 14.10</w:t>
            </w:r>
            <w:r w:rsidRPr="004B114A">
              <w:rPr>
                <w:rFonts w:ascii="Times New Roman" w:eastAsia="Times New Roman" w:hAnsi="Times New Roman"/>
                <w:sz w:val="24"/>
                <w:szCs w:val="24"/>
                <w:lang w:val="kk-KZ" w:eastAsia="ru-RU"/>
              </w:rPr>
              <w:t xml:space="preserve">-тармағында </w:t>
            </w:r>
            <w:r w:rsidR="00101D1B" w:rsidRPr="004B114A">
              <w:rPr>
                <w:rFonts w:ascii="Times New Roman" w:eastAsia="Times New Roman" w:hAnsi="Times New Roman"/>
                <w:sz w:val="24"/>
                <w:szCs w:val="24"/>
                <w:lang w:val="kk-KZ" w:eastAsia="ru-RU"/>
              </w:rPr>
              <w:t xml:space="preserve">анықталған ақпаратты білдіреді. </w:t>
            </w:r>
          </w:p>
        </w:tc>
      </w:tr>
      <w:tr w:rsidR="00966209" w:rsidRPr="00F2061E" w14:paraId="2544FDA7" w14:textId="77777777" w:rsidTr="004B114A">
        <w:trPr>
          <w:trHeight w:val="401"/>
        </w:trPr>
        <w:tc>
          <w:tcPr>
            <w:tcW w:w="2694" w:type="dxa"/>
            <w:shd w:val="clear" w:color="auto" w:fill="auto"/>
          </w:tcPr>
          <w:p w14:paraId="0E238084" w14:textId="740CF3A2" w:rsidR="00966209" w:rsidRPr="004B114A" w:rsidRDefault="00966209"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00101D1B" w:rsidRPr="004B114A">
              <w:rPr>
                <w:rFonts w:ascii="Times New Roman" w:eastAsia="Times New Roman" w:hAnsi="Times New Roman"/>
                <w:b/>
                <w:sz w:val="24"/>
                <w:szCs w:val="24"/>
                <w:lang w:val="kk-KZ" w:eastAsia="ru-RU"/>
              </w:rPr>
              <w:t>Ауыртпалық</w:t>
            </w:r>
            <w:r w:rsidRPr="004B114A">
              <w:rPr>
                <w:rFonts w:ascii="Times New Roman" w:eastAsia="Times New Roman" w:hAnsi="Times New Roman"/>
                <w:b/>
                <w:sz w:val="24"/>
                <w:szCs w:val="24"/>
                <w:lang w:val="kk-KZ" w:eastAsia="ru-RU"/>
              </w:rPr>
              <w:t>»</w:t>
            </w:r>
          </w:p>
          <w:p w14:paraId="030613C9" w14:textId="77777777" w:rsidR="00966209" w:rsidRPr="004B114A" w:rsidRDefault="00966209" w:rsidP="00FF0AFA">
            <w:pPr>
              <w:spacing w:before="120" w:after="0" w:line="240" w:lineRule="auto"/>
              <w:ind w:left="142" w:right="143"/>
              <w:rPr>
                <w:rFonts w:ascii="Times New Roman" w:eastAsia="Times New Roman" w:hAnsi="Times New Roman"/>
                <w:b/>
                <w:sz w:val="24"/>
                <w:szCs w:val="24"/>
                <w:lang w:val="kk-KZ" w:eastAsia="ru-RU"/>
              </w:rPr>
            </w:pPr>
          </w:p>
        </w:tc>
        <w:tc>
          <w:tcPr>
            <w:tcW w:w="6809" w:type="dxa"/>
            <w:shd w:val="clear" w:color="auto" w:fill="auto"/>
            <w:vAlign w:val="center"/>
          </w:tcPr>
          <w:p w14:paraId="2690916D" w14:textId="77777777" w:rsidR="00966209" w:rsidRDefault="00101D1B" w:rsidP="00FF0AFA">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кез келген кепілзатты, кепілзатты міндеттемелерді, ипотеканы, кепілді, роялтиді және (немесе) кез келген өзге де кепіл құқықтарын білдіреді</w:t>
            </w:r>
            <w:r w:rsidR="00966209" w:rsidRPr="004B114A">
              <w:rPr>
                <w:rFonts w:ascii="Times New Roman" w:eastAsia="Times New Roman" w:hAnsi="Times New Roman"/>
                <w:sz w:val="24"/>
                <w:szCs w:val="24"/>
                <w:lang w:val="kk-KZ" w:eastAsia="ru-RU"/>
              </w:rPr>
              <w:t>;</w:t>
            </w:r>
          </w:p>
          <w:p w14:paraId="5C9D9AB5" w14:textId="2705EB00" w:rsidR="004B114A" w:rsidRPr="004B114A" w:rsidRDefault="004B114A" w:rsidP="00FF0AFA">
            <w:pPr>
              <w:spacing w:before="120" w:after="0" w:line="240" w:lineRule="auto"/>
              <w:ind w:left="141" w:right="140"/>
              <w:jc w:val="both"/>
              <w:rPr>
                <w:rFonts w:ascii="Times New Roman" w:eastAsia="Times New Roman" w:hAnsi="Times New Roman"/>
                <w:sz w:val="10"/>
                <w:szCs w:val="10"/>
                <w:lang w:val="kk-KZ" w:eastAsia="ru-RU"/>
              </w:rPr>
            </w:pPr>
          </w:p>
        </w:tc>
      </w:tr>
      <w:tr w:rsidR="00966209" w:rsidRPr="00F2061E" w14:paraId="22810522" w14:textId="77777777" w:rsidTr="004B114A">
        <w:trPr>
          <w:trHeight w:val="401"/>
        </w:trPr>
        <w:tc>
          <w:tcPr>
            <w:tcW w:w="2694" w:type="dxa"/>
            <w:shd w:val="clear" w:color="auto" w:fill="auto"/>
          </w:tcPr>
          <w:p w14:paraId="2D40EE22" w14:textId="56F183E1" w:rsidR="00966209" w:rsidRPr="004B114A" w:rsidRDefault="00966209"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00101D1B" w:rsidRPr="004B114A">
              <w:rPr>
                <w:rFonts w:ascii="Times New Roman" w:eastAsia="Times New Roman" w:hAnsi="Times New Roman"/>
                <w:b/>
                <w:sz w:val="24"/>
                <w:szCs w:val="24"/>
                <w:lang w:val="kk-KZ" w:eastAsia="ru-RU"/>
              </w:rPr>
              <w:t>Бақылаудың ауысуы</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30387E4E" w14:textId="77777777" w:rsidR="00966209" w:rsidRDefault="00101D1B" w:rsidP="00FF0AFA">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Қатысушыны</w:t>
            </w:r>
            <w:r w:rsidR="00210F2A" w:rsidRPr="004B114A">
              <w:rPr>
                <w:rFonts w:ascii="Times New Roman" w:eastAsia="Times New Roman" w:hAnsi="Times New Roman"/>
                <w:sz w:val="24"/>
                <w:szCs w:val="24"/>
                <w:lang w:val="kk-KZ" w:eastAsia="ru-RU"/>
              </w:rPr>
              <w:t>ң</w:t>
            </w:r>
            <w:r w:rsidRPr="004B114A">
              <w:rPr>
                <w:rFonts w:ascii="Times New Roman" w:eastAsia="Times New Roman" w:hAnsi="Times New Roman"/>
                <w:sz w:val="24"/>
                <w:szCs w:val="24"/>
                <w:lang w:val="kk-KZ" w:eastAsia="ru-RU"/>
              </w:rPr>
              <w:t xml:space="preserve"> Сатушыдан Сатып алушыға ауыс</w:t>
            </w:r>
            <w:r w:rsidR="00210F2A" w:rsidRPr="004B114A">
              <w:rPr>
                <w:rFonts w:ascii="Times New Roman" w:eastAsia="Times New Roman" w:hAnsi="Times New Roman"/>
                <w:sz w:val="24"/>
                <w:szCs w:val="24"/>
                <w:lang w:val="kk-KZ" w:eastAsia="ru-RU"/>
              </w:rPr>
              <w:t xml:space="preserve">уыгна </w:t>
            </w:r>
            <w:r w:rsidRPr="004B114A">
              <w:rPr>
                <w:rFonts w:ascii="Times New Roman" w:eastAsia="Times New Roman" w:hAnsi="Times New Roman"/>
                <w:sz w:val="24"/>
                <w:szCs w:val="24"/>
                <w:lang w:val="kk-KZ" w:eastAsia="ru-RU"/>
              </w:rPr>
              <w:t xml:space="preserve">байланысты </w:t>
            </w:r>
            <w:r w:rsidR="00210F2A" w:rsidRPr="004B114A">
              <w:rPr>
                <w:rFonts w:ascii="Times New Roman" w:eastAsia="Times New Roman" w:hAnsi="Times New Roman"/>
                <w:sz w:val="24"/>
                <w:szCs w:val="24"/>
                <w:lang w:val="kk-KZ" w:eastAsia="ru-RU"/>
              </w:rPr>
              <w:t xml:space="preserve">Компанияны </w:t>
            </w:r>
            <w:r w:rsidRPr="004B114A">
              <w:rPr>
                <w:rFonts w:ascii="Times New Roman" w:eastAsia="Times New Roman" w:hAnsi="Times New Roman"/>
                <w:sz w:val="24"/>
                <w:szCs w:val="24"/>
                <w:lang w:val="kk-KZ" w:eastAsia="ru-RU"/>
              </w:rPr>
              <w:t>«Азаматтарға арналған үкімет» мемлекеттік корпорациясы» КЕАҚ-та мемлекеттік қайта тіркелуін білдіреді</w:t>
            </w:r>
            <w:r w:rsidR="00966209" w:rsidRPr="004B114A">
              <w:rPr>
                <w:rFonts w:ascii="Times New Roman" w:eastAsia="Times New Roman" w:hAnsi="Times New Roman"/>
                <w:sz w:val="24"/>
                <w:szCs w:val="24"/>
                <w:lang w:val="kk-KZ" w:eastAsia="ru-RU"/>
              </w:rPr>
              <w:t>;</w:t>
            </w:r>
          </w:p>
          <w:p w14:paraId="2EFC5CCE" w14:textId="24546154" w:rsidR="004B114A" w:rsidRPr="004B114A" w:rsidRDefault="004B114A" w:rsidP="00FF0AFA">
            <w:pPr>
              <w:spacing w:before="120" w:after="0" w:line="240" w:lineRule="auto"/>
              <w:ind w:left="141" w:right="140"/>
              <w:jc w:val="both"/>
              <w:rPr>
                <w:rFonts w:ascii="Times New Roman" w:eastAsia="Times New Roman" w:hAnsi="Times New Roman"/>
                <w:sz w:val="10"/>
                <w:szCs w:val="10"/>
                <w:lang w:val="kk-KZ" w:eastAsia="ru-RU"/>
              </w:rPr>
            </w:pPr>
          </w:p>
        </w:tc>
      </w:tr>
      <w:tr w:rsidR="00966209" w:rsidRPr="00F2061E" w14:paraId="25164705" w14:textId="77777777" w:rsidTr="004B114A">
        <w:trPr>
          <w:trHeight w:val="401"/>
        </w:trPr>
        <w:tc>
          <w:tcPr>
            <w:tcW w:w="2694" w:type="dxa"/>
            <w:shd w:val="clear" w:color="auto" w:fill="auto"/>
          </w:tcPr>
          <w:p w14:paraId="07D09744" w14:textId="221327F1" w:rsidR="00966209" w:rsidRPr="004B114A" w:rsidRDefault="00966209"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009C4FDB" w:rsidRPr="004B114A">
              <w:rPr>
                <w:rFonts w:ascii="Times New Roman" w:eastAsia="Times New Roman" w:hAnsi="Times New Roman"/>
                <w:b/>
                <w:sz w:val="24"/>
                <w:szCs w:val="24"/>
                <w:lang w:val="kk-KZ" w:eastAsia="ru-RU"/>
              </w:rPr>
              <w:t>Сатып алу бағасы</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42B41526" w14:textId="77777777" w:rsidR="00966209" w:rsidRDefault="009C4FDB" w:rsidP="00FF0AFA">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осы Шарттың 3.1-тармағында айқындалған </w:t>
            </w:r>
            <w:r w:rsidR="00875430" w:rsidRPr="004B114A">
              <w:rPr>
                <w:rFonts w:ascii="Times New Roman" w:eastAsia="Times New Roman" w:hAnsi="Times New Roman"/>
                <w:sz w:val="24"/>
                <w:szCs w:val="24"/>
                <w:lang w:val="kk-KZ" w:eastAsia="ru-RU"/>
              </w:rPr>
              <w:t>Үлестерді</w:t>
            </w:r>
            <w:r w:rsidRPr="004B114A">
              <w:rPr>
                <w:rFonts w:ascii="Times New Roman" w:eastAsia="Times New Roman" w:hAnsi="Times New Roman"/>
                <w:sz w:val="24"/>
                <w:szCs w:val="24"/>
                <w:lang w:val="kk-KZ" w:eastAsia="ru-RU"/>
              </w:rPr>
              <w:t xml:space="preserve"> сатып алу бағасын білдіреді</w:t>
            </w:r>
            <w:r w:rsidR="00966209" w:rsidRPr="004B114A">
              <w:rPr>
                <w:rFonts w:ascii="Times New Roman" w:eastAsia="Times New Roman" w:hAnsi="Times New Roman"/>
                <w:sz w:val="24"/>
                <w:szCs w:val="24"/>
                <w:lang w:val="kk-KZ" w:eastAsia="ru-RU"/>
              </w:rPr>
              <w:t>;</w:t>
            </w:r>
          </w:p>
          <w:p w14:paraId="6847C9D1" w14:textId="682C0C61" w:rsidR="004B114A" w:rsidRPr="004B114A" w:rsidRDefault="004B114A" w:rsidP="00FF0AFA">
            <w:pPr>
              <w:spacing w:before="120" w:after="0" w:line="240" w:lineRule="auto"/>
              <w:ind w:left="141" w:right="140"/>
              <w:jc w:val="both"/>
              <w:rPr>
                <w:rFonts w:ascii="Times New Roman" w:eastAsia="Times New Roman" w:hAnsi="Times New Roman"/>
                <w:sz w:val="10"/>
                <w:szCs w:val="10"/>
                <w:lang w:val="kk-KZ" w:eastAsia="ru-RU"/>
              </w:rPr>
            </w:pPr>
          </w:p>
        </w:tc>
      </w:tr>
      <w:tr w:rsidR="00966209" w:rsidRPr="00F2061E" w14:paraId="514789F8" w14:textId="77777777" w:rsidTr="004B114A">
        <w:trPr>
          <w:trHeight w:val="68"/>
        </w:trPr>
        <w:tc>
          <w:tcPr>
            <w:tcW w:w="2694" w:type="dxa"/>
            <w:shd w:val="clear" w:color="auto" w:fill="auto"/>
          </w:tcPr>
          <w:p w14:paraId="45377A1D" w14:textId="7CE3D03C" w:rsidR="00966209" w:rsidRPr="004B114A" w:rsidRDefault="00966209"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00210F2A" w:rsidRPr="004B114A">
              <w:rPr>
                <w:rFonts w:ascii="Times New Roman" w:eastAsia="Times New Roman" w:hAnsi="Times New Roman"/>
                <w:b/>
                <w:sz w:val="24"/>
                <w:szCs w:val="24"/>
                <w:lang w:val="kk-KZ" w:eastAsia="ru-RU"/>
              </w:rPr>
              <w:t>Қағидалар</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68AA60ED" w14:textId="77777777" w:rsidR="00966209" w:rsidRDefault="009C4FDB" w:rsidP="00FF0AFA">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«Самұрық-Қазына» АҚ Директорлар кеңесінің сырттай отырысының 2020 жылғы 14 желтоқсандағы № 181 шешімімен, 2021 жылғы 8 сәуірдегі жағдай бойынша өзгерістерімен және толықтыруларымен № 183</w:t>
            </w:r>
            <w:r w:rsidR="00C0308F" w:rsidRPr="004B114A">
              <w:rPr>
                <w:rFonts w:ascii="Times New Roman" w:eastAsia="Times New Roman" w:hAnsi="Times New Roman"/>
                <w:sz w:val="24"/>
                <w:szCs w:val="24"/>
                <w:lang w:val="kk-KZ" w:eastAsia="ru-RU"/>
              </w:rPr>
              <w:t xml:space="preserve"> хаттамамен</w:t>
            </w:r>
            <w:r w:rsidRPr="004B114A">
              <w:rPr>
                <w:rFonts w:ascii="Times New Roman" w:eastAsia="Times New Roman" w:hAnsi="Times New Roman"/>
                <w:sz w:val="24"/>
                <w:szCs w:val="24"/>
                <w:lang w:val="kk-KZ" w:eastAsia="ru-RU"/>
              </w:rPr>
              <w:t>, 2021 жылғы 30 қыркүйектегі № 187</w:t>
            </w:r>
            <w:r w:rsidR="00C0308F" w:rsidRPr="004B114A">
              <w:rPr>
                <w:rFonts w:ascii="Times New Roman" w:eastAsia="Times New Roman" w:hAnsi="Times New Roman"/>
                <w:sz w:val="24"/>
                <w:szCs w:val="24"/>
                <w:lang w:val="kk-KZ" w:eastAsia="ru-RU"/>
              </w:rPr>
              <w:t xml:space="preserve"> хаттамамен, 2022 жылғы 226 тамыздағы № 202 хаттамамен, 2023 жылғы 20 маусымдағы № 21 хаттамамен, 2023 жылғы 19 желтоқсандағы № 228 хаттамамен </w:t>
            </w:r>
            <w:r w:rsidRPr="004B114A">
              <w:rPr>
                <w:rFonts w:ascii="Times New Roman" w:eastAsia="Times New Roman" w:hAnsi="Times New Roman"/>
                <w:sz w:val="24"/>
                <w:szCs w:val="24"/>
                <w:lang w:val="kk-KZ" w:eastAsia="ru-RU"/>
              </w:rPr>
              <w:t>(кезең-кезеңімен енгізілетін түзетулерімен)</w:t>
            </w:r>
            <w:r w:rsidR="00C0308F" w:rsidRPr="004B114A">
              <w:rPr>
                <w:rFonts w:ascii="Times New Roman" w:eastAsia="Times New Roman" w:hAnsi="Times New Roman"/>
                <w:sz w:val="24"/>
                <w:szCs w:val="24"/>
                <w:lang w:val="kk-KZ" w:eastAsia="ru-RU"/>
              </w:rPr>
              <w:t xml:space="preserve"> бекітілген </w:t>
            </w:r>
            <w:r w:rsidR="00B639CE" w:rsidRPr="004B114A">
              <w:rPr>
                <w:rFonts w:ascii="Times New Roman" w:hAnsi="Times New Roman"/>
                <w:spacing w:val="-7"/>
                <w:sz w:val="24"/>
                <w:szCs w:val="24"/>
                <w:lang w:val="kk-KZ"/>
              </w:rPr>
              <w:t>«Самұрық-Қазына» ұлттық әл-ауқат қоры» акционерлік қоғамының және дауыс беретін акцияларының (қатысу үлестерінің) елу және одан көп пайызы меншік немесе сенімгерлік басқару құқығында «Самұрық-Қазына» АҚ-ға тікелей немесе жанама түрде тиесілі</w:t>
            </w:r>
            <w:r w:rsidRPr="004B114A">
              <w:rPr>
                <w:rFonts w:ascii="Times New Roman" w:eastAsia="Times New Roman" w:hAnsi="Times New Roman"/>
                <w:sz w:val="24"/>
                <w:szCs w:val="24"/>
                <w:lang w:val="kk-KZ" w:eastAsia="ru-RU"/>
              </w:rPr>
              <w:t xml:space="preserve"> ұйымдардың активтерін бәсекелес ортаға беру қағидаларын білдіреді;</w:t>
            </w:r>
          </w:p>
          <w:p w14:paraId="7C54838C" w14:textId="7A0D7CD1" w:rsidR="004B114A" w:rsidRPr="004B114A" w:rsidRDefault="004B114A" w:rsidP="00FF0AFA">
            <w:pPr>
              <w:spacing w:before="120" w:after="0" w:line="240" w:lineRule="auto"/>
              <w:ind w:left="141" w:right="140"/>
              <w:jc w:val="both"/>
              <w:rPr>
                <w:rFonts w:ascii="Times New Roman" w:eastAsia="Times New Roman" w:hAnsi="Times New Roman"/>
                <w:sz w:val="10"/>
                <w:szCs w:val="10"/>
                <w:lang w:val="kk-KZ" w:eastAsia="ru-RU"/>
              </w:rPr>
            </w:pPr>
          </w:p>
        </w:tc>
      </w:tr>
      <w:tr w:rsidR="00966209" w:rsidRPr="00F2061E" w14:paraId="4A6AC735" w14:textId="77777777" w:rsidTr="004B114A">
        <w:trPr>
          <w:trHeight w:val="68"/>
        </w:trPr>
        <w:tc>
          <w:tcPr>
            <w:tcW w:w="2694" w:type="dxa"/>
            <w:shd w:val="clear" w:color="auto" w:fill="auto"/>
          </w:tcPr>
          <w:p w14:paraId="18BF2393" w14:textId="54D9A83A" w:rsidR="00966209" w:rsidRPr="004B114A" w:rsidRDefault="00966209"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009C4FDB" w:rsidRPr="004B114A">
              <w:rPr>
                <w:rFonts w:ascii="Times New Roman" w:eastAsia="Times New Roman" w:hAnsi="Times New Roman"/>
                <w:b/>
                <w:sz w:val="24"/>
                <w:szCs w:val="24"/>
                <w:lang w:val="kk-KZ" w:eastAsia="ru-RU"/>
              </w:rPr>
              <w:t>Алдын ала шарттар</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77C48D39" w14:textId="4EB3553D" w:rsidR="004B114A" w:rsidRPr="00382A25" w:rsidRDefault="009C4FDB" w:rsidP="00382A25">
            <w:pPr>
              <w:spacing w:before="120" w:after="0" w:line="240" w:lineRule="auto"/>
              <w:ind w:left="141" w:right="140"/>
              <w:jc w:val="both"/>
              <w:rPr>
                <w:rFonts w:ascii="Times New Roman" w:hAnsi="Times New Roman"/>
                <w:sz w:val="24"/>
                <w:szCs w:val="24"/>
                <w:lang w:val="kk-KZ"/>
              </w:rPr>
            </w:pPr>
            <w:r w:rsidRPr="004B114A">
              <w:rPr>
                <w:rFonts w:ascii="Times New Roman" w:hAnsi="Times New Roman"/>
                <w:sz w:val="24"/>
                <w:szCs w:val="24"/>
                <w:lang w:val="kk-KZ"/>
              </w:rPr>
              <w:t>4.1 және 4.2-тармақтарда жазылған шарттарды және «Алдын ала шарт» олардың кез келгенін білдіреді</w:t>
            </w:r>
            <w:r w:rsidR="00966209" w:rsidRPr="004B114A">
              <w:rPr>
                <w:rFonts w:ascii="Times New Roman" w:hAnsi="Times New Roman"/>
                <w:sz w:val="24"/>
                <w:szCs w:val="24"/>
                <w:lang w:val="kk-KZ"/>
              </w:rPr>
              <w:t>.</w:t>
            </w:r>
          </w:p>
        </w:tc>
      </w:tr>
      <w:tr w:rsidR="00966209" w:rsidRPr="00F2061E" w14:paraId="10AC2D32" w14:textId="77777777" w:rsidTr="004B114A">
        <w:trPr>
          <w:trHeight w:val="68"/>
        </w:trPr>
        <w:tc>
          <w:tcPr>
            <w:tcW w:w="2694" w:type="dxa"/>
            <w:shd w:val="clear" w:color="auto" w:fill="auto"/>
          </w:tcPr>
          <w:p w14:paraId="3618B6D2" w14:textId="27F87B74" w:rsidR="00966209" w:rsidRPr="004B114A" w:rsidRDefault="00966209"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lastRenderedPageBreak/>
              <w:t>«</w:t>
            </w:r>
            <w:r w:rsidR="009C4FDB" w:rsidRPr="004B114A">
              <w:rPr>
                <w:rFonts w:ascii="Times New Roman" w:hAnsi="Times New Roman"/>
                <w:b/>
                <w:sz w:val="24"/>
                <w:szCs w:val="24"/>
                <w:lang w:val="kk-KZ"/>
              </w:rPr>
              <w:t>Аяқтау</w:t>
            </w:r>
            <w:r w:rsidR="00B639CE" w:rsidRPr="004B114A">
              <w:rPr>
                <w:rFonts w:ascii="Times New Roman" w:hAnsi="Times New Roman"/>
                <w:b/>
                <w:sz w:val="24"/>
                <w:szCs w:val="24"/>
                <w:lang w:val="kk-KZ"/>
              </w:rPr>
              <w:t xml:space="preserve">дың шекті </w:t>
            </w:r>
            <w:r w:rsidR="009C4FDB" w:rsidRPr="004B114A">
              <w:rPr>
                <w:rFonts w:ascii="Times New Roman" w:hAnsi="Times New Roman"/>
                <w:b/>
                <w:sz w:val="24"/>
                <w:szCs w:val="24"/>
                <w:lang w:val="kk-KZ"/>
              </w:rPr>
              <w:t>мерзімі</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6CD66CAD" w14:textId="77777777" w:rsidR="00966209" w:rsidRDefault="009C4FDB" w:rsidP="00FF0AFA">
            <w:pPr>
              <w:spacing w:before="120" w:after="0" w:line="240" w:lineRule="auto"/>
              <w:ind w:left="141" w:right="140"/>
              <w:jc w:val="both"/>
              <w:rPr>
                <w:rFonts w:ascii="Times New Roman" w:hAnsi="Times New Roman"/>
                <w:sz w:val="24"/>
                <w:szCs w:val="24"/>
                <w:lang w:val="kk-KZ"/>
              </w:rPr>
            </w:pPr>
            <w:r w:rsidRPr="004B114A">
              <w:rPr>
                <w:rFonts w:ascii="Times New Roman" w:hAnsi="Times New Roman"/>
                <w:sz w:val="24"/>
                <w:szCs w:val="24"/>
                <w:lang w:val="kk-KZ"/>
              </w:rPr>
              <w:t xml:space="preserve">егер </w:t>
            </w:r>
            <w:r w:rsidR="00B639CE" w:rsidRPr="004B114A">
              <w:rPr>
                <w:rFonts w:ascii="Times New Roman" w:hAnsi="Times New Roman"/>
                <w:sz w:val="24"/>
                <w:szCs w:val="24"/>
                <w:lang w:val="kk-KZ"/>
              </w:rPr>
              <w:t xml:space="preserve">Тараптармен </w:t>
            </w:r>
            <w:r w:rsidRPr="004B114A">
              <w:rPr>
                <w:rFonts w:ascii="Times New Roman" w:hAnsi="Times New Roman"/>
                <w:sz w:val="24"/>
                <w:szCs w:val="24"/>
                <w:lang w:val="kk-KZ"/>
              </w:rPr>
              <w:t>басқа күн келісілмесе</w:t>
            </w:r>
            <w:r w:rsidR="00B639CE" w:rsidRPr="004B114A">
              <w:rPr>
                <w:rFonts w:ascii="Times New Roman" w:hAnsi="Times New Roman"/>
                <w:sz w:val="24"/>
                <w:szCs w:val="24"/>
                <w:lang w:val="kk-KZ"/>
              </w:rPr>
              <w:t xml:space="preserve"> 2024 жылғы [●] </w:t>
            </w:r>
            <w:r w:rsidRPr="004B114A">
              <w:rPr>
                <w:rFonts w:ascii="Times New Roman" w:hAnsi="Times New Roman"/>
                <w:sz w:val="24"/>
                <w:szCs w:val="24"/>
                <w:lang w:val="kk-KZ"/>
              </w:rPr>
              <w:t xml:space="preserve">(Алматы уақыты бойынша) </w:t>
            </w:r>
            <w:r w:rsidR="00B639CE" w:rsidRPr="004B114A">
              <w:rPr>
                <w:rFonts w:ascii="Times New Roman" w:hAnsi="Times New Roman"/>
                <w:sz w:val="24"/>
                <w:szCs w:val="24"/>
                <w:lang w:val="kk-KZ"/>
              </w:rPr>
              <w:t xml:space="preserve">18:00-ді </w:t>
            </w:r>
            <w:r w:rsidRPr="004B114A">
              <w:rPr>
                <w:rFonts w:ascii="Times New Roman" w:hAnsi="Times New Roman"/>
                <w:sz w:val="24"/>
                <w:szCs w:val="24"/>
                <w:lang w:val="kk-KZ"/>
              </w:rPr>
              <w:t>білдіреді</w:t>
            </w:r>
            <w:r w:rsidR="00966209" w:rsidRPr="004B114A">
              <w:rPr>
                <w:rFonts w:ascii="Times New Roman" w:hAnsi="Times New Roman"/>
                <w:sz w:val="24"/>
                <w:szCs w:val="24"/>
                <w:lang w:val="kk-KZ"/>
              </w:rPr>
              <w:t>;</w:t>
            </w:r>
          </w:p>
          <w:p w14:paraId="6D2A73DF" w14:textId="25E7D104" w:rsidR="004B114A" w:rsidRPr="004B114A" w:rsidRDefault="004B114A" w:rsidP="00FF0AFA">
            <w:pPr>
              <w:spacing w:before="120" w:after="0" w:line="240" w:lineRule="auto"/>
              <w:ind w:left="141" w:right="140"/>
              <w:jc w:val="both"/>
              <w:rPr>
                <w:rFonts w:ascii="Times New Roman" w:hAnsi="Times New Roman"/>
                <w:sz w:val="10"/>
                <w:szCs w:val="10"/>
                <w:lang w:val="kk-KZ"/>
              </w:rPr>
            </w:pPr>
          </w:p>
        </w:tc>
      </w:tr>
      <w:tr w:rsidR="00966209" w:rsidRPr="00F2061E" w14:paraId="475665A9" w14:textId="77777777" w:rsidTr="004B114A">
        <w:trPr>
          <w:trHeight w:val="401"/>
        </w:trPr>
        <w:tc>
          <w:tcPr>
            <w:tcW w:w="2694" w:type="dxa"/>
            <w:shd w:val="clear" w:color="auto" w:fill="auto"/>
          </w:tcPr>
          <w:p w14:paraId="41A2F9C0" w14:textId="412F7004" w:rsidR="00966209" w:rsidRPr="004B114A" w:rsidRDefault="00966209"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009C4FDB" w:rsidRPr="004B114A">
              <w:rPr>
                <w:rFonts w:ascii="Times New Roman" w:eastAsia="Times New Roman" w:hAnsi="Times New Roman"/>
                <w:b/>
                <w:sz w:val="24"/>
                <w:szCs w:val="24"/>
                <w:lang w:val="kk-KZ" w:eastAsia="ru-RU"/>
              </w:rPr>
              <w:t>Жұмыс күні</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1A13B88E" w14:textId="77777777" w:rsidR="00966209" w:rsidRDefault="00216D72" w:rsidP="00FF0AFA">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bCs/>
                <w:sz w:val="24"/>
                <w:szCs w:val="24"/>
                <w:lang w:val="kk-KZ" w:eastAsia="ru-RU"/>
              </w:rPr>
              <w:t>Астана</w:t>
            </w:r>
            <w:r w:rsidR="007036F8" w:rsidRPr="004B114A">
              <w:rPr>
                <w:rFonts w:ascii="Times New Roman" w:eastAsia="Times New Roman" w:hAnsi="Times New Roman"/>
                <w:bCs/>
                <w:sz w:val="24"/>
                <w:szCs w:val="24"/>
                <w:lang w:val="kk-KZ" w:eastAsia="ru-RU"/>
              </w:rPr>
              <w:t xml:space="preserve"> </w:t>
            </w:r>
            <w:r w:rsidR="009C4FDB" w:rsidRPr="004B114A">
              <w:rPr>
                <w:rFonts w:ascii="Times New Roman" w:eastAsia="Times New Roman" w:hAnsi="Times New Roman"/>
                <w:bCs/>
                <w:sz w:val="24"/>
                <w:szCs w:val="24"/>
                <w:lang w:val="kk-KZ" w:eastAsia="ru-RU"/>
              </w:rPr>
              <w:t xml:space="preserve">қаласы </w:t>
            </w:r>
            <w:r w:rsidR="00B639CE" w:rsidRPr="004B114A">
              <w:rPr>
                <w:rFonts w:ascii="Times New Roman" w:eastAsia="Times New Roman" w:hAnsi="Times New Roman"/>
                <w:bCs/>
                <w:sz w:val="24"/>
                <w:szCs w:val="24"/>
                <w:lang w:val="kk-KZ" w:eastAsia="ru-RU"/>
              </w:rPr>
              <w:t>мен</w:t>
            </w:r>
            <w:r w:rsidR="009C4FDB" w:rsidRPr="004B114A">
              <w:rPr>
                <w:rFonts w:ascii="Times New Roman" w:eastAsia="Times New Roman" w:hAnsi="Times New Roman"/>
                <w:bCs/>
                <w:sz w:val="24"/>
                <w:szCs w:val="24"/>
                <w:lang w:val="kk-KZ" w:eastAsia="ru-RU"/>
              </w:rPr>
              <w:t>Алматы қаласында коммерциялық банктер әдеттегі банк қызметі үшін ашық болатын күн (сенбі, жексенбі немесе мемлекеттік мереке немесе демалыс күндерінен басқа)</w:t>
            </w:r>
            <w:r w:rsidR="00966209" w:rsidRPr="004B114A">
              <w:rPr>
                <w:rFonts w:ascii="Times New Roman" w:eastAsia="Times New Roman" w:hAnsi="Times New Roman"/>
                <w:sz w:val="24"/>
                <w:szCs w:val="24"/>
                <w:lang w:val="kk-KZ" w:eastAsia="ru-RU"/>
              </w:rPr>
              <w:t>;</w:t>
            </w:r>
          </w:p>
          <w:p w14:paraId="24540BD3" w14:textId="000CE257" w:rsidR="004B114A" w:rsidRPr="004B114A" w:rsidRDefault="004B114A" w:rsidP="00FF0AFA">
            <w:pPr>
              <w:spacing w:before="120" w:after="0" w:line="240" w:lineRule="auto"/>
              <w:ind w:left="141" w:right="140"/>
              <w:jc w:val="both"/>
              <w:rPr>
                <w:rFonts w:ascii="Times New Roman" w:eastAsia="Times New Roman" w:hAnsi="Times New Roman"/>
                <w:sz w:val="10"/>
                <w:szCs w:val="10"/>
                <w:lang w:val="kk-KZ" w:eastAsia="ru-RU"/>
              </w:rPr>
            </w:pPr>
          </w:p>
        </w:tc>
      </w:tr>
      <w:tr w:rsidR="00966209" w:rsidRPr="00F2061E" w14:paraId="7E53DB07" w14:textId="77777777" w:rsidTr="004B114A">
        <w:trPr>
          <w:trHeight w:val="401"/>
        </w:trPr>
        <w:tc>
          <w:tcPr>
            <w:tcW w:w="2694" w:type="dxa"/>
            <w:shd w:val="clear" w:color="auto" w:fill="auto"/>
          </w:tcPr>
          <w:p w14:paraId="5C65B7C7" w14:textId="5951824D" w:rsidR="00966209" w:rsidRPr="004B114A" w:rsidRDefault="00966209"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009C4FDB" w:rsidRPr="004B114A">
              <w:rPr>
                <w:rFonts w:ascii="Times New Roman" w:eastAsia="Times New Roman" w:hAnsi="Times New Roman"/>
                <w:b/>
                <w:sz w:val="24"/>
                <w:szCs w:val="24"/>
                <w:lang w:val="kk-KZ" w:eastAsia="ru-RU"/>
              </w:rPr>
              <w:t>Тіркеуші орган</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53CAE46A" w14:textId="77777777" w:rsidR="00966209" w:rsidRDefault="009C4FDB" w:rsidP="00FF0AFA">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Қазақстан Республикасы Әділет министрлігінің тиісті Әділет департаментін немесе </w:t>
            </w:r>
            <w:r w:rsidR="003B0742" w:rsidRPr="004B114A">
              <w:rPr>
                <w:rFonts w:ascii="Times New Roman" w:eastAsia="Times New Roman" w:hAnsi="Times New Roman"/>
                <w:sz w:val="24"/>
                <w:szCs w:val="24"/>
                <w:lang w:val="kk-KZ" w:eastAsia="ru-RU"/>
              </w:rPr>
              <w:t>«</w:t>
            </w:r>
            <w:r w:rsidRPr="004B114A">
              <w:rPr>
                <w:rFonts w:ascii="Times New Roman" w:eastAsia="Times New Roman" w:hAnsi="Times New Roman"/>
                <w:sz w:val="24"/>
                <w:szCs w:val="24"/>
                <w:lang w:val="kk-KZ" w:eastAsia="ru-RU"/>
              </w:rPr>
              <w:t>Азаматтарға арналған үкімет</w:t>
            </w:r>
            <w:r w:rsidR="003B0742" w:rsidRPr="004B114A">
              <w:rPr>
                <w:rFonts w:ascii="Times New Roman" w:eastAsia="Times New Roman" w:hAnsi="Times New Roman"/>
                <w:sz w:val="24"/>
                <w:szCs w:val="24"/>
                <w:lang w:val="kk-KZ" w:eastAsia="ru-RU"/>
              </w:rPr>
              <w:t xml:space="preserve">» </w:t>
            </w:r>
            <w:r w:rsidRPr="004B114A">
              <w:rPr>
                <w:rFonts w:ascii="Times New Roman" w:eastAsia="Times New Roman" w:hAnsi="Times New Roman"/>
                <w:sz w:val="24"/>
                <w:szCs w:val="24"/>
                <w:lang w:val="kk-KZ" w:eastAsia="ru-RU"/>
              </w:rPr>
              <w:t>мемлекеттік корпорациясы</w:t>
            </w:r>
            <w:r w:rsidR="003B0742" w:rsidRPr="004B114A">
              <w:rPr>
                <w:rFonts w:ascii="Times New Roman" w:eastAsia="Times New Roman" w:hAnsi="Times New Roman"/>
                <w:sz w:val="24"/>
                <w:szCs w:val="24"/>
                <w:lang w:val="kk-KZ" w:eastAsia="ru-RU"/>
              </w:rPr>
              <w:t xml:space="preserve">» </w:t>
            </w:r>
            <w:r w:rsidRPr="004B114A">
              <w:rPr>
                <w:rFonts w:ascii="Times New Roman" w:eastAsia="Times New Roman" w:hAnsi="Times New Roman"/>
                <w:sz w:val="24"/>
                <w:szCs w:val="24"/>
                <w:lang w:val="kk-KZ" w:eastAsia="ru-RU"/>
              </w:rPr>
              <w:t>коммерциялық емес акционерлік қоға</w:t>
            </w:r>
            <w:r w:rsidR="003B0742" w:rsidRPr="004B114A">
              <w:rPr>
                <w:rFonts w:ascii="Times New Roman" w:eastAsia="Times New Roman" w:hAnsi="Times New Roman"/>
                <w:sz w:val="24"/>
                <w:szCs w:val="24"/>
                <w:lang w:val="kk-KZ" w:eastAsia="ru-RU"/>
              </w:rPr>
              <w:t>мының тиісті филиалын білдіреді</w:t>
            </w:r>
            <w:r w:rsidR="00966209" w:rsidRPr="004B114A">
              <w:rPr>
                <w:rFonts w:ascii="Times New Roman" w:eastAsia="Times New Roman" w:hAnsi="Times New Roman"/>
                <w:sz w:val="24"/>
                <w:szCs w:val="24"/>
                <w:lang w:val="kk-KZ" w:eastAsia="ru-RU"/>
              </w:rPr>
              <w:t>;</w:t>
            </w:r>
          </w:p>
          <w:p w14:paraId="45483631" w14:textId="561E0E8B" w:rsidR="004B114A" w:rsidRPr="004B114A" w:rsidRDefault="004B114A" w:rsidP="00FF0AFA">
            <w:pPr>
              <w:spacing w:before="120" w:after="0" w:line="240" w:lineRule="auto"/>
              <w:ind w:left="141" w:right="140"/>
              <w:jc w:val="both"/>
              <w:rPr>
                <w:rFonts w:ascii="Times New Roman" w:eastAsia="Times New Roman" w:hAnsi="Times New Roman"/>
                <w:sz w:val="10"/>
                <w:szCs w:val="10"/>
                <w:lang w:val="kk-KZ" w:eastAsia="ru-RU"/>
              </w:rPr>
            </w:pPr>
          </w:p>
        </w:tc>
      </w:tr>
      <w:tr w:rsidR="00966209" w:rsidRPr="00F2061E" w14:paraId="4D0A871D" w14:textId="77777777" w:rsidTr="004B114A">
        <w:trPr>
          <w:trHeight w:val="401"/>
        </w:trPr>
        <w:tc>
          <w:tcPr>
            <w:tcW w:w="2694" w:type="dxa"/>
            <w:shd w:val="clear" w:color="auto" w:fill="auto"/>
          </w:tcPr>
          <w:p w14:paraId="33AC893A" w14:textId="1BE6FA36" w:rsidR="00966209" w:rsidRPr="004B114A" w:rsidRDefault="003B0742"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«Санкциялар»</w:t>
            </w:r>
          </w:p>
        </w:tc>
        <w:tc>
          <w:tcPr>
            <w:tcW w:w="6809" w:type="dxa"/>
            <w:shd w:val="clear" w:color="auto" w:fill="auto"/>
            <w:vAlign w:val="center"/>
          </w:tcPr>
          <w:p w14:paraId="221D7E3C" w14:textId="77777777" w:rsidR="00966209" w:rsidRDefault="003B0742" w:rsidP="00FF0AFA">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экономикалық немесе қаржылық санкцияларға немесе сауда эмбаргосына немесе олармен байланысты шектеу шараларына қатысты, күмән туғызбау үшін кез келген Секторлық санкцияларды қоса алғанда, Санкциялық орган мезгіл-мезгіл енгізетін немесе қолданатын кез келген қолданылатын заңдарды немесе қаулыларды білдіреді</w:t>
            </w:r>
            <w:r w:rsidR="00966209" w:rsidRPr="004B114A">
              <w:rPr>
                <w:rFonts w:ascii="Times New Roman" w:eastAsia="Times New Roman" w:hAnsi="Times New Roman"/>
                <w:sz w:val="24"/>
                <w:szCs w:val="24"/>
                <w:lang w:val="kk-KZ" w:eastAsia="ru-RU"/>
              </w:rPr>
              <w:t>;</w:t>
            </w:r>
          </w:p>
          <w:p w14:paraId="7D19421E" w14:textId="6FEEF0C6" w:rsidR="004B114A" w:rsidRPr="004B114A" w:rsidRDefault="004B114A" w:rsidP="00FF0AFA">
            <w:pPr>
              <w:spacing w:before="120" w:after="0" w:line="240" w:lineRule="auto"/>
              <w:ind w:left="141" w:right="140"/>
              <w:jc w:val="both"/>
              <w:rPr>
                <w:rFonts w:ascii="Times New Roman" w:eastAsia="Times New Roman" w:hAnsi="Times New Roman"/>
                <w:sz w:val="10"/>
                <w:szCs w:val="10"/>
                <w:lang w:val="kk-KZ" w:eastAsia="ru-RU"/>
              </w:rPr>
            </w:pPr>
          </w:p>
        </w:tc>
      </w:tr>
      <w:tr w:rsidR="00966209" w:rsidRPr="00F2061E" w14:paraId="255A817A" w14:textId="77777777" w:rsidTr="004B114A">
        <w:trPr>
          <w:trHeight w:val="401"/>
        </w:trPr>
        <w:tc>
          <w:tcPr>
            <w:tcW w:w="2694" w:type="dxa"/>
            <w:shd w:val="clear" w:color="auto" w:fill="auto"/>
          </w:tcPr>
          <w:p w14:paraId="3D654E75" w14:textId="1B2A3832" w:rsidR="00966209" w:rsidRPr="004B114A" w:rsidRDefault="003B0742"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«Санкция</w:t>
            </w:r>
            <w:r w:rsidR="00966209" w:rsidRPr="004B114A">
              <w:rPr>
                <w:rFonts w:ascii="Times New Roman" w:eastAsia="Times New Roman" w:hAnsi="Times New Roman"/>
                <w:b/>
                <w:sz w:val="24"/>
                <w:szCs w:val="24"/>
                <w:lang w:val="kk-KZ" w:eastAsia="ru-RU"/>
              </w:rPr>
              <w:t xml:space="preserve"> орган</w:t>
            </w:r>
            <w:r w:rsidRPr="004B114A">
              <w:rPr>
                <w:rFonts w:ascii="Times New Roman" w:eastAsia="Times New Roman" w:hAnsi="Times New Roman"/>
                <w:b/>
                <w:sz w:val="24"/>
                <w:szCs w:val="24"/>
                <w:lang w:val="kk-KZ" w:eastAsia="ru-RU"/>
              </w:rPr>
              <w:t>ы</w:t>
            </w:r>
            <w:r w:rsidR="00966209"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75A35E06" w14:textId="77777777" w:rsidR="00966209" w:rsidRDefault="00B639CE" w:rsidP="00FF0AFA">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Бұл</w:t>
            </w:r>
            <w:r w:rsidR="00966209" w:rsidRPr="004B114A">
              <w:rPr>
                <w:rFonts w:ascii="Times New Roman" w:eastAsia="Times New Roman" w:hAnsi="Times New Roman"/>
                <w:sz w:val="24"/>
                <w:szCs w:val="24"/>
                <w:lang w:val="kk-KZ" w:eastAsia="ru-RU"/>
              </w:rPr>
              <w:t xml:space="preserve">: a) </w:t>
            </w:r>
            <w:r w:rsidR="003B0742" w:rsidRPr="004B114A">
              <w:rPr>
                <w:rFonts w:ascii="Times New Roman" w:eastAsia="Times New Roman" w:hAnsi="Times New Roman"/>
                <w:sz w:val="24"/>
                <w:szCs w:val="24"/>
                <w:lang w:val="kk-KZ" w:eastAsia="ru-RU"/>
              </w:rPr>
              <w:t>БҰҰ</w:t>
            </w:r>
            <w:r w:rsidRPr="004B114A">
              <w:rPr>
                <w:rFonts w:ascii="Times New Roman" w:eastAsia="Times New Roman" w:hAnsi="Times New Roman"/>
                <w:sz w:val="24"/>
                <w:szCs w:val="24"/>
                <w:lang w:val="kk-KZ" w:eastAsia="ru-RU"/>
              </w:rPr>
              <w:t>-ның</w:t>
            </w:r>
            <w:r w:rsidR="003B0742" w:rsidRPr="004B114A">
              <w:rPr>
                <w:rFonts w:ascii="Times New Roman" w:eastAsia="Times New Roman" w:hAnsi="Times New Roman"/>
                <w:sz w:val="24"/>
                <w:szCs w:val="24"/>
                <w:lang w:val="kk-KZ" w:eastAsia="ru-RU"/>
              </w:rPr>
              <w:t xml:space="preserve"> Қауіпсіздік </w:t>
            </w:r>
            <w:r w:rsidRPr="004B114A">
              <w:rPr>
                <w:rFonts w:ascii="Times New Roman" w:eastAsia="Times New Roman" w:hAnsi="Times New Roman"/>
                <w:sz w:val="24"/>
                <w:szCs w:val="24"/>
                <w:lang w:val="kk-KZ" w:eastAsia="ru-RU"/>
              </w:rPr>
              <w:t>к</w:t>
            </w:r>
            <w:r w:rsidR="003B0742" w:rsidRPr="004B114A">
              <w:rPr>
                <w:rFonts w:ascii="Times New Roman" w:eastAsia="Times New Roman" w:hAnsi="Times New Roman"/>
                <w:sz w:val="24"/>
                <w:szCs w:val="24"/>
                <w:lang w:val="kk-KZ" w:eastAsia="ru-RU"/>
              </w:rPr>
              <w:t>еңесі</w:t>
            </w:r>
            <w:r w:rsidRPr="004B114A">
              <w:rPr>
                <w:rFonts w:ascii="Times New Roman" w:eastAsia="Times New Roman" w:hAnsi="Times New Roman"/>
                <w:sz w:val="24"/>
                <w:szCs w:val="24"/>
                <w:lang w:val="kk-KZ" w:eastAsia="ru-RU"/>
              </w:rPr>
              <w:t>н</w:t>
            </w:r>
            <w:r w:rsidR="00966209" w:rsidRPr="004B114A">
              <w:rPr>
                <w:rFonts w:ascii="Times New Roman" w:eastAsia="Times New Roman" w:hAnsi="Times New Roman"/>
                <w:sz w:val="24"/>
                <w:szCs w:val="24"/>
                <w:lang w:val="kk-KZ" w:eastAsia="ru-RU"/>
              </w:rPr>
              <w:t xml:space="preserve">; b) </w:t>
            </w:r>
            <w:r w:rsidR="003B0742" w:rsidRPr="004B114A">
              <w:rPr>
                <w:rFonts w:ascii="Times New Roman" w:eastAsia="Times New Roman" w:hAnsi="Times New Roman"/>
                <w:sz w:val="24"/>
                <w:szCs w:val="24"/>
                <w:lang w:val="kk-KZ" w:eastAsia="ru-RU"/>
              </w:rPr>
              <w:t>АҚШ Үкіметі</w:t>
            </w:r>
            <w:r w:rsidRPr="004B114A">
              <w:rPr>
                <w:rFonts w:ascii="Times New Roman" w:eastAsia="Times New Roman" w:hAnsi="Times New Roman"/>
                <w:sz w:val="24"/>
                <w:szCs w:val="24"/>
                <w:lang w:val="kk-KZ" w:eastAsia="ru-RU"/>
              </w:rPr>
              <w:t>н</w:t>
            </w:r>
            <w:r w:rsidR="00966209" w:rsidRPr="004B114A">
              <w:rPr>
                <w:rFonts w:ascii="Times New Roman" w:eastAsia="Times New Roman" w:hAnsi="Times New Roman"/>
                <w:sz w:val="24"/>
                <w:szCs w:val="24"/>
                <w:lang w:val="kk-KZ" w:eastAsia="ru-RU"/>
              </w:rPr>
              <w:t xml:space="preserve">; c) </w:t>
            </w:r>
            <w:r w:rsidR="003B0742" w:rsidRPr="004B114A">
              <w:rPr>
                <w:rFonts w:ascii="Times New Roman" w:eastAsia="Times New Roman" w:hAnsi="Times New Roman"/>
                <w:sz w:val="24"/>
                <w:szCs w:val="24"/>
                <w:lang w:val="kk-KZ" w:eastAsia="ru-RU"/>
              </w:rPr>
              <w:t>Біріккен Корольді</w:t>
            </w:r>
            <w:r w:rsidRPr="004B114A">
              <w:rPr>
                <w:rFonts w:ascii="Times New Roman" w:eastAsia="Times New Roman" w:hAnsi="Times New Roman"/>
                <w:sz w:val="24"/>
                <w:szCs w:val="24"/>
                <w:lang w:val="kk-KZ" w:eastAsia="ru-RU"/>
              </w:rPr>
              <w:t>гінің</w:t>
            </w:r>
            <w:r w:rsidR="003B0742" w:rsidRPr="004B114A">
              <w:rPr>
                <w:rFonts w:ascii="Times New Roman" w:eastAsia="Times New Roman" w:hAnsi="Times New Roman"/>
                <w:sz w:val="24"/>
                <w:szCs w:val="24"/>
                <w:lang w:val="kk-KZ" w:eastAsia="ru-RU"/>
              </w:rPr>
              <w:t xml:space="preserve"> Үкіметі</w:t>
            </w:r>
            <w:r w:rsidRPr="004B114A">
              <w:rPr>
                <w:rFonts w:ascii="Times New Roman" w:eastAsia="Times New Roman" w:hAnsi="Times New Roman"/>
                <w:sz w:val="24"/>
                <w:szCs w:val="24"/>
                <w:lang w:val="kk-KZ" w:eastAsia="ru-RU"/>
              </w:rPr>
              <w:t>н</w:t>
            </w:r>
            <w:r w:rsidR="00966209" w:rsidRPr="004B114A">
              <w:rPr>
                <w:rFonts w:ascii="Times New Roman" w:eastAsia="Times New Roman" w:hAnsi="Times New Roman"/>
                <w:sz w:val="24"/>
                <w:szCs w:val="24"/>
                <w:lang w:val="kk-KZ" w:eastAsia="ru-RU"/>
              </w:rPr>
              <w:t>; d) </w:t>
            </w:r>
            <w:r w:rsidR="003B0742" w:rsidRPr="004B114A">
              <w:rPr>
                <w:rFonts w:ascii="Times New Roman" w:eastAsia="Times New Roman" w:hAnsi="Times New Roman"/>
                <w:sz w:val="24"/>
                <w:szCs w:val="24"/>
                <w:lang w:val="kk-KZ" w:eastAsia="ru-RU"/>
              </w:rPr>
              <w:t>Еуропалық Одақ</w:t>
            </w:r>
            <w:r w:rsidRPr="004B114A">
              <w:rPr>
                <w:rFonts w:ascii="Times New Roman" w:eastAsia="Times New Roman" w:hAnsi="Times New Roman"/>
                <w:sz w:val="24"/>
                <w:szCs w:val="24"/>
                <w:lang w:val="kk-KZ" w:eastAsia="ru-RU"/>
              </w:rPr>
              <w:t>ты</w:t>
            </w:r>
            <w:r w:rsidR="00966209" w:rsidRPr="004B114A">
              <w:rPr>
                <w:rFonts w:ascii="Times New Roman" w:eastAsia="Times New Roman" w:hAnsi="Times New Roman"/>
                <w:sz w:val="24"/>
                <w:szCs w:val="24"/>
                <w:lang w:val="kk-KZ" w:eastAsia="ru-RU"/>
              </w:rPr>
              <w:t xml:space="preserve">; e) </w:t>
            </w:r>
            <w:r w:rsidR="003B0742" w:rsidRPr="004B114A">
              <w:rPr>
                <w:rFonts w:ascii="Times New Roman" w:eastAsia="Times New Roman" w:hAnsi="Times New Roman"/>
                <w:sz w:val="24"/>
                <w:szCs w:val="24"/>
                <w:lang w:val="kk-KZ" w:eastAsia="ru-RU"/>
              </w:rPr>
              <w:t>Қазақстан Республикасының Үкіметі</w:t>
            </w:r>
            <w:r w:rsidRPr="004B114A">
              <w:rPr>
                <w:rFonts w:ascii="Times New Roman" w:eastAsia="Times New Roman" w:hAnsi="Times New Roman"/>
                <w:sz w:val="24"/>
                <w:szCs w:val="24"/>
                <w:lang w:val="kk-KZ" w:eastAsia="ru-RU"/>
              </w:rPr>
              <w:t>н</w:t>
            </w:r>
            <w:r w:rsidR="00966209" w:rsidRPr="004B114A">
              <w:rPr>
                <w:rFonts w:ascii="Times New Roman" w:eastAsia="Times New Roman" w:hAnsi="Times New Roman"/>
                <w:sz w:val="24"/>
                <w:szCs w:val="24"/>
                <w:lang w:val="kk-KZ" w:eastAsia="ru-RU"/>
              </w:rPr>
              <w:t xml:space="preserve">; </w:t>
            </w:r>
            <w:r w:rsidR="003B0742" w:rsidRPr="004B114A">
              <w:rPr>
                <w:rFonts w:ascii="Times New Roman" w:eastAsia="Times New Roman" w:hAnsi="Times New Roman"/>
                <w:sz w:val="24"/>
                <w:szCs w:val="24"/>
                <w:lang w:val="kk-KZ" w:eastAsia="ru-RU"/>
              </w:rPr>
              <w:t>және</w:t>
            </w:r>
            <w:r w:rsidR="00966209" w:rsidRPr="004B114A">
              <w:rPr>
                <w:rFonts w:ascii="Times New Roman" w:eastAsia="Times New Roman" w:hAnsi="Times New Roman"/>
                <w:sz w:val="24"/>
                <w:szCs w:val="24"/>
                <w:lang w:val="kk-KZ" w:eastAsia="ru-RU"/>
              </w:rPr>
              <w:t xml:space="preserve"> </w:t>
            </w:r>
            <w:r w:rsidR="00E773D6" w:rsidRPr="004B114A">
              <w:rPr>
                <w:rFonts w:ascii="Times New Roman" w:eastAsia="Times New Roman" w:hAnsi="Times New Roman"/>
                <w:sz w:val="24"/>
                <w:szCs w:val="24"/>
                <w:lang w:val="kk-KZ" w:eastAsia="ru-RU"/>
              </w:rPr>
              <w:t>f</w:t>
            </w:r>
            <w:r w:rsidR="00966209" w:rsidRPr="004B114A">
              <w:rPr>
                <w:rFonts w:ascii="Times New Roman" w:eastAsia="Times New Roman" w:hAnsi="Times New Roman"/>
                <w:sz w:val="24"/>
                <w:szCs w:val="24"/>
                <w:lang w:val="kk-KZ" w:eastAsia="ru-RU"/>
              </w:rPr>
              <w:t>) </w:t>
            </w:r>
            <w:r w:rsidR="003B0742" w:rsidRPr="004B114A">
              <w:rPr>
                <w:rFonts w:ascii="Times New Roman" w:eastAsia="Times New Roman" w:hAnsi="Times New Roman"/>
                <w:sz w:val="24"/>
                <w:szCs w:val="24"/>
                <w:lang w:val="kk-KZ" w:eastAsia="ru-RU"/>
              </w:rPr>
              <w:t xml:space="preserve">АҚШ Қаржы министрлігінің </w:t>
            </w:r>
            <w:r w:rsidRPr="004B114A">
              <w:rPr>
                <w:rFonts w:ascii="Times New Roman" w:eastAsia="Times New Roman" w:hAnsi="Times New Roman"/>
                <w:sz w:val="24"/>
                <w:szCs w:val="24"/>
                <w:lang w:val="kk-KZ" w:eastAsia="ru-RU"/>
              </w:rPr>
              <w:t>(</w:t>
            </w:r>
            <w:r w:rsidRPr="004B114A">
              <w:rPr>
                <w:rFonts w:ascii="Times New Roman" w:eastAsia="Times New Roman" w:hAnsi="Times New Roman"/>
                <w:i/>
                <w:sz w:val="24"/>
                <w:szCs w:val="24"/>
                <w:lang w:val="kk-KZ" w:eastAsia="ru-RU"/>
              </w:rPr>
              <w:t>Office of Foreign Assets Control of the US Department of Treasury</w:t>
            </w:r>
            <w:r w:rsidRPr="004B114A">
              <w:rPr>
                <w:rFonts w:ascii="Times New Roman" w:eastAsia="Times New Roman" w:hAnsi="Times New Roman"/>
                <w:sz w:val="24"/>
                <w:szCs w:val="24"/>
                <w:lang w:val="kk-KZ" w:eastAsia="ru-RU"/>
              </w:rPr>
              <w:t>) және АҚШ Мемлекеттік департаментінің (</w:t>
            </w:r>
            <w:r w:rsidRPr="004B114A">
              <w:rPr>
                <w:rFonts w:ascii="Times New Roman" w:eastAsia="Times New Roman" w:hAnsi="Times New Roman"/>
                <w:i/>
                <w:sz w:val="24"/>
                <w:szCs w:val="24"/>
                <w:lang w:val="kk-KZ" w:eastAsia="ru-RU"/>
              </w:rPr>
              <w:t>the United States Department of State</w:t>
            </w:r>
            <w:r w:rsidRPr="004B114A">
              <w:rPr>
                <w:rFonts w:ascii="Times New Roman" w:eastAsia="Times New Roman" w:hAnsi="Times New Roman"/>
                <w:sz w:val="24"/>
                <w:szCs w:val="24"/>
                <w:lang w:val="kk-KZ" w:eastAsia="ru-RU"/>
              </w:rPr>
              <w:t>) Ш</w:t>
            </w:r>
            <w:r w:rsidR="003B0742" w:rsidRPr="004B114A">
              <w:rPr>
                <w:rFonts w:ascii="Times New Roman" w:eastAsia="Times New Roman" w:hAnsi="Times New Roman"/>
                <w:sz w:val="24"/>
                <w:szCs w:val="24"/>
                <w:lang w:val="kk-KZ" w:eastAsia="ru-RU"/>
              </w:rPr>
              <w:t>етелдік активтерді бақылау басқармасын қоса алғанда, Санкциялар</w:t>
            </w:r>
            <w:r w:rsidRPr="004B114A">
              <w:rPr>
                <w:rFonts w:ascii="Times New Roman" w:eastAsia="Times New Roman" w:hAnsi="Times New Roman"/>
                <w:sz w:val="24"/>
                <w:szCs w:val="24"/>
                <w:lang w:val="kk-KZ" w:eastAsia="ru-RU"/>
              </w:rPr>
              <w:t>ды</w:t>
            </w:r>
            <w:r w:rsidR="003B0742" w:rsidRPr="004B114A">
              <w:rPr>
                <w:rFonts w:ascii="Times New Roman" w:eastAsia="Times New Roman" w:hAnsi="Times New Roman"/>
                <w:sz w:val="24"/>
                <w:szCs w:val="24"/>
                <w:lang w:val="kk-KZ" w:eastAsia="ru-RU"/>
              </w:rPr>
              <w:t xml:space="preserve"> қолданатын жоғарыда аталған үкіметтердің кез келгенінің тиісті мемлекеттік мекемелері мен агенттіктер</w:t>
            </w:r>
            <w:r w:rsidRPr="004B114A">
              <w:rPr>
                <w:rFonts w:ascii="Times New Roman" w:eastAsia="Times New Roman" w:hAnsi="Times New Roman"/>
                <w:sz w:val="24"/>
                <w:szCs w:val="24"/>
                <w:lang w:val="kk-KZ" w:eastAsia="ru-RU"/>
              </w:rPr>
              <w:t>ді білдіреді</w:t>
            </w:r>
            <w:r w:rsidR="00966209" w:rsidRPr="004B114A">
              <w:rPr>
                <w:rFonts w:ascii="Times New Roman" w:eastAsia="Times New Roman" w:hAnsi="Times New Roman"/>
                <w:sz w:val="24"/>
                <w:szCs w:val="24"/>
                <w:lang w:val="kk-KZ" w:eastAsia="ru-RU"/>
              </w:rPr>
              <w:t>;</w:t>
            </w:r>
          </w:p>
          <w:p w14:paraId="727FA143" w14:textId="47B3A97F" w:rsidR="004B114A" w:rsidRPr="004B114A" w:rsidRDefault="004B114A" w:rsidP="00FF0AFA">
            <w:pPr>
              <w:spacing w:before="120" w:after="0" w:line="240" w:lineRule="auto"/>
              <w:ind w:left="141" w:right="140"/>
              <w:jc w:val="both"/>
              <w:rPr>
                <w:rFonts w:ascii="Times New Roman" w:eastAsia="Times New Roman" w:hAnsi="Times New Roman"/>
                <w:sz w:val="10"/>
                <w:szCs w:val="10"/>
                <w:lang w:val="kk-KZ" w:eastAsia="ru-RU"/>
              </w:rPr>
            </w:pPr>
          </w:p>
        </w:tc>
      </w:tr>
      <w:tr w:rsidR="00966209" w:rsidRPr="00F2061E" w14:paraId="383CCFA1" w14:textId="77777777" w:rsidTr="004B114A">
        <w:trPr>
          <w:trHeight w:val="401"/>
        </w:trPr>
        <w:tc>
          <w:tcPr>
            <w:tcW w:w="2694" w:type="dxa"/>
            <w:shd w:val="clear" w:color="auto" w:fill="auto"/>
          </w:tcPr>
          <w:p w14:paraId="1B23F7A7" w14:textId="519CA08B" w:rsidR="00966209" w:rsidRPr="004B114A" w:rsidRDefault="00966209"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00483FEC" w:rsidRPr="004B114A">
              <w:rPr>
                <w:rFonts w:ascii="Times New Roman" w:eastAsia="Times New Roman" w:hAnsi="Times New Roman"/>
                <w:b/>
                <w:sz w:val="24"/>
                <w:szCs w:val="24"/>
                <w:lang w:val="kk-KZ" w:eastAsia="ru-RU"/>
              </w:rPr>
              <w:t>Санкциялық тұлға</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4626A84B" w14:textId="77777777" w:rsidR="00966209" w:rsidRDefault="00B639CE" w:rsidP="00FF0AFA">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Бұл: </w:t>
            </w:r>
            <w:r w:rsidR="00483FEC" w:rsidRPr="004B114A">
              <w:rPr>
                <w:rFonts w:ascii="Times New Roman" w:eastAsia="Times New Roman" w:hAnsi="Times New Roman"/>
                <w:sz w:val="24"/>
                <w:szCs w:val="24"/>
                <w:lang w:val="kk-KZ" w:eastAsia="ru-RU"/>
              </w:rPr>
              <w:t>(</w:t>
            </w:r>
            <w:r w:rsidRPr="004B114A">
              <w:rPr>
                <w:rFonts w:ascii="Times New Roman" w:eastAsia="Times New Roman" w:hAnsi="Times New Roman"/>
                <w:sz w:val="24"/>
                <w:szCs w:val="24"/>
                <w:lang w:val="kk-KZ" w:eastAsia="ru-RU"/>
              </w:rPr>
              <w:t>і</w:t>
            </w:r>
            <w:r w:rsidR="00483FEC" w:rsidRPr="004B114A">
              <w:rPr>
                <w:rFonts w:ascii="Times New Roman" w:eastAsia="Times New Roman" w:hAnsi="Times New Roman"/>
                <w:sz w:val="24"/>
                <w:szCs w:val="24"/>
                <w:lang w:val="kk-KZ" w:eastAsia="ru-RU"/>
              </w:rPr>
              <w:t>) кез келген санкциялық орган жасаған, әрқайсысына мезгіл-мезгіл түзетулер, толықтырулар немесе ауыстырулар енгізілетін немесе өзгеше түрде қолданылатын немесе санкциялармен шектелетін арнайы айқындалған азаматтардың немесе белгілі бір тұлғалардың немесе ұйымдардың (немесе оған балама) кез келген тізімінде көрсетілген кез келген тұлғаны</w:t>
            </w:r>
            <w:r w:rsidR="00966209" w:rsidRPr="004B114A">
              <w:rPr>
                <w:rFonts w:ascii="Times New Roman" w:eastAsia="Times New Roman" w:hAnsi="Times New Roman"/>
                <w:sz w:val="24"/>
                <w:szCs w:val="24"/>
                <w:lang w:val="kk-KZ" w:eastAsia="ru-RU"/>
              </w:rPr>
              <w:t xml:space="preserve">; </w:t>
            </w:r>
            <w:r w:rsidR="00483FEC" w:rsidRPr="004B114A">
              <w:rPr>
                <w:rFonts w:ascii="Times New Roman" w:eastAsia="Times New Roman" w:hAnsi="Times New Roman"/>
                <w:sz w:val="24"/>
                <w:szCs w:val="24"/>
                <w:lang w:val="kk-KZ" w:eastAsia="ru-RU"/>
              </w:rPr>
              <w:t xml:space="preserve">және (ii) </w:t>
            </w:r>
            <w:r w:rsidR="00D415CB" w:rsidRPr="004B114A">
              <w:rPr>
                <w:rFonts w:ascii="Times New Roman" w:eastAsia="Times New Roman" w:hAnsi="Times New Roman"/>
                <w:sz w:val="24"/>
                <w:szCs w:val="24"/>
                <w:lang w:val="kk-KZ" w:eastAsia="ru-RU"/>
              </w:rPr>
              <w:t>меншіктегі және осындай тікелей немесе жанама меншік үлесі 50 немесе одан да көп пайызды құрайды немесе осы ұйғарымның (i) тармақшасында көрсетілген бірнеше тұлғаның біреуімен бақыланатын (қолданыстағы Санкциялар туралы заңдар мен ережелерге және оларға қатысты кез-келген ресми нұсқауларға сәйкес осындай Терминдердің анықтамасы мен түсіндірмесіне сәйкес)кез келген жеке немесе заңды тұлғаны білдіреді</w:t>
            </w:r>
            <w:r w:rsidR="00966209" w:rsidRPr="004B114A">
              <w:rPr>
                <w:rFonts w:ascii="Times New Roman" w:eastAsia="Times New Roman" w:hAnsi="Times New Roman"/>
                <w:sz w:val="24"/>
                <w:szCs w:val="24"/>
                <w:lang w:val="kk-KZ" w:eastAsia="ru-RU"/>
              </w:rPr>
              <w:t>;</w:t>
            </w:r>
          </w:p>
          <w:p w14:paraId="4DE07D89" w14:textId="7A759A47" w:rsidR="004B114A" w:rsidRPr="004B114A" w:rsidRDefault="004B114A" w:rsidP="00FF0AFA">
            <w:pPr>
              <w:spacing w:before="120" w:after="0" w:line="240" w:lineRule="auto"/>
              <w:ind w:left="141" w:right="140"/>
              <w:jc w:val="both"/>
              <w:rPr>
                <w:rFonts w:ascii="Times New Roman" w:eastAsia="Times New Roman" w:hAnsi="Times New Roman"/>
                <w:sz w:val="10"/>
                <w:szCs w:val="10"/>
                <w:lang w:val="kk-KZ" w:eastAsia="ru-RU"/>
              </w:rPr>
            </w:pPr>
          </w:p>
        </w:tc>
      </w:tr>
      <w:tr w:rsidR="00966209" w:rsidRPr="00F2061E" w14:paraId="0BB8921C" w14:textId="77777777" w:rsidTr="004B114A">
        <w:trPr>
          <w:trHeight w:val="401"/>
        </w:trPr>
        <w:tc>
          <w:tcPr>
            <w:tcW w:w="2694" w:type="dxa"/>
            <w:shd w:val="clear" w:color="auto" w:fill="auto"/>
          </w:tcPr>
          <w:p w14:paraId="0096C184" w14:textId="5043BCBC" w:rsidR="00966209" w:rsidRPr="004B114A" w:rsidRDefault="00966209"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lastRenderedPageBreak/>
              <w:t>«</w:t>
            </w:r>
            <w:r w:rsidR="00483FEC" w:rsidRPr="004B114A">
              <w:rPr>
                <w:rFonts w:ascii="Times New Roman" w:eastAsia="Times New Roman" w:hAnsi="Times New Roman"/>
                <w:b/>
                <w:sz w:val="24"/>
                <w:szCs w:val="24"/>
                <w:lang w:val="kk-KZ" w:eastAsia="ru-RU"/>
              </w:rPr>
              <w:t>Мәміле</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791DE7AD" w14:textId="77777777" w:rsidR="00966209" w:rsidRDefault="00483FEC" w:rsidP="00FF0AFA">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осы Шартта көрсетілген талаптармен Үлестерді сатып алу-сату жөніндегі мәмілені білдіреді</w:t>
            </w:r>
            <w:r w:rsidR="00966209" w:rsidRPr="004B114A">
              <w:rPr>
                <w:rFonts w:ascii="Times New Roman" w:eastAsia="Times New Roman" w:hAnsi="Times New Roman"/>
                <w:sz w:val="24"/>
                <w:szCs w:val="24"/>
                <w:lang w:val="kk-KZ" w:eastAsia="ru-RU"/>
              </w:rPr>
              <w:t>;</w:t>
            </w:r>
          </w:p>
          <w:p w14:paraId="328AA3BF" w14:textId="583AC9A9" w:rsidR="004B114A" w:rsidRPr="004B114A" w:rsidRDefault="004B114A" w:rsidP="00FF0AFA">
            <w:pPr>
              <w:spacing w:before="120" w:after="0" w:line="240" w:lineRule="auto"/>
              <w:ind w:left="141" w:right="140"/>
              <w:jc w:val="both"/>
              <w:rPr>
                <w:rFonts w:ascii="Times New Roman" w:eastAsia="Times New Roman" w:hAnsi="Times New Roman"/>
                <w:sz w:val="10"/>
                <w:szCs w:val="10"/>
                <w:lang w:val="kk-KZ" w:eastAsia="ru-RU"/>
              </w:rPr>
            </w:pPr>
          </w:p>
        </w:tc>
      </w:tr>
      <w:tr w:rsidR="00966209" w:rsidRPr="00F2061E" w14:paraId="631F0845" w14:textId="77777777" w:rsidTr="004B114A">
        <w:trPr>
          <w:trHeight w:val="401"/>
        </w:trPr>
        <w:tc>
          <w:tcPr>
            <w:tcW w:w="2694" w:type="dxa"/>
            <w:shd w:val="clear" w:color="auto" w:fill="auto"/>
          </w:tcPr>
          <w:p w14:paraId="10E1951B" w14:textId="267B2DEA" w:rsidR="00966209" w:rsidRPr="004B114A" w:rsidRDefault="00966209" w:rsidP="00FF0AFA">
            <w:pPr>
              <w:spacing w:before="120" w:after="0" w:line="240" w:lineRule="auto"/>
              <w:ind w:left="142" w:right="143"/>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w:t>
            </w:r>
            <w:r w:rsidR="00483FEC" w:rsidRPr="004B114A">
              <w:rPr>
                <w:rFonts w:ascii="Times New Roman" w:eastAsia="Times New Roman" w:hAnsi="Times New Roman"/>
                <w:b/>
                <w:sz w:val="24"/>
                <w:szCs w:val="24"/>
                <w:lang w:val="kk-KZ" w:eastAsia="ru-RU"/>
              </w:rPr>
              <w:t>Секторлық санкциялар</w:t>
            </w:r>
            <w:r w:rsidRPr="004B114A">
              <w:rPr>
                <w:rFonts w:ascii="Times New Roman" w:eastAsia="Times New Roman" w:hAnsi="Times New Roman"/>
                <w:b/>
                <w:sz w:val="24"/>
                <w:szCs w:val="24"/>
                <w:lang w:val="kk-KZ" w:eastAsia="ru-RU"/>
              </w:rPr>
              <w:t>»</w:t>
            </w:r>
          </w:p>
        </w:tc>
        <w:tc>
          <w:tcPr>
            <w:tcW w:w="6809" w:type="dxa"/>
            <w:shd w:val="clear" w:color="auto" w:fill="auto"/>
            <w:vAlign w:val="center"/>
          </w:tcPr>
          <w:p w14:paraId="17E060D7" w14:textId="15EFDFE4" w:rsidR="004B114A" w:rsidRDefault="00D415CB" w:rsidP="004B114A">
            <w:pPr>
              <w:spacing w:before="120" w:after="0" w:line="240" w:lineRule="auto"/>
              <w:ind w:left="141" w:right="14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тізімге енгізілген тұлғаның активтерін және/немесе экономикалық ресурстарын қатырмайтын немесе тізімге енгізілген осындай тұлғаға қаражат немесе экономикалық ресурстар беруді толығымен тоқтататын, бірақ белгілі бір жеке немесе заңды тұлғалардың белгілі бір мәмілелер жасау, қаржыландыруға қол жеткізу немесе белгілі бір жабдықты, тауарларды, технологияларды немесе қызметтерді экспорттау немесе импорттау мүмкіндігін шектейтін кез келген Санкция органы салатын кез келген санкцияларды білдіреді</w:t>
            </w:r>
            <w:r w:rsidR="00966209" w:rsidRPr="004B114A">
              <w:rPr>
                <w:rFonts w:ascii="Times New Roman" w:eastAsia="Times New Roman" w:hAnsi="Times New Roman"/>
                <w:sz w:val="24"/>
                <w:szCs w:val="24"/>
                <w:lang w:val="kk-KZ" w:eastAsia="ru-RU"/>
              </w:rPr>
              <w:t>;</w:t>
            </w:r>
          </w:p>
          <w:p w14:paraId="3921DCC3" w14:textId="52E3B651" w:rsidR="004B114A" w:rsidRPr="004B114A" w:rsidRDefault="004B114A" w:rsidP="00FF0AFA">
            <w:pPr>
              <w:spacing w:before="120" w:after="0" w:line="240" w:lineRule="auto"/>
              <w:ind w:left="141" w:right="140"/>
              <w:jc w:val="both"/>
              <w:rPr>
                <w:rFonts w:ascii="Times New Roman" w:eastAsia="Times New Roman" w:hAnsi="Times New Roman"/>
                <w:sz w:val="10"/>
                <w:szCs w:val="10"/>
                <w:lang w:val="kk-KZ" w:eastAsia="ru-RU"/>
              </w:rPr>
            </w:pPr>
          </w:p>
        </w:tc>
      </w:tr>
    </w:tbl>
    <w:p w14:paraId="663D3DED" w14:textId="77777777" w:rsidR="00382A25" w:rsidRDefault="00382A25" w:rsidP="00382A25">
      <w:pPr>
        <w:spacing w:before="120" w:after="120" w:line="240" w:lineRule="auto"/>
        <w:ind w:left="1134"/>
        <w:jc w:val="both"/>
        <w:rPr>
          <w:rFonts w:ascii="Times New Roman" w:eastAsia="Times New Roman" w:hAnsi="Times New Roman"/>
          <w:b/>
          <w:sz w:val="24"/>
          <w:szCs w:val="24"/>
          <w:lang w:val="kk-KZ" w:eastAsia="ru-RU"/>
        </w:rPr>
      </w:pPr>
      <w:bookmarkStart w:id="23" w:name="_Ref102743928"/>
      <w:bookmarkStart w:id="24" w:name="_Hlk86319048"/>
      <w:bookmarkStart w:id="25" w:name="_Hlk86319032"/>
      <w:bookmarkEnd w:id="22"/>
    </w:p>
    <w:p w14:paraId="6FAC3095" w14:textId="7BEA4A9C" w:rsidR="00BD667D" w:rsidRPr="004B114A" w:rsidRDefault="00F8188F" w:rsidP="00F8188F">
      <w:pPr>
        <w:numPr>
          <w:ilvl w:val="1"/>
          <w:numId w:val="13"/>
        </w:numPr>
        <w:spacing w:before="120" w:after="120" w:line="240" w:lineRule="auto"/>
        <w:ind w:left="1134"/>
        <w:jc w:val="both"/>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Түсіндіру</w:t>
      </w:r>
    </w:p>
    <w:p w14:paraId="1D2ACA09" w14:textId="245F7732" w:rsidR="00BD667D" w:rsidRPr="004B114A" w:rsidRDefault="00F8188F" w:rsidP="00BD667D">
      <w:pPr>
        <w:spacing w:before="120" w:after="120" w:line="240" w:lineRule="auto"/>
        <w:ind w:left="72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Егер </w:t>
      </w:r>
      <w:r w:rsidR="00D415CB" w:rsidRPr="004B114A">
        <w:rPr>
          <w:rFonts w:ascii="Times New Roman" w:eastAsia="Times New Roman" w:hAnsi="Times New Roman"/>
          <w:sz w:val="24"/>
          <w:szCs w:val="24"/>
          <w:lang w:val="kk-KZ" w:eastAsia="ru-RU"/>
        </w:rPr>
        <w:t>мәнмітін</w:t>
      </w:r>
      <w:r w:rsidRPr="004B114A">
        <w:rPr>
          <w:rFonts w:ascii="Times New Roman" w:eastAsia="Times New Roman" w:hAnsi="Times New Roman"/>
          <w:sz w:val="24"/>
          <w:szCs w:val="24"/>
          <w:lang w:val="kk-KZ" w:eastAsia="ru-RU"/>
        </w:rPr>
        <w:t xml:space="preserve"> басқаша талап етпесе, осы Шартта</w:t>
      </w:r>
      <w:r w:rsidR="00B05EF6" w:rsidRPr="004B114A">
        <w:rPr>
          <w:rFonts w:ascii="Times New Roman" w:eastAsia="Times New Roman" w:hAnsi="Times New Roman"/>
          <w:sz w:val="24"/>
          <w:szCs w:val="24"/>
          <w:lang w:val="kk-KZ" w:eastAsia="ru-RU"/>
        </w:rPr>
        <w:t>:</w:t>
      </w:r>
    </w:p>
    <w:p w14:paraId="18B450B8" w14:textId="484ACACE" w:rsidR="00B05EF6" w:rsidRPr="004B114A" w:rsidRDefault="00F8188F">
      <w:pPr>
        <w:pStyle w:val="af2"/>
        <w:numPr>
          <w:ilvl w:val="2"/>
          <w:numId w:val="34"/>
        </w:numPr>
        <w:spacing w:before="120" w:after="120"/>
        <w:ind w:left="1560" w:hanging="709"/>
        <w:jc w:val="both"/>
        <w:rPr>
          <w:lang w:val="kk-KZ"/>
        </w:rPr>
      </w:pPr>
      <w:r w:rsidRPr="004B114A">
        <w:rPr>
          <w:b/>
          <w:i/>
          <w:lang w:val="kk-KZ"/>
        </w:rPr>
        <w:t>адамға</w:t>
      </w:r>
      <w:r w:rsidRPr="004B114A">
        <w:rPr>
          <w:lang w:val="kk-KZ"/>
        </w:rPr>
        <w:t xml:space="preserve"> сілтемелер кез келген жеке тұлғаны (мұрагерлерді немесе заңды жеке өкілдерді қоса алғанда), фирманы, заңды тұлғаны (қай жерде құрылса да), үкіметті, штатты немесе штат басқармасын немесе кез келген бірлескен кәсіпорынды, қауымдастықты, серіктестікті, жұмыс кеңесін немесе </w:t>
      </w:r>
      <w:r w:rsidR="00A661CC" w:rsidRPr="004B114A">
        <w:rPr>
          <w:lang w:val="kk-KZ"/>
        </w:rPr>
        <w:t xml:space="preserve">жұмыскерлердің </w:t>
      </w:r>
      <w:r w:rsidRPr="004B114A">
        <w:rPr>
          <w:lang w:val="kk-KZ"/>
        </w:rPr>
        <w:t>өкілді органын (дербес құқық субъектісі бар немесе жоқ) қамтиды</w:t>
      </w:r>
      <w:r w:rsidR="00B05EF6" w:rsidRPr="004B114A">
        <w:rPr>
          <w:lang w:val="kk-KZ"/>
        </w:rPr>
        <w:t>;</w:t>
      </w:r>
    </w:p>
    <w:p w14:paraId="71A5A83C" w14:textId="433E7CEB" w:rsidR="00F8188F" w:rsidRPr="004B114A" w:rsidRDefault="00F8188F">
      <w:pPr>
        <w:pStyle w:val="af2"/>
        <w:numPr>
          <w:ilvl w:val="2"/>
          <w:numId w:val="34"/>
        </w:numPr>
        <w:spacing w:before="120" w:after="120"/>
        <w:ind w:left="1560" w:hanging="851"/>
        <w:jc w:val="both"/>
        <w:rPr>
          <w:lang w:val="kk-KZ"/>
        </w:rPr>
      </w:pPr>
      <w:r w:rsidRPr="004B114A">
        <w:rPr>
          <w:lang w:val="kk-KZ"/>
        </w:rPr>
        <w:t xml:space="preserve">егер өзгеше көрсетілмесе, </w:t>
      </w:r>
      <w:r w:rsidRPr="004B114A">
        <w:rPr>
          <w:b/>
          <w:i/>
          <w:lang w:val="kk-KZ"/>
        </w:rPr>
        <w:t>абзацқа, тармаққа, бапқа</w:t>
      </w:r>
      <w:r w:rsidRPr="004B114A">
        <w:rPr>
          <w:lang w:val="kk-KZ"/>
        </w:rPr>
        <w:t xml:space="preserve"> немесе </w:t>
      </w:r>
      <w:r w:rsidRPr="004B114A">
        <w:rPr>
          <w:b/>
          <w:i/>
          <w:lang w:val="kk-KZ"/>
        </w:rPr>
        <w:t>Қосымшаға</w:t>
      </w:r>
      <w:r w:rsidRPr="004B114A">
        <w:rPr>
          <w:lang w:val="kk-KZ"/>
        </w:rPr>
        <w:t xml:space="preserve"> сілтемелер осы Шартқа жатады;</w:t>
      </w:r>
    </w:p>
    <w:p w14:paraId="309EDD0B" w14:textId="297B1064" w:rsidR="00D415CB" w:rsidRPr="004B114A" w:rsidRDefault="00F8188F">
      <w:pPr>
        <w:pStyle w:val="af2"/>
        <w:numPr>
          <w:ilvl w:val="2"/>
          <w:numId w:val="34"/>
        </w:numPr>
        <w:spacing w:before="120" w:after="120"/>
        <w:ind w:left="1560" w:hanging="851"/>
        <w:jc w:val="both"/>
        <w:rPr>
          <w:lang w:val="kk-KZ"/>
        </w:rPr>
      </w:pPr>
      <w:r w:rsidRPr="004B114A">
        <w:rPr>
          <w:lang w:val="kk-KZ"/>
        </w:rPr>
        <w:t xml:space="preserve">тақырыптар осы Шартты түсіндіруге әсер етпейді; </w:t>
      </w:r>
      <w:r w:rsidR="00D415CB" w:rsidRPr="004B114A">
        <w:rPr>
          <w:lang w:val="kk-KZ"/>
        </w:rPr>
        <w:t>жекеше түр көпше түрді және керісінше қамтиды; және бір түрге сілтемелер кез келген басқа түрді қамтиды; және</w:t>
      </w:r>
      <w:r w:rsidR="00D415CB" w:rsidRPr="004B114A" w:rsidDel="00D415CB">
        <w:rPr>
          <w:lang w:val="kk-KZ"/>
        </w:rPr>
        <w:t xml:space="preserve"> </w:t>
      </w:r>
    </w:p>
    <w:p w14:paraId="0CE7482A" w14:textId="6856D39D" w:rsidR="00F8188F" w:rsidRPr="004B114A" w:rsidRDefault="00D415CB">
      <w:pPr>
        <w:pStyle w:val="af2"/>
        <w:numPr>
          <w:ilvl w:val="2"/>
          <w:numId w:val="34"/>
        </w:numPr>
        <w:spacing w:before="120" w:after="120"/>
        <w:ind w:left="1560" w:hanging="851"/>
        <w:jc w:val="both"/>
        <w:rPr>
          <w:lang w:val="kk-KZ"/>
        </w:rPr>
      </w:pPr>
      <w:r w:rsidRPr="004B114A">
        <w:rPr>
          <w:lang w:val="kk-KZ"/>
        </w:rPr>
        <w:t xml:space="preserve">кез келген </w:t>
      </w:r>
      <w:r w:rsidRPr="004B114A">
        <w:rPr>
          <w:b/>
          <w:bCs/>
          <w:i/>
          <w:iCs/>
          <w:lang w:val="kk-KZ"/>
        </w:rPr>
        <w:t>қоса алғанда, қамтиды, оның ішінде</w:t>
      </w:r>
      <w:r w:rsidRPr="004B114A">
        <w:rPr>
          <w:lang w:val="kk-KZ"/>
        </w:rPr>
        <w:t xml:space="preserve"> терминдері  </w:t>
      </w:r>
      <w:r w:rsidR="00F8188F" w:rsidRPr="004B114A">
        <w:rPr>
          <w:lang w:val="kk-KZ"/>
        </w:rPr>
        <w:t xml:space="preserve">немесе кез келген ұқсас </w:t>
      </w:r>
      <w:r w:rsidRPr="004B114A">
        <w:rPr>
          <w:lang w:val="kk-KZ"/>
        </w:rPr>
        <w:t>сөз</w:t>
      </w:r>
      <w:r w:rsidR="00F8188F" w:rsidRPr="004B114A">
        <w:rPr>
          <w:lang w:val="kk-KZ"/>
        </w:rPr>
        <w:t>, иллюстрациялық ретінде түсіндіріледі және осы терминдердің алдындағы сөздердің мағынасын шектемейді</w:t>
      </w:r>
      <w:r w:rsidR="002A44E1">
        <w:rPr>
          <w:lang w:val="kk-KZ"/>
        </w:rPr>
        <w:t>.</w:t>
      </w:r>
    </w:p>
    <w:p w14:paraId="3A7C5053" w14:textId="41665035" w:rsidR="00EC1112" w:rsidRPr="004B114A" w:rsidRDefault="00DF355F" w:rsidP="00DF355F">
      <w:pPr>
        <w:numPr>
          <w:ilvl w:val="1"/>
          <w:numId w:val="13"/>
        </w:numPr>
        <w:spacing w:before="120" w:after="120" w:line="240" w:lineRule="auto"/>
        <w:ind w:left="709" w:hanging="709"/>
        <w:jc w:val="both"/>
        <w:rPr>
          <w:rFonts w:ascii="Times New Roman" w:eastAsia="Times New Roman" w:hAnsi="Times New Roman"/>
          <w:sz w:val="24"/>
          <w:szCs w:val="24"/>
          <w:lang w:val="kk-KZ" w:eastAsia="ru-RU"/>
        </w:rPr>
      </w:pPr>
      <w:r w:rsidRPr="004B114A">
        <w:rPr>
          <w:rFonts w:ascii="Times New Roman" w:eastAsia="Times New Roman" w:hAnsi="Times New Roman"/>
          <w:b/>
          <w:sz w:val="24"/>
          <w:szCs w:val="24"/>
          <w:lang w:val="kk-KZ" w:eastAsia="ru-RU"/>
        </w:rPr>
        <w:t>Заңнамалық актілер</w:t>
      </w:r>
    </w:p>
    <w:p w14:paraId="48BEC6CC" w14:textId="2D5E5D94" w:rsidR="000063BB" w:rsidRPr="004B114A" w:rsidRDefault="00DF355F" w:rsidP="000063BB">
      <w:pPr>
        <w:spacing w:before="120" w:after="120" w:line="240" w:lineRule="auto"/>
        <w:ind w:left="72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Егер осы Шартта өзгеше тікелей көзделмесе, заң актісіне кез келген тікелей сілтеме (кез келген юрисдикцияның кез келген Заңын қамтиды)</w:t>
      </w:r>
      <w:r w:rsidR="00B05EF6" w:rsidRPr="004B114A">
        <w:rPr>
          <w:rFonts w:ascii="Times New Roman" w:eastAsia="Times New Roman" w:hAnsi="Times New Roman"/>
          <w:sz w:val="24"/>
          <w:szCs w:val="24"/>
          <w:lang w:val="kk-KZ" w:eastAsia="ru-RU"/>
        </w:rPr>
        <w:t xml:space="preserve">: (а) </w:t>
      </w:r>
      <w:r w:rsidRPr="004B114A">
        <w:rPr>
          <w:rFonts w:ascii="Times New Roman" w:eastAsia="Times New Roman" w:hAnsi="Times New Roman"/>
          <w:sz w:val="24"/>
          <w:szCs w:val="24"/>
          <w:lang w:val="kk-KZ" w:eastAsia="ru-RU"/>
        </w:rPr>
        <w:t xml:space="preserve">кез келген басқа заңнамалық актімен немесе оған сәйкес осы </w:t>
      </w:r>
      <w:r w:rsidR="000063BB" w:rsidRPr="004B114A">
        <w:rPr>
          <w:rFonts w:ascii="Times New Roman" w:eastAsia="Times New Roman" w:hAnsi="Times New Roman"/>
          <w:sz w:val="24"/>
          <w:szCs w:val="24"/>
          <w:lang w:val="kk-KZ" w:eastAsia="ru-RU"/>
        </w:rPr>
        <w:t xml:space="preserve">Шарттың күніне дейін немесе </w:t>
      </w:r>
      <w:r w:rsidRPr="004B114A">
        <w:rPr>
          <w:rFonts w:ascii="Times New Roman" w:eastAsia="Times New Roman" w:hAnsi="Times New Roman"/>
          <w:sz w:val="24"/>
          <w:szCs w:val="24"/>
          <w:lang w:val="kk-KZ" w:eastAsia="ru-RU"/>
        </w:rPr>
        <w:t>одан кейін шоғырландырылған немесе қайта қабылданған өзгерістер мен толықтырулары бар осы заңнамалық акт</w:t>
      </w:r>
      <w:r w:rsidR="000063BB" w:rsidRPr="004B114A">
        <w:rPr>
          <w:rFonts w:ascii="Times New Roman" w:eastAsia="Times New Roman" w:hAnsi="Times New Roman"/>
          <w:sz w:val="24"/>
          <w:szCs w:val="24"/>
          <w:lang w:val="kk-KZ" w:eastAsia="ru-RU"/>
        </w:rPr>
        <w:t>іге</w:t>
      </w:r>
      <w:r w:rsidR="00B05EF6" w:rsidRPr="004B114A">
        <w:rPr>
          <w:rFonts w:ascii="Times New Roman" w:eastAsia="Times New Roman" w:hAnsi="Times New Roman"/>
          <w:sz w:val="24"/>
          <w:szCs w:val="24"/>
          <w:lang w:val="kk-KZ" w:eastAsia="ru-RU"/>
        </w:rPr>
        <w:t xml:space="preserve">; (b) </w:t>
      </w:r>
      <w:r w:rsidRPr="004B114A">
        <w:rPr>
          <w:rFonts w:ascii="Times New Roman" w:eastAsia="Times New Roman" w:hAnsi="Times New Roman"/>
          <w:sz w:val="24"/>
          <w:szCs w:val="24"/>
          <w:lang w:val="kk-KZ" w:eastAsia="ru-RU"/>
        </w:rPr>
        <w:t>осындай заңнамалық актіні қайта қолданысқа енгізетін кез келген заңнамалық акт</w:t>
      </w:r>
      <w:r w:rsidR="000063BB" w:rsidRPr="004B114A">
        <w:rPr>
          <w:rFonts w:ascii="Times New Roman" w:eastAsia="Times New Roman" w:hAnsi="Times New Roman"/>
          <w:sz w:val="24"/>
          <w:szCs w:val="24"/>
          <w:lang w:val="kk-KZ" w:eastAsia="ru-RU"/>
        </w:rPr>
        <w:t>іге</w:t>
      </w:r>
      <w:r w:rsidRPr="004B114A">
        <w:rPr>
          <w:rFonts w:ascii="Times New Roman" w:eastAsia="Times New Roman" w:hAnsi="Times New Roman"/>
          <w:sz w:val="24"/>
          <w:szCs w:val="24"/>
          <w:lang w:val="kk-KZ" w:eastAsia="ru-RU"/>
        </w:rPr>
        <w:t xml:space="preserve"> (өзгертулермен немесе өзгертулерсіз); және </w:t>
      </w:r>
      <w:r w:rsidR="00B05EF6" w:rsidRPr="004B114A">
        <w:rPr>
          <w:rFonts w:ascii="Times New Roman" w:eastAsia="Times New Roman" w:hAnsi="Times New Roman"/>
          <w:sz w:val="24"/>
          <w:szCs w:val="24"/>
          <w:lang w:val="kk-KZ" w:eastAsia="ru-RU"/>
        </w:rPr>
        <w:t xml:space="preserve">(c) </w:t>
      </w:r>
      <w:r w:rsidR="000063BB" w:rsidRPr="004B114A">
        <w:rPr>
          <w:rFonts w:ascii="Times New Roman" w:eastAsia="Times New Roman" w:hAnsi="Times New Roman"/>
          <w:sz w:val="24"/>
          <w:szCs w:val="24"/>
          <w:lang w:val="kk-KZ" w:eastAsia="ru-RU"/>
        </w:rPr>
        <w:t xml:space="preserve">(а)–(с) тармақтарында аталған мәселелердің кез келгені осы Шарттың күнінен кейін орын алатын және осы Шарт бойынша сатушының немесе сатып алушының жауапкершілігін арттыратын не өзгертетін жағдайларды қоспағанда жоғарыда (а) немесе (b) тармағында сипатталғандай, өзгерістерді/толықтыруларды, шоғырландыруды немесе қайта қабылдауды ескере отырып, осындай заңнамалық акт </w:t>
      </w:r>
      <w:r w:rsidR="000063BB" w:rsidRPr="004B114A">
        <w:rPr>
          <w:rFonts w:ascii="Times New Roman" w:eastAsia="Times New Roman" w:hAnsi="Times New Roman"/>
          <w:sz w:val="24"/>
          <w:szCs w:val="24"/>
          <w:lang w:val="kk-KZ" w:eastAsia="ru-RU"/>
        </w:rPr>
        <w:lastRenderedPageBreak/>
        <w:t>шеңберінде қабылданған (осы Шарттың күніне дейін немесе одан кейін) кез келген заңға тәуелді актілерге (нормативтік құжаттарды қоса алғанда) сілтемелерді қамтиды.</w:t>
      </w:r>
    </w:p>
    <w:p w14:paraId="69000D98" w14:textId="5E463B1A" w:rsidR="00EC1112" w:rsidRPr="004B114A" w:rsidRDefault="00DF355F" w:rsidP="00DF355F">
      <w:pPr>
        <w:numPr>
          <w:ilvl w:val="1"/>
          <w:numId w:val="13"/>
        </w:numPr>
        <w:spacing w:before="120" w:after="120" w:line="240" w:lineRule="auto"/>
        <w:ind w:left="709" w:hanging="709"/>
        <w:jc w:val="both"/>
        <w:rPr>
          <w:rFonts w:ascii="Times New Roman" w:eastAsia="Times New Roman" w:hAnsi="Times New Roman"/>
          <w:sz w:val="24"/>
          <w:szCs w:val="24"/>
          <w:lang w:val="kk-KZ" w:eastAsia="ru-RU"/>
        </w:rPr>
      </w:pPr>
      <w:r w:rsidRPr="004B114A">
        <w:rPr>
          <w:rFonts w:ascii="Times New Roman" w:eastAsia="Times New Roman" w:hAnsi="Times New Roman"/>
          <w:b/>
          <w:sz w:val="24"/>
          <w:szCs w:val="24"/>
          <w:lang w:val="kk-KZ" w:eastAsia="ru-RU"/>
        </w:rPr>
        <w:t>Қосымшалар</w:t>
      </w:r>
      <w:r w:rsidR="00B05EF6" w:rsidRPr="004B114A">
        <w:rPr>
          <w:rFonts w:ascii="Times New Roman" w:eastAsia="Times New Roman" w:hAnsi="Times New Roman"/>
          <w:sz w:val="24"/>
          <w:szCs w:val="24"/>
          <w:lang w:val="kk-KZ" w:eastAsia="ru-RU"/>
        </w:rPr>
        <w:t xml:space="preserve"> </w:t>
      </w:r>
    </w:p>
    <w:p w14:paraId="78EDC7C2" w14:textId="41E72D10" w:rsidR="00B05EF6" w:rsidRPr="004B114A" w:rsidRDefault="00DF355F" w:rsidP="00BD667D">
      <w:pPr>
        <w:spacing w:before="120" w:after="120" w:line="240" w:lineRule="auto"/>
        <w:ind w:left="72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Қосымшалар осы Шартқа қосымшаларды білдіреді және осы Шарттың ажырамас бөлігі болып табылады, ал осы Шартқа сілтемелер </w:t>
      </w:r>
      <w:r w:rsidR="000063BB" w:rsidRPr="004B114A">
        <w:rPr>
          <w:rFonts w:ascii="Times New Roman" w:eastAsia="Times New Roman" w:hAnsi="Times New Roman"/>
          <w:sz w:val="24"/>
          <w:szCs w:val="24"/>
          <w:lang w:val="kk-KZ" w:eastAsia="ru-RU"/>
        </w:rPr>
        <w:t xml:space="preserve">Преамбула мен </w:t>
      </w:r>
      <w:r w:rsidRPr="004B114A">
        <w:rPr>
          <w:rFonts w:ascii="Times New Roman" w:eastAsia="Times New Roman" w:hAnsi="Times New Roman"/>
          <w:sz w:val="24"/>
          <w:szCs w:val="24"/>
          <w:lang w:val="kk-KZ" w:eastAsia="ru-RU"/>
        </w:rPr>
        <w:t xml:space="preserve">оған </w:t>
      </w:r>
      <w:r w:rsidR="000063BB" w:rsidRPr="004B114A">
        <w:rPr>
          <w:rFonts w:ascii="Times New Roman" w:eastAsia="Times New Roman" w:hAnsi="Times New Roman"/>
          <w:sz w:val="24"/>
          <w:szCs w:val="24"/>
          <w:lang w:val="kk-KZ" w:eastAsia="ru-RU"/>
        </w:rPr>
        <w:t>Қ</w:t>
      </w:r>
      <w:r w:rsidRPr="004B114A">
        <w:rPr>
          <w:rFonts w:ascii="Times New Roman" w:eastAsia="Times New Roman" w:hAnsi="Times New Roman"/>
          <w:sz w:val="24"/>
          <w:szCs w:val="24"/>
          <w:lang w:val="kk-KZ" w:eastAsia="ru-RU"/>
        </w:rPr>
        <w:t xml:space="preserve">осымшаларды </w:t>
      </w:r>
      <w:r w:rsidR="000063BB" w:rsidRPr="004B114A">
        <w:rPr>
          <w:rFonts w:ascii="Times New Roman" w:eastAsia="Times New Roman" w:hAnsi="Times New Roman"/>
          <w:sz w:val="24"/>
          <w:szCs w:val="24"/>
          <w:lang w:val="kk-KZ" w:eastAsia="ru-RU"/>
        </w:rPr>
        <w:t xml:space="preserve">қамтуы </w:t>
      </w:r>
      <w:r w:rsidRPr="004B114A">
        <w:rPr>
          <w:rFonts w:ascii="Times New Roman" w:eastAsia="Times New Roman" w:hAnsi="Times New Roman"/>
          <w:sz w:val="24"/>
          <w:szCs w:val="24"/>
          <w:lang w:val="kk-KZ" w:eastAsia="ru-RU"/>
        </w:rPr>
        <w:t>тиіс</w:t>
      </w:r>
      <w:r w:rsidR="00B05EF6" w:rsidRPr="004B114A">
        <w:rPr>
          <w:rFonts w:ascii="Times New Roman" w:eastAsia="Times New Roman" w:hAnsi="Times New Roman"/>
          <w:sz w:val="24"/>
          <w:szCs w:val="24"/>
          <w:lang w:val="kk-KZ" w:eastAsia="ru-RU"/>
        </w:rPr>
        <w:t>.</w:t>
      </w:r>
    </w:p>
    <w:p w14:paraId="63C0E8E6" w14:textId="5F619446" w:rsidR="00EC1112" w:rsidRPr="004B114A" w:rsidRDefault="00DF355F" w:rsidP="00DF355F">
      <w:pPr>
        <w:numPr>
          <w:ilvl w:val="1"/>
          <w:numId w:val="13"/>
        </w:numPr>
        <w:spacing w:before="120" w:after="120" w:line="240" w:lineRule="auto"/>
        <w:ind w:left="709" w:hanging="709"/>
        <w:jc w:val="both"/>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Сәйкессіздіктер</w:t>
      </w:r>
    </w:p>
    <w:p w14:paraId="6140F4C1" w14:textId="2D9D54AF" w:rsidR="00B05EF6" w:rsidRPr="004B114A" w:rsidRDefault="00DF355F" w:rsidP="00BD667D">
      <w:pPr>
        <w:spacing w:before="120" w:after="120" w:line="240" w:lineRule="auto"/>
        <w:ind w:left="72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Осы тармақта жазылған анықтамалар мен кез келген тармақта немесе кез келген басқа Қосымшада </w:t>
      </w:r>
      <w:r w:rsidR="00226601" w:rsidRPr="004B114A">
        <w:rPr>
          <w:rFonts w:ascii="Times New Roman" w:eastAsia="Times New Roman" w:hAnsi="Times New Roman"/>
          <w:sz w:val="24"/>
          <w:szCs w:val="24"/>
          <w:lang w:val="kk-KZ" w:eastAsia="ru-RU"/>
        </w:rPr>
        <w:t xml:space="preserve">баяндалған </w:t>
      </w:r>
      <w:r w:rsidRPr="004B114A">
        <w:rPr>
          <w:rFonts w:ascii="Times New Roman" w:eastAsia="Times New Roman" w:hAnsi="Times New Roman"/>
          <w:sz w:val="24"/>
          <w:szCs w:val="24"/>
          <w:lang w:val="kk-KZ" w:eastAsia="ru-RU"/>
        </w:rPr>
        <w:t xml:space="preserve">анықтамалар арасында сәйкессіздік болған жағдайда, осындай тармақты немесе </w:t>
      </w:r>
      <w:r w:rsidR="00226601" w:rsidRPr="004B114A">
        <w:rPr>
          <w:rFonts w:ascii="Times New Roman" w:eastAsia="Times New Roman" w:hAnsi="Times New Roman"/>
          <w:sz w:val="24"/>
          <w:szCs w:val="24"/>
          <w:lang w:val="kk-KZ" w:eastAsia="ru-RU"/>
        </w:rPr>
        <w:t xml:space="preserve">осындай тармақта немесе Қосымшада баяндалған </w:t>
      </w:r>
      <w:r w:rsidRPr="004B114A">
        <w:rPr>
          <w:rFonts w:ascii="Times New Roman" w:eastAsia="Times New Roman" w:hAnsi="Times New Roman"/>
          <w:sz w:val="24"/>
          <w:szCs w:val="24"/>
          <w:lang w:val="kk-KZ" w:eastAsia="ru-RU"/>
        </w:rPr>
        <w:t>Қосымшаны түсіндіру мақсаттары үшін жазылған анықтамалар басым күшке ие болады</w:t>
      </w:r>
      <w:r w:rsidR="00B05EF6" w:rsidRPr="004B114A">
        <w:rPr>
          <w:rFonts w:ascii="Times New Roman" w:eastAsia="Times New Roman" w:hAnsi="Times New Roman"/>
          <w:sz w:val="24"/>
          <w:szCs w:val="24"/>
          <w:lang w:val="kk-KZ" w:eastAsia="ru-RU"/>
        </w:rPr>
        <w:t>.</w:t>
      </w:r>
    </w:p>
    <w:p w14:paraId="3959EEC5" w14:textId="5A078A5E" w:rsidR="00EC1112" w:rsidRPr="004B114A" w:rsidRDefault="00DF355F" w:rsidP="00DF355F">
      <w:pPr>
        <w:numPr>
          <w:ilvl w:val="1"/>
          <w:numId w:val="13"/>
        </w:numPr>
        <w:spacing w:before="120" w:after="120" w:line="240" w:lineRule="auto"/>
        <w:ind w:left="709" w:hanging="709"/>
        <w:jc w:val="both"/>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Заң терминдері</w:t>
      </w:r>
      <w:r w:rsidR="00E1218D" w:rsidRPr="004B114A">
        <w:rPr>
          <w:rFonts w:ascii="Times New Roman" w:eastAsia="Times New Roman" w:hAnsi="Times New Roman"/>
          <w:b/>
          <w:sz w:val="24"/>
          <w:szCs w:val="24"/>
          <w:lang w:val="kk-KZ" w:eastAsia="ru-RU"/>
        </w:rPr>
        <w:t xml:space="preserve"> </w:t>
      </w:r>
    </w:p>
    <w:p w14:paraId="140E244B" w14:textId="52243593" w:rsidR="00B05EF6" w:rsidRPr="004B114A" w:rsidRDefault="00DF355F" w:rsidP="00BD667D">
      <w:pPr>
        <w:spacing w:before="120" w:after="120" w:line="240" w:lineRule="auto"/>
        <w:ind w:left="72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Англия мен Уэльстен басқа кез келген юрисдикцияға қатысты кез келген ағылшын заң терминдеріне сілтемелер осындай юрисдикцияда оған неғұрлым дәл сәйкес келетін терминге немесе тұжырымдамаға сілтемелер ретінде түсіндірілуі тиіс</w:t>
      </w:r>
      <w:r w:rsidR="00B05EF6" w:rsidRPr="004B114A">
        <w:rPr>
          <w:rFonts w:ascii="Times New Roman" w:eastAsia="Times New Roman" w:hAnsi="Times New Roman"/>
          <w:sz w:val="24"/>
          <w:szCs w:val="24"/>
          <w:lang w:val="kk-KZ" w:eastAsia="ru-RU"/>
        </w:rPr>
        <w:t>.</w:t>
      </w:r>
    </w:p>
    <w:p w14:paraId="4462728E" w14:textId="350D6C42" w:rsidR="00EC1112" w:rsidRPr="004B114A" w:rsidRDefault="00DF355F" w:rsidP="00EC1112">
      <w:pPr>
        <w:numPr>
          <w:ilvl w:val="1"/>
          <w:numId w:val="13"/>
        </w:numPr>
        <w:spacing w:before="120" w:after="120" w:line="240" w:lineRule="auto"/>
        <w:ind w:left="720" w:hanging="720"/>
        <w:jc w:val="both"/>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Ақпарат</w:t>
      </w:r>
      <w:r w:rsidR="00E1218D" w:rsidRPr="004B114A">
        <w:rPr>
          <w:rFonts w:ascii="Times New Roman" w:eastAsia="Times New Roman" w:hAnsi="Times New Roman"/>
          <w:b/>
          <w:sz w:val="24"/>
          <w:szCs w:val="24"/>
          <w:lang w:val="kk-KZ" w:eastAsia="ru-RU"/>
        </w:rPr>
        <w:t xml:space="preserve"> </w:t>
      </w:r>
    </w:p>
    <w:p w14:paraId="51A9ABC6" w14:textId="1296D4CA" w:rsidR="00B05EF6" w:rsidRPr="004B114A" w:rsidRDefault="00DF355F" w:rsidP="00BD667D">
      <w:pPr>
        <w:spacing w:before="120" w:after="120" w:line="240" w:lineRule="auto"/>
        <w:ind w:left="72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Құжаттарға, бухгалтерлік кітаптарға, есепке алу құжаттамасына және өзге де ақпаратқа сілтемелер қағаз нысанды, электрондық деректерді және магниттік тасымалдағыштарды қоса алғанда, кез келген нысандағы құжаттарды, бухгалтерлік кітаптарды, есепке алу құжаттамасын және өзге де ақпаратты білдіреді</w:t>
      </w:r>
      <w:r w:rsidR="00B05EF6" w:rsidRPr="004B114A">
        <w:rPr>
          <w:rFonts w:ascii="Times New Roman" w:eastAsia="Times New Roman" w:hAnsi="Times New Roman"/>
          <w:sz w:val="24"/>
          <w:szCs w:val="24"/>
          <w:lang w:val="kk-KZ" w:eastAsia="ru-RU"/>
        </w:rPr>
        <w:t>.</w:t>
      </w:r>
    </w:p>
    <w:bookmarkEnd w:id="23"/>
    <w:p w14:paraId="6C313A71" w14:textId="6C056237" w:rsidR="00150B58" w:rsidRPr="004B114A" w:rsidRDefault="00DF355F" w:rsidP="00DF355F">
      <w:pPr>
        <w:numPr>
          <w:ilvl w:val="0"/>
          <w:numId w:val="13"/>
        </w:numPr>
        <w:spacing w:before="240" w:after="240" w:line="240" w:lineRule="auto"/>
        <w:ind w:left="709" w:hanging="709"/>
        <w:jc w:val="both"/>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ШАРТТЫҢ МӘНІ</w:t>
      </w:r>
      <w:r w:rsidR="00996DFA" w:rsidRPr="004B114A">
        <w:rPr>
          <w:rFonts w:ascii="Times New Roman" w:eastAsia="Times New Roman" w:hAnsi="Times New Roman"/>
          <w:b/>
          <w:sz w:val="24"/>
          <w:szCs w:val="24"/>
          <w:lang w:val="kk-KZ" w:eastAsia="ru-RU"/>
        </w:rPr>
        <w:t xml:space="preserve"> </w:t>
      </w:r>
    </w:p>
    <w:p w14:paraId="0B5F641C" w14:textId="7EDDB526" w:rsidR="00F70C87" w:rsidRPr="004B114A" w:rsidRDefault="00DF355F" w:rsidP="00F70C87">
      <w:pPr>
        <w:spacing w:after="0" w:line="240" w:lineRule="auto"/>
        <w:ind w:left="709"/>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Осы Шарттың талаптарына сәйкес Сатушы </w:t>
      </w:r>
      <w:r w:rsidR="00875430" w:rsidRPr="004B114A">
        <w:rPr>
          <w:rFonts w:ascii="Times New Roman" w:eastAsia="Times New Roman" w:hAnsi="Times New Roman"/>
          <w:sz w:val="24"/>
          <w:szCs w:val="24"/>
          <w:lang w:val="kk-KZ" w:eastAsia="ru-RU"/>
        </w:rPr>
        <w:t>Үлестерді</w:t>
      </w:r>
      <w:r w:rsidRPr="004B114A">
        <w:rPr>
          <w:rFonts w:ascii="Times New Roman" w:eastAsia="Times New Roman" w:hAnsi="Times New Roman"/>
          <w:sz w:val="24"/>
          <w:szCs w:val="24"/>
          <w:lang w:val="kk-KZ" w:eastAsia="ru-RU"/>
        </w:rPr>
        <w:t xml:space="preserve"> </w:t>
      </w:r>
      <w:r w:rsidR="00115A86" w:rsidRPr="004B114A">
        <w:rPr>
          <w:rFonts w:ascii="Times New Roman" w:eastAsia="Times New Roman" w:hAnsi="Times New Roman"/>
          <w:sz w:val="24"/>
          <w:szCs w:val="24"/>
          <w:lang w:val="kk-KZ" w:eastAsia="ru-RU"/>
        </w:rPr>
        <w:t xml:space="preserve">Сатып </w:t>
      </w:r>
      <w:r w:rsidRPr="004B114A">
        <w:rPr>
          <w:rFonts w:ascii="Times New Roman" w:eastAsia="Times New Roman" w:hAnsi="Times New Roman"/>
          <w:sz w:val="24"/>
          <w:szCs w:val="24"/>
          <w:lang w:val="kk-KZ" w:eastAsia="ru-RU"/>
        </w:rPr>
        <w:t xml:space="preserve">алушының меншігіне беруге міндеттенеді, ал Сатып алушы </w:t>
      </w:r>
      <w:r w:rsidR="00115A86" w:rsidRPr="004B114A">
        <w:rPr>
          <w:rFonts w:ascii="Times New Roman" w:eastAsia="Times New Roman" w:hAnsi="Times New Roman"/>
          <w:sz w:val="24"/>
          <w:szCs w:val="24"/>
          <w:lang w:val="kk-KZ" w:eastAsia="ru-RU"/>
        </w:rPr>
        <w:t xml:space="preserve">Сатушыдан </w:t>
      </w:r>
      <w:r w:rsidR="00875430" w:rsidRPr="004B114A">
        <w:rPr>
          <w:rFonts w:ascii="Times New Roman" w:eastAsia="Times New Roman" w:hAnsi="Times New Roman"/>
          <w:sz w:val="24"/>
          <w:szCs w:val="24"/>
          <w:lang w:val="kk-KZ" w:eastAsia="ru-RU"/>
        </w:rPr>
        <w:t>Үлестерді</w:t>
      </w:r>
      <w:r w:rsidR="00115A86" w:rsidRPr="004B114A">
        <w:rPr>
          <w:rFonts w:ascii="Times New Roman" w:eastAsia="Times New Roman" w:hAnsi="Times New Roman"/>
          <w:sz w:val="24"/>
          <w:szCs w:val="24"/>
          <w:lang w:val="kk-KZ" w:eastAsia="ru-RU"/>
        </w:rPr>
        <w:t xml:space="preserve"> </w:t>
      </w:r>
      <w:r w:rsidRPr="004B114A">
        <w:rPr>
          <w:rFonts w:ascii="Times New Roman" w:eastAsia="Times New Roman" w:hAnsi="Times New Roman"/>
          <w:sz w:val="24"/>
          <w:szCs w:val="24"/>
          <w:lang w:val="kk-KZ" w:eastAsia="ru-RU"/>
        </w:rPr>
        <w:t xml:space="preserve">қабылдауға және </w:t>
      </w:r>
      <w:r w:rsidR="00F70C87" w:rsidRPr="004B114A">
        <w:rPr>
          <w:rFonts w:ascii="Times New Roman" w:eastAsia="Times New Roman" w:hAnsi="Times New Roman"/>
          <w:sz w:val="24"/>
          <w:szCs w:val="24"/>
          <w:lang w:val="kk-KZ" w:eastAsia="ru-RU"/>
        </w:rPr>
        <w:t xml:space="preserve">оларды </w:t>
      </w:r>
      <w:r w:rsidRPr="004B114A">
        <w:rPr>
          <w:rFonts w:ascii="Times New Roman" w:eastAsia="Times New Roman" w:hAnsi="Times New Roman"/>
          <w:sz w:val="24"/>
          <w:szCs w:val="24"/>
          <w:lang w:val="kk-KZ" w:eastAsia="ru-RU"/>
        </w:rPr>
        <w:t xml:space="preserve">осы Шарттың </w:t>
      </w:r>
      <w:r w:rsidR="00F70C87" w:rsidRPr="004B114A">
        <w:rPr>
          <w:rFonts w:ascii="Times New Roman" w:eastAsia="Times New Roman" w:hAnsi="Times New Roman"/>
          <w:sz w:val="24"/>
          <w:szCs w:val="24"/>
          <w:lang w:val="kk-KZ" w:eastAsia="ru-RU"/>
        </w:rPr>
        <w:t xml:space="preserve">талаптарында </w:t>
      </w:r>
      <w:r w:rsidRPr="004B114A">
        <w:rPr>
          <w:rFonts w:ascii="Times New Roman" w:eastAsia="Times New Roman" w:hAnsi="Times New Roman"/>
          <w:sz w:val="24"/>
          <w:szCs w:val="24"/>
          <w:lang w:val="kk-KZ" w:eastAsia="ru-RU"/>
        </w:rPr>
        <w:t>төлеуге міндеттенеді</w:t>
      </w:r>
      <w:r w:rsidR="00B35E4D" w:rsidRPr="004B114A">
        <w:rPr>
          <w:rFonts w:ascii="Times New Roman" w:eastAsia="Times New Roman" w:hAnsi="Times New Roman"/>
          <w:sz w:val="24"/>
          <w:szCs w:val="24"/>
          <w:lang w:val="kk-KZ" w:eastAsia="ru-RU"/>
        </w:rPr>
        <w:t>.</w:t>
      </w:r>
    </w:p>
    <w:p w14:paraId="435A169B" w14:textId="193A4EFB" w:rsidR="00856E0B" w:rsidRPr="004B114A" w:rsidRDefault="00856E0B" w:rsidP="00F70C87">
      <w:pPr>
        <w:spacing w:after="0" w:line="240" w:lineRule="auto"/>
        <w:ind w:left="709"/>
        <w:jc w:val="both"/>
        <w:rPr>
          <w:rFonts w:ascii="Times New Roman" w:eastAsia="Times New Roman" w:hAnsi="Times New Roman"/>
          <w:i/>
          <w:iCs/>
          <w:sz w:val="24"/>
          <w:szCs w:val="24"/>
          <w:lang w:val="kk-KZ" w:eastAsia="ru-RU"/>
        </w:rPr>
      </w:pPr>
    </w:p>
    <w:p w14:paraId="426375F7" w14:textId="6E10747F" w:rsidR="00B152ED" w:rsidRPr="004B114A" w:rsidRDefault="00115A86" w:rsidP="00115A86">
      <w:pPr>
        <w:numPr>
          <w:ilvl w:val="1"/>
          <w:numId w:val="13"/>
        </w:numPr>
        <w:spacing w:after="0" w:line="240" w:lineRule="auto"/>
        <w:ind w:left="709" w:hanging="709"/>
        <w:jc w:val="both"/>
        <w:rPr>
          <w:rFonts w:ascii="Times New Roman" w:eastAsia="Times New Roman" w:hAnsi="Times New Roman"/>
          <w:sz w:val="24"/>
          <w:szCs w:val="24"/>
          <w:lang w:val="kk-KZ" w:eastAsia="ru-RU"/>
        </w:rPr>
      </w:pPr>
      <w:bookmarkStart w:id="26" w:name="_Ref102742409"/>
      <w:r w:rsidRPr="004B114A">
        <w:rPr>
          <w:rFonts w:ascii="Times New Roman" w:hAnsi="Times New Roman"/>
          <w:sz w:val="24"/>
          <w:szCs w:val="24"/>
          <w:lang w:val="kk-KZ"/>
        </w:rPr>
        <w:t xml:space="preserve">Тараптар </w:t>
      </w:r>
      <w:r w:rsidR="00F70C87" w:rsidRPr="004B114A">
        <w:rPr>
          <w:rFonts w:ascii="Times New Roman" w:hAnsi="Times New Roman"/>
          <w:sz w:val="24"/>
          <w:szCs w:val="24"/>
          <w:lang w:val="kk-KZ"/>
        </w:rPr>
        <w:t>К</w:t>
      </w:r>
      <w:r w:rsidRPr="004B114A">
        <w:rPr>
          <w:rFonts w:ascii="Times New Roman" w:hAnsi="Times New Roman"/>
          <w:sz w:val="24"/>
          <w:szCs w:val="24"/>
          <w:lang w:val="kk-KZ"/>
        </w:rPr>
        <w:t xml:space="preserve">омпанияның бөлуіне жататын, бірақ </w:t>
      </w:r>
      <w:r w:rsidR="00F70C87" w:rsidRPr="004B114A">
        <w:rPr>
          <w:rFonts w:ascii="Times New Roman" w:hAnsi="Times New Roman"/>
          <w:sz w:val="24"/>
          <w:szCs w:val="24"/>
          <w:lang w:val="kk-KZ"/>
        </w:rPr>
        <w:t>Ш</w:t>
      </w:r>
      <w:r w:rsidRPr="004B114A">
        <w:rPr>
          <w:rFonts w:ascii="Times New Roman" w:hAnsi="Times New Roman"/>
          <w:sz w:val="24"/>
          <w:szCs w:val="24"/>
          <w:lang w:val="kk-KZ"/>
        </w:rPr>
        <w:t>артқа қол қойылған күнгі жағдай бойынша бөлін</w:t>
      </w:r>
      <w:r w:rsidR="00F70C87" w:rsidRPr="004B114A">
        <w:rPr>
          <w:rFonts w:ascii="Times New Roman" w:hAnsi="Times New Roman"/>
          <w:sz w:val="24"/>
          <w:szCs w:val="24"/>
          <w:lang w:val="kk-KZ"/>
        </w:rPr>
        <w:t>бе</w:t>
      </w:r>
      <w:r w:rsidRPr="004B114A">
        <w:rPr>
          <w:rFonts w:ascii="Times New Roman" w:hAnsi="Times New Roman"/>
          <w:sz w:val="24"/>
          <w:szCs w:val="24"/>
          <w:lang w:val="kk-KZ"/>
        </w:rPr>
        <w:t xml:space="preserve">ген таза кіріс Сатушының меншігі болып </w:t>
      </w:r>
      <w:r w:rsidR="00F70C87" w:rsidRPr="004B114A">
        <w:rPr>
          <w:rFonts w:ascii="Times New Roman" w:hAnsi="Times New Roman"/>
          <w:sz w:val="24"/>
          <w:szCs w:val="24"/>
          <w:lang w:val="kk-KZ"/>
        </w:rPr>
        <w:t xml:space="preserve">табылады </w:t>
      </w:r>
      <w:r w:rsidRPr="004B114A">
        <w:rPr>
          <w:rFonts w:ascii="Times New Roman" w:hAnsi="Times New Roman"/>
          <w:sz w:val="24"/>
          <w:szCs w:val="24"/>
          <w:lang w:val="kk-KZ"/>
        </w:rPr>
        <w:t>және Сатып алушы Сатып алушының мұндай таза табысқа талаптанбайтынын және талап ету құқығына ие болатынын растайды</w:t>
      </w:r>
      <w:r w:rsidR="00B152ED" w:rsidRPr="004B114A">
        <w:rPr>
          <w:rFonts w:ascii="Times New Roman" w:hAnsi="Times New Roman"/>
          <w:sz w:val="24"/>
          <w:szCs w:val="24"/>
          <w:lang w:val="kk-KZ"/>
        </w:rPr>
        <w:t>.</w:t>
      </w:r>
      <w:bookmarkEnd w:id="26"/>
    </w:p>
    <w:p w14:paraId="0AF8A615" w14:textId="08522380" w:rsidR="00150B58" w:rsidRPr="004B114A" w:rsidRDefault="00115A86" w:rsidP="00115A86">
      <w:pPr>
        <w:numPr>
          <w:ilvl w:val="0"/>
          <w:numId w:val="13"/>
        </w:numPr>
        <w:spacing w:before="240" w:after="240" w:line="240" w:lineRule="auto"/>
        <w:ind w:left="709" w:hanging="709"/>
        <w:jc w:val="both"/>
        <w:rPr>
          <w:rFonts w:ascii="Times New Roman" w:eastAsia="Times New Roman" w:hAnsi="Times New Roman"/>
          <w:b/>
          <w:sz w:val="24"/>
          <w:szCs w:val="24"/>
          <w:lang w:val="kk-KZ" w:eastAsia="ru-RU"/>
        </w:rPr>
      </w:pPr>
      <w:bookmarkStart w:id="27" w:name="_Hlk86319094"/>
      <w:bookmarkEnd w:id="24"/>
      <w:r w:rsidRPr="004B114A">
        <w:rPr>
          <w:rFonts w:ascii="Times New Roman" w:eastAsia="Times New Roman" w:hAnsi="Times New Roman"/>
          <w:b/>
          <w:sz w:val="24"/>
          <w:szCs w:val="24"/>
          <w:lang w:val="kk-KZ" w:eastAsia="ru-RU"/>
        </w:rPr>
        <w:t>ҮЛЕС</w:t>
      </w:r>
      <w:r w:rsidR="00F70C87" w:rsidRPr="004B114A">
        <w:rPr>
          <w:rFonts w:ascii="Times New Roman" w:eastAsia="Times New Roman" w:hAnsi="Times New Roman"/>
          <w:b/>
          <w:sz w:val="24"/>
          <w:szCs w:val="24"/>
          <w:lang w:val="kk-KZ" w:eastAsia="ru-RU"/>
        </w:rPr>
        <w:t>ТЕРДІ</w:t>
      </w:r>
      <w:r w:rsidRPr="004B114A">
        <w:rPr>
          <w:rFonts w:ascii="Times New Roman" w:eastAsia="Times New Roman" w:hAnsi="Times New Roman"/>
          <w:b/>
          <w:sz w:val="24"/>
          <w:szCs w:val="24"/>
          <w:lang w:val="kk-KZ" w:eastAsia="ru-RU"/>
        </w:rPr>
        <w:t xml:space="preserve"> САТЫП АЛУ БАҒАСЫ ЖӘНЕ ТӨЛЕУ ТӘРТІБІ</w:t>
      </w:r>
    </w:p>
    <w:p w14:paraId="3D8EAC1A" w14:textId="7C8CA8F4" w:rsidR="00115A86" w:rsidRPr="004B114A" w:rsidRDefault="00115A86" w:rsidP="00115A86">
      <w:pPr>
        <w:numPr>
          <w:ilvl w:val="1"/>
          <w:numId w:val="13"/>
        </w:numPr>
        <w:spacing w:after="120" w:line="240" w:lineRule="auto"/>
        <w:ind w:left="709" w:hanging="709"/>
        <w:jc w:val="both"/>
        <w:rPr>
          <w:rFonts w:ascii="Times New Roman" w:hAnsi="Times New Roman"/>
          <w:color w:val="000000" w:themeColor="text1"/>
          <w:sz w:val="24"/>
          <w:szCs w:val="24"/>
          <w:lang w:val="kk-KZ"/>
        </w:rPr>
      </w:pPr>
      <w:bookmarkStart w:id="28" w:name="_Ref102743574"/>
      <w:r w:rsidRPr="004B114A">
        <w:rPr>
          <w:rFonts w:ascii="Times New Roman" w:hAnsi="Times New Roman"/>
          <w:color w:val="000000" w:themeColor="text1"/>
          <w:sz w:val="24"/>
          <w:szCs w:val="24"/>
          <w:lang w:val="kk-KZ"/>
        </w:rPr>
        <w:t xml:space="preserve">Конкурс нәтижелері бойынша айқындалған </w:t>
      </w:r>
      <w:r w:rsidR="00875430" w:rsidRPr="004B114A">
        <w:rPr>
          <w:rFonts w:ascii="Times New Roman" w:hAnsi="Times New Roman"/>
          <w:color w:val="000000" w:themeColor="text1"/>
          <w:sz w:val="24"/>
          <w:szCs w:val="24"/>
          <w:lang w:val="kk-KZ"/>
        </w:rPr>
        <w:t>Үлестерді</w:t>
      </w:r>
      <w:r w:rsidRPr="004B114A">
        <w:rPr>
          <w:rFonts w:ascii="Times New Roman" w:hAnsi="Times New Roman"/>
          <w:color w:val="000000" w:themeColor="text1"/>
          <w:sz w:val="24"/>
          <w:szCs w:val="24"/>
          <w:lang w:val="kk-KZ"/>
        </w:rPr>
        <w:t xml:space="preserve"> сатып алу бағасы </w:t>
      </w:r>
      <w:r w:rsidRPr="004B114A">
        <w:rPr>
          <w:rFonts w:ascii="Times New Roman" w:hAnsi="Times New Roman"/>
          <w:i/>
          <w:color w:val="000000" w:themeColor="text1"/>
          <w:sz w:val="24"/>
          <w:szCs w:val="24"/>
          <w:lang w:val="kk-KZ"/>
        </w:rPr>
        <w:t>[цифрлармен көрсету] ([жазбаша көрсету])</w:t>
      </w:r>
      <w:r w:rsidRPr="004B114A">
        <w:rPr>
          <w:rFonts w:ascii="Times New Roman" w:hAnsi="Times New Roman"/>
          <w:color w:val="000000" w:themeColor="text1"/>
          <w:sz w:val="24"/>
          <w:szCs w:val="24"/>
          <w:lang w:val="kk-KZ"/>
        </w:rPr>
        <w:t xml:space="preserve"> теңгені («</w:t>
      </w:r>
      <w:r w:rsidRPr="004B114A">
        <w:rPr>
          <w:rFonts w:ascii="Times New Roman" w:hAnsi="Times New Roman"/>
          <w:b/>
          <w:color w:val="000000" w:themeColor="text1"/>
          <w:sz w:val="24"/>
          <w:szCs w:val="24"/>
          <w:lang w:val="kk-KZ"/>
        </w:rPr>
        <w:t>Сатып алу бағасы</w:t>
      </w:r>
      <w:r w:rsidRPr="004B114A">
        <w:rPr>
          <w:rFonts w:ascii="Times New Roman" w:hAnsi="Times New Roman"/>
          <w:color w:val="000000" w:themeColor="text1"/>
          <w:sz w:val="24"/>
          <w:szCs w:val="24"/>
          <w:lang w:val="kk-KZ"/>
        </w:rPr>
        <w:t>») құрайды.</w:t>
      </w:r>
    </w:p>
    <w:p w14:paraId="515B7B6C" w14:textId="4ECA8D76" w:rsidR="00C3701C" w:rsidRPr="004B114A" w:rsidRDefault="00CA0E5E" w:rsidP="00226601">
      <w:pPr>
        <w:tabs>
          <w:tab w:val="left" w:pos="1277"/>
        </w:tabs>
        <w:spacing w:before="120" w:after="120" w:line="240" w:lineRule="auto"/>
        <w:ind w:left="709"/>
        <w:jc w:val="both"/>
        <w:rPr>
          <w:rFonts w:ascii="Times New Roman" w:hAnsi="Times New Roman"/>
          <w:color w:val="000000" w:themeColor="text1"/>
          <w:sz w:val="24"/>
          <w:szCs w:val="24"/>
          <w:lang w:val="kk-KZ"/>
        </w:rPr>
      </w:pPr>
      <w:bookmarkStart w:id="29" w:name="_Ref102741981"/>
      <w:bookmarkEnd w:id="28"/>
      <w:r w:rsidRPr="004B114A">
        <w:rPr>
          <w:rFonts w:ascii="Times New Roman" w:hAnsi="Times New Roman"/>
          <w:color w:val="000000" w:themeColor="text1"/>
          <w:sz w:val="24"/>
          <w:szCs w:val="24"/>
          <w:lang w:val="kk-KZ"/>
        </w:rPr>
        <w:t>[</w:t>
      </w:r>
      <w:r w:rsidR="00226601" w:rsidRPr="004B114A">
        <w:rPr>
          <w:rFonts w:ascii="Times New Roman" w:hAnsi="Times New Roman"/>
          <w:i/>
          <w:iCs/>
          <w:color w:val="000000" w:themeColor="text1"/>
          <w:sz w:val="24"/>
          <w:szCs w:val="24"/>
          <w:lang w:val="kk-KZ"/>
        </w:rPr>
        <w:t>3.2-тармақтың төменде көрсетілген редакциясы Сатып алушы сатып алу бағасын бөліп-бөліп төлемей немесе бөлшектермен (транштармен) төлемей төлегісі келген жағдайда Шартқа енгізіледі</w:t>
      </w:r>
      <w:r w:rsidRPr="004B114A">
        <w:rPr>
          <w:rFonts w:ascii="Times New Roman" w:hAnsi="Times New Roman"/>
          <w:color w:val="000000" w:themeColor="text1"/>
          <w:sz w:val="24"/>
          <w:szCs w:val="24"/>
          <w:lang w:val="kk-KZ"/>
        </w:rPr>
        <w:t>]</w:t>
      </w:r>
      <w:bookmarkEnd w:id="29"/>
    </w:p>
    <w:p w14:paraId="053B1882" w14:textId="70DA1306" w:rsidR="00115A86" w:rsidRPr="004B114A" w:rsidRDefault="00226601" w:rsidP="00226601">
      <w:pPr>
        <w:numPr>
          <w:ilvl w:val="1"/>
          <w:numId w:val="13"/>
        </w:numPr>
        <w:tabs>
          <w:tab w:val="left" w:pos="1277"/>
        </w:tabs>
        <w:spacing w:before="120" w:after="120" w:line="240" w:lineRule="auto"/>
        <w:ind w:left="709" w:hanging="709"/>
        <w:jc w:val="both"/>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Сатып алушы Сатып алу бағасын Сатушының банктік шотына ақша қаражатын аудару арқылы осы Шартқа қол қойылғаннан кейін 15 (он бес) жұмыс күні ішінде толық көлемде төлейді. Сатып алушы Кепілдік жарна ретінде аударған ақша сомасы Сатып алу бағасын төлеу шотына аударылуға жатады</w:t>
      </w:r>
      <w:r w:rsidR="00115A86" w:rsidRPr="004B114A">
        <w:rPr>
          <w:rFonts w:ascii="Times New Roman" w:hAnsi="Times New Roman"/>
          <w:color w:val="000000" w:themeColor="text1"/>
          <w:sz w:val="24"/>
          <w:szCs w:val="24"/>
          <w:lang w:val="kk-KZ"/>
        </w:rPr>
        <w:t>.</w:t>
      </w:r>
    </w:p>
    <w:p w14:paraId="40830CEA" w14:textId="42DD505A" w:rsidR="00CA0E5E" w:rsidRPr="004B114A" w:rsidRDefault="00CA0E5E" w:rsidP="00C3701C">
      <w:pPr>
        <w:spacing w:before="120" w:after="120" w:line="240" w:lineRule="auto"/>
        <w:ind w:left="720"/>
        <w:jc w:val="both"/>
        <w:rPr>
          <w:rFonts w:ascii="Times New Roman" w:hAnsi="Times New Roman"/>
          <w:i/>
          <w:iCs/>
          <w:color w:val="000000" w:themeColor="text1"/>
          <w:sz w:val="24"/>
          <w:szCs w:val="24"/>
          <w:lang w:val="kk-KZ"/>
        </w:rPr>
      </w:pPr>
      <w:r w:rsidRPr="004B114A">
        <w:rPr>
          <w:rFonts w:ascii="Times New Roman" w:hAnsi="Times New Roman"/>
          <w:i/>
          <w:iCs/>
          <w:color w:val="000000" w:themeColor="text1"/>
          <w:sz w:val="24"/>
          <w:szCs w:val="24"/>
          <w:lang w:val="kk-KZ"/>
        </w:rPr>
        <w:lastRenderedPageBreak/>
        <w:t>[</w:t>
      </w:r>
      <w:r w:rsidR="00226601" w:rsidRPr="004B114A">
        <w:rPr>
          <w:rFonts w:ascii="Times New Roman" w:hAnsi="Times New Roman"/>
          <w:i/>
          <w:iCs/>
          <w:color w:val="000000" w:themeColor="text1"/>
          <w:sz w:val="24"/>
          <w:szCs w:val="24"/>
          <w:lang w:val="kk-KZ"/>
        </w:rPr>
        <w:t>төменде көрсетілген 3.2-3.6-тармақтар Сатып алушы Сатып алу бағасын бөліп-бөліп немесе бөліктермен (транштармен) төлеуге ниетті болған жағдайда Шартқа енгізіледі</w:t>
      </w:r>
      <w:r w:rsidRPr="004B114A">
        <w:rPr>
          <w:rFonts w:ascii="Times New Roman" w:hAnsi="Times New Roman"/>
          <w:i/>
          <w:iCs/>
          <w:color w:val="000000" w:themeColor="text1"/>
          <w:sz w:val="24"/>
          <w:szCs w:val="24"/>
          <w:lang w:val="kk-KZ"/>
        </w:rPr>
        <w:t>]</w:t>
      </w:r>
    </w:p>
    <w:p w14:paraId="7E8AF77E" w14:textId="3F606C3B" w:rsidR="00FC3A59" w:rsidRPr="004B114A" w:rsidRDefault="00226601" w:rsidP="00C3701C">
      <w:pPr>
        <w:spacing w:before="120" w:after="120" w:line="240" w:lineRule="auto"/>
        <w:ind w:firstLine="706"/>
        <w:jc w:val="both"/>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Сатып алу бағасын төлеуді Сатып алушы мынадай тәртіппен жүргізеді</w:t>
      </w:r>
      <w:r w:rsidR="00FC3A59" w:rsidRPr="004B114A">
        <w:rPr>
          <w:rFonts w:ascii="Times New Roman" w:hAnsi="Times New Roman"/>
          <w:color w:val="000000" w:themeColor="text1"/>
          <w:sz w:val="24"/>
          <w:szCs w:val="24"/>
          <w:lang w:val="kk-KZ"/>
        </w:rPr>
        <w:t>:</w:t>
      </w:r>
    </w:p>
    <w:p w14:paraId="0C1E55DB" w14:textId="2E874D0B" w:rsidR="003B6A65" w:rsidRPr="004B114A" w:rsidRDefault="00FC3A59">
      <w:pPr>
        <w:pStyle w:val="af2"/>
        <w:numPr>
          <w:ilvl w:val="2"/>
          <w:numId w:val="23"/>
        </w:numPr>
        <w:spacing w:before="120" w:after="120"/>
        <w:ind w:left="1560"/>
        <w:jc w:val="both"/>
        <w:rPr>
          <w:color w:val="000000" w:themeColor="text1"/>
          <w:lang w:val="kk-KZ"/>
        </w:rPr>
      </w:pPr>
      <w:bookmarkStart w:id="30" w:name="_Ref106785683"/>
      <w:r w:rsidRPr="004B114A">
        <w:rPr>
          <w:color w:val="000000" w:themeColor="text1"/>
          <w:lang w:val="kk-KZ"/>
        </w:rPr>
        <w:t>Кепілдік жарна мөлшеріндегі бірінші жарнаны Сатушы Сатып алу бағасының тиісті бөлігін төлеу есебіне есептейді</w:t>
      </w:r>
      <w:r w:rsidR="003B6A65" w:rsidRPr="004B114A">
        <w:rPr>
          <w:color w:val="000000" w:themeColor="text1"/>
          <w:lang w:val="kk-KZ"/>
        </w:rPr>
        <w:t>;</w:t>
      </w:r>
      <w:bookmarkEnd w:id="30"/>
    </w:p>
    <w:p w14:paraId="25F68BE4" w14:textId="7124DD9C" w:rsidR="00FC3A59" w:rsidRPr="004B114A" w:rsidRDefault="00FC3A59">
      <w:pPr>
        <w:pStyle w:val="af2"/>
        <w:numPr>
          <w:ilvl w:val="2"/>
          <w:numId w:val="23"/>
        </w:numPr>
        <w:spacing w:before="120" w:after="120"/>
        <w:ind w:left="1560"/>
        <w:jc w:val="both"/>
        <w:rPr>
          <w:color w:val="000000" w:themeColor="text1"/>
          <w:lang w:val="kk-KZ"/>
        </w:rPr>
      </w:pPr>
      <w:bookmarkStart w:id="31" w:name="_Ref106785694"/>
      <w:r w:rsidRPr="004B114A">
        <w:rPr>
          <w:color w:val="000000" w:themeColor="text1"/>
          <w:lang w:val="kk-KZ"/>
        </w:rPr>
        <w:t xml:space="preserve">Сатып алушы </w:t>
      </w:r>
      <w:r w:rsidRPr="004B114A">
        <w:rPr>
          <w:i/>
          <w:color w:val="000000" w:themeColor="text1"/>
          <w:lang w:val="kk-KZ"/>
        </w:rPr>
        <w:t>[соманы көрсету] ([соманы жазумен көрсету])</w:t>
      </w:r>
      <w:r w:rsidRPr="004B114A">
        <w:rPr>
          <w:color w:val="000000" w:themeColor="text1"/>
          <w:lang w:val="kk-KZ"/>
        </w:rPr>
        <w:t xml:space="preserve"> теңге мөлшеріндегі екінші жарнаны Шартқа екі Тарап қол қойған күннен бастап 10 (он) </w:t>
      </w:r>
      <w:r w:rsidR="00226601" w:rsidRPr="004B114A">
        <w:rPr>
          <w:color w:val="000000" w:themeColor="text1"/>
          <w:lang w:val="kk-KZ"/>
        </w:rPr>
        <w:t>ж</w:t>
      </w:r>
      <w:r w:rsidRPr="004B114A">
        <w:rPr>
          <w:color w:val="000000" w:themeColor="text1"/>
          <w:lang w:val="kk-KZ"/>
        </w:rPr>
        <w:t>ұмыс күні ішінде төлейді. 3.2.1 және 3.2.2-тармақтарда көрсетілген бірінші және екінші жарнаның жиынтық мөлшері Сатып алу бағасының 30 (отыз) %-ынан кем болмауы тиіс;</w:t>
      </w:r>
    </w:p>
    <w:p w14:paraId="0EC4E602" w14:textId="0CABF377" w:rsidR="003B6A65" w:rsidRPr="004B114A" w:rsidRDefault="00FC3A59">
      <w:pPr>
        <w:pStyle w:val="af2"/>
        <w:numPr>
          <w:ilvl w:val="2"/>
          <w:numId w:val="23"/>
        </w:numPr>
        <w:spacing w:before="120" w:after="120"/>
        <w:ind w:left="1560"/>
        <w:jc w:val="both"/>
        <w:rPr>
          <w:color w:val="000000" w:themeColor="text1"/>
          <w:lang w:val="kk-KZ"/>
        </w:rPr>
      </w:pPr>
      <w:bookmarkStart w:id="32" w:name="_Ref106786025"/>
      <w:bookmarkEnd w:id="31"/>
      <w:r w:rsidRPr="004B114A">
        <w:rPr>
          <w:color w:val="000000" w:themeColor="text1"/>
          <w:lang w:val="kk-KZ"/>
        </w:rPr>
        <w:t xml:space="preserve">Сатып алу бағасының </w:t>
      </w:r>
      <w:r w:rsidRPr="004B114A">
        <w:rPr>
          <w:i/>
          <w:color w:val="000000" w:themeColor="text1"/>
          <w:lang w:val="kk-KZ"/>
        </w:rPr>
        <w:t xml:space="preserve">[соманы көрсету] ([соманы жазбаша көрсету]) </w:t>
      </w:r>
      <w:r w:rsidRPr="004B114A">
        <w:rPr>
          <w:color w:val="000000" w:themeColor="text1"/>
          <w:lang w:val="kk-KZ"/>
        </w:rPr>
        <w:t>мөлшеріндегі қалған бөлігі Сатып алушы мынадай мерзімдерде төлейд</w:t>
      </w:r>
      <w:r w:rsidR="003F440B" w:rsidRPr="004B114A">
        <w:rPr>
          <w:color w:val="000000" w:themeColor="text1"/>
          <w:lang w:val="kk-KZ"/>
        </w:rPr>
        <w:t>і</w:t>
      </w:r>
      <w:r w:rsidR="003F440B" w:rsidRPr="004B114A">
        <w:rPr>
          <w:rStyle w:val="af9"/>
          <w:color w:val="000000" w:themeColor="text1"/>
          <w:lang w:val="kk-KZ"/>
        </w:rPr>
        <w:footnoteReference w:id="3"/>
      </w:r>
      <w:r w:rsidR="003B6A65" w:rsidRPr="004B114A">
        <w:rPr>
          <w:color w:val="000000" w:themeColor="text1"/>
          <w:lang w:val="kk-KZ"/>
        </w:rPr>
        <w:t>:</w:t>
      </w:r>
      <w:bookmarkEnd w:id="32"/>
      <w:r w:rsidR="003B6A65" w:rsidRPr="004B114A">
        <w:rPr>
          <w:color w:val="000000" w:themeColor="text1"/>
          <w:lang w:val="kk-KZ"/>
        </w:rPr>
        <w:t xml:space="preserve"> </w:t>
      </w:r>
    </w:p>
    <w:bookmarkEnd w:id="25"/>
    <w:bookmarkEnd w:id="27"/>
    <w:p w14:paraId="19BBCC19" w14:textId="6698CAE7" w:rsidR="00EA5579" w:rsidRPr="004B114A" w:rsidRDefault="00EA5579" w:rsidP="00C3701C">
      <w:pPr>
        <w:pStyle w:val="af2"/>
        <w:ind w:left="1780"/>
        <w:jc w:val="both"/>
        <w:rPr>
          <w:color w:val="000000" w:themeColor="text1"/>
          <w:lang w:val="kk-KZ"/>
        </w:rPr>
      </w:pPr>
    </w:p>
    <w:tbl>
      <w:tblPr>
        <w:tblStyle w:val="TableGrid11"/>
        <w:tblW w:w="8730" w:type="dxa"/>
        <w:tblInd w:w="715" w:type="dxa"/>
        <w:tblLook w:val="04A0" w:firstRow="1" w:lastRow="0" w:firstColumn="1" w:lastColumn="0" w:noHBand="0" w:noVBand="1"/>
      </w:tblPr>
      <w:tblGrid>
        <w:gridCol w:w="2631"/>
        <w:gridCol w:w="2380"/>
        <w:gridCol w:w="3719"/>
      </w:tblGrid>
      <w:tr w:rsidR="00CC4EB6" w:rsidRPr="004B114A" w14:paraId="537E3EBA" w14:textId="0882AD69" w:rsidTr="00C3701C">
        <w:trPr>
          <w:trHeight w:val="115"/>
        </w:trPr>
        <w:tc>
          <w:tcPr>
            <w:tcW w:w="2631" w:type="dxa"/>
            <w:tcBorders>
              <w:top w:val="single" w:sz="4" w:space="0" w:color="auto"/>
              <w:left w:val="single" w:sz="4" w:space="0" w:color="auto"/>
              <w:bottom w:val="single" w:sz="4" w:space="0" w:color="auto"/>
              <w:right w:val="single" w:sz="4" w:space="0" w:color="auto"/>
            </w:tcBorders>
            <w:noWrap/>
            <w:hideMark/>
          </w:tcPr>
          <w:p w14:paraId="0D19A856" w14:textId="7F84FB7E" w:rsidR="00EB58DD" w:rsidRPr="004B114A" w:rsidRDefault="00FC3A59" w:rsidP="00C3701C">
            <w:pPr>
              <w:jc w:val="center"/>
              <w:rPr>
                <w:rFonts w:ascii="Times New Roman" w:eastAsia="Times New Roman" w:hAnsi="Times New Roman"/>
                <w:color w:val="000000" w:themeColor="text1"/>
                <w:sz w:val="24"/>
                <w:szCs w:val="24"/>
                <w:lang w:val="kk-KZ"/>
              </w:rPr>
            </w:pPr>
            <w:bookmarkStart w:id="33" w:name="_Hlk86319126"/>
            <w:r w:rsidRPr="004B114A">
              <w:rPr>
                <w:rFonts w:ascii="Times New Roman" w:hAnsi="Times New Roman"/>
                <w:color w:val="000000" w:themeColor="text1"/>
                <w:sz w:val="24"/>
                <w:szCs w:val="24"/>
                <w:lang w:val="kk-KZ"/>
              </w:rPr>
              <w:t>Төлемнің реттік нөмірі</w:t>
            </w:r>
          </w:p>
        </w:tc>
        <w:tc>
          <w:tcPr>
            <w:tcW w:w="2380" w:type="dxa"/>
            <w:tcBorders>
              <w:top w:val="single" w:sz="4" w:space="0" w:color="auto"/>
              <w:left w:val="single" w:sz="4" w:space="0" w:color="auto"/>
              <w:bottom w:val="single" w:sz="4" w:space="0" w:color="auto"/>
              <w:right w:val="single" w:sz="4" w:space="0" w:color="auto"/>
            </w:tcBorders>
            <w:noWrap/>
            <w:hideMark/>
          </w:tcPr>
          <w:p w14:paraId="2C5B92CE" w14:textId="1CD59E38" w:rsidR="00EB58DD" w:rsidRPr="004B114A" w:rsidRDefault="00FC3A59" w:rsidP="00C3701C">
            <w:pPr>
              <w:ind w:firstLine="160"/>
              <w:jc w:val="center"/>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Төлем мерзімі</w:t>
            </w:r>
          </w:p>
        </w:tc>
        <w:tc>
          <w:tcPr>
            <w:tcW w:w="3719" w:type="dxa"/>
            <w:tcBorders>
              <w:top w:val="single" w:sz="4" w:space="0" w:color="auto"/>
              <w:left w:val="single" w:sz="4" w:space="0" w:color="auto"/>
              <w:bottom w:val="single" w:sz="4" w:space="0" w:color="auto"/>
              <w:right w:val="single" w:sz="4" w:space="0" w:color="auto"/>
            </w:tcBorders>
            <w:hideMark/>
          </w:tcPr>
          <w:p w14:paraId="501BBF14" w14:textId="7BFE048F" w:rsidR="00EB58DD" w:rsidRPr="004B114A" w:rsidRDefault="00FC3A59" w:rsidP="00C3701C">
            <w:pPr>
              <w:jc w:val="center"/>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Төлем сомасы (теңге)</w:t>
            </w:r>
          </w:p>
        </w:tc>
      </w:tr>
      <w:tr w:rsidR="00CC4EB6" w:rsidRPr="004B114A" w14:paraId="7172828C" w14:textId="6B312BCE" w:rsidTr="00C3701C">
        <w:trPr>
          <w:trHeight w:val="115"/>
        </w:trPr>
        <w:tc>
          <w:tcPr>
            <w:tcW w:w="2631" w:type="dxa"/>
            <w:tcBorders>
              <w:top w:val="single" w:sz="4" w:space="0" w:color="auto"/>
              <w:left w:val="single" w:sz="4" w:space="0" w:color="auto"/>
              <w:bottom w:val="single" w:sz="4" w:space="0" w:color="auto"/>
              <w:right w:val="single" w:sz="4" w:space="0" w:color="auto"/>
            </w:tcBorders>
            <w:noWrap/>
          </w:tcPr>
          <w:p w14:paraId="7D7A91C5" w14:textId="68CD87D2" w:rsidR="00EB58DD" w:rsidRPr="004B114A" w:rsidRDefault="00107702" w:rsidP="00C3701C">
            <w:pPr>
              <w:jc w:val="center"/>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w:t>
            </w:r>
          </w:p>
        </w:tc>
        <w:tc>
          <w:tcPr>
            <w:tcW w:w="2380" w:type="dxa"/>
            <w:tcBorders>
              <w:top w:val="single" w:sz="4" w:space="0" w:color="auto"/>
              <w:left w:val="single" w:sz="4" w:space="0" w:color="auto"/>
              <w:bottom w:val="single" w:sz="4" w:space="0" w:color="auto"/>
              <w:right w:val="single" w:sz="4" w:space="0" w:color="auto"/>
            </w:tcBorders>
            <w:noWrap/>
          </w:tcPr>
          <w:p w14:paraId="62373829" w14:textId="4DD7B8A7" w:rsidR="00EB58DD" w:rsidRPr="004B114A" w:rsidRDefault="00107702" w:rsidP="00C3701C">
            <w:pPr>
              <w:ind w:firstLine="567"/>
              <w:jc w:val="center"/>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w:t>
            </w:r>
          </w:p>
        </w:tc>
        <w:tc>
          <w:tcPr>
            <w:tcW w:w="3719" w:type="dxa"/>
            <w:tcBorders>
              <w:top w:val="single" w:sz="4" w:space="0" w:color="auto"/>
              <w:left w:val="single" w:sz="4" w:space="0" w:color="auto"/>
              <w:bottom w:val="single" w:sz="4" w:space="0" w:color="auto"/>
              <w:right w:val="single" w:sz="4" w:space="0" w:color="auto"/>
            </w:tcBorders>
          </w:tcPr>
          <w:p w14:paraId="7B727800" w14:textId="67D3CD09" w:rsidR="00EB58DD" w:rsidRPr="004B114A" w:rsidRDefault="00107702" w:rsidP="00C3701C">
            <w:pPr>
              <w:jc w:val="center"/>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w:t>
            </w:r>
          </w:p>
        </w:tc>
      </w:tr>
      <w:tr w:rsidR="00CC4EB6" w:rsidRPr="004B114A" w14:paraId="752C421B" w14:textId="08C85381" w:rsidTr="00C3701C">
        <w:trPr>
          <w:trHeight w:val="115"/>
        </w:trPr>
        <w:tc>
          <w:tcPr>
            <w:tcW w:w="2631" w:type="dxa"/>
            <w:tcBorders>
              <w:top w:val="single" w:sz="4" w:space="0" w:color="auto"/>
              <w:left w:val="single" w:sz="4" w:space="0" w:color="auto"/>
              <w:bottom w:val="single" w:sz="4" w:space="0" w:color="auto"/>
              <w:right w:val="single" w:sz="4" w:space="0" w:color="auto"/>
            </w:tcBorders>
            <w:noWrap/>
          </w:tcPr>
          <w:p w14:paraId="53EB65CE" w14:textId="06F1F4FE" w:rsidR="00EB58DD" w:rsidRPr="004B114A" w:rsidRDefault="00107702" w:rsidP="00C3701C">
            <w:pPr>
              <w:jc w:val="center"/>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w:t>
            </w:r>
          </w:p>
        </w:tc>
        <w:tc>
          <w:tcPr>
            <w:tcW w:w="2380" w:type="dxa"/>
            <w:tcBorders>
              <w:top w:val="single" w:sz="4" w:space="0" w:color="auto"/>
              <w:left w:val="single" w:sz="4" w:space="0" w:color="auto"/>
              <w:bottom w:val="single" w:sz="4" w:space="0" w:color="auto"/>
              <w:right w:val="single" w:sz="4" w:space="0" w:color="auto"/>
            </w:tcBorders>
            <w:noWrap/>
          </w:tcPr>
          <w:p w14:paraId="08AD8421" w14:textId="1F104299" w:rsidR="00EB58DD" w:rsidRPr="004B114A" w:rsidRDefault="00107702" w:rsidP="00C3701C">
            <w:pPr>
              <w:ind w:firstLine="567"/>
              <w:jc w:val="center"/>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w:t>
            </w:r>
          </w:p>
        </w:tc>
        <w:tc>
          <w:tcPr>
            <w:tcW w:w="3719" w:type="dxa"/>
            <w:tcBorders>
              <w:top w:val="single" w:sz="4" w:space="0" w:color="auto"/>
              <w:left w:val="single" w:sz="4" w:space="0" w:color="auto"/>
              <w:bottom w:val="single" w:sz="4" w:space="0" w:color="auto"/>
              <w:right w:val="single" w:sz="4" w:space="0" w:color="auto"/>
            </w:tcBorders>
          </w:tcPr>
          <w:p w14:paraId="03B295DF" w14:textId="436DC177" w:rsidR="00EB58DD" w:rsidRPr="004B114A" w:rsidRDefault="00107702" w:rsidP="00C3701C">
            <w:pPr>
              <w:jc w:val="center"/>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w:t>
            </w:r>
          </w:p>
        </w:tc>
      </w:tr>
      <w:tr w:rsidR="00CC4EB6" w:rsidRPr="004B114A" w14:paraId="6D33DCDF" w14:textId="6E2F51C4" w:rsidTr="00C3701C">
        <w:trPr>
          <w:trHeight w:val="115"/>
        </w:trPr>
        <w:tc>
          <w:tcPr>
            <w:tcW w:w="2631" w:type="dxa"/>
            <w:tcBorders>
              <w:top w:val="single" w:sz="4" w:space="0" w:color="auto"/>
              <w:left w:val="single" w:sz="4" w:space="0" w:color="auto"/>
              <w:bottom w:val="single" w:sz="4" w:space="0" w:color="auto"/>
              <w:right w:val="single" w:sz="4" w:space="0" w:color="auto"/>
            </w:tcBorders>
            <w:noWrap/>
          </w:tcPr>
          <w:p w14:paraId="53634A8E" w14:textId="0B506FFF" w:rsidR="00EB58DD" w:rsidRPr="004B114A" w:rsidRDefault="00107702" w:rsidP="00C3701C">
            <w:pPr>
              <w:jc w:val="center"/>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w:t>
            </w:r>
          </w:p>
        </w:tc>
        <w:tc>
          <w:tcPr>
            <w:tcW w:w="2380" w:type="dxa"/>
            <w:tcBorders>
              <w:top w:val="single" w:sz="4" w:space="0" w:color="auto"/>
              <w:left w:val="single" w:sz="4" w:space="0" w:color="auto"/>
              <w:bottom w:val="single" w:sz="4" w:space="0" w:color="auto"/>
              <w:right w:val="single" w:sz="4" w:space="0" w:color="auto"/>
            </w:tcBorders>
            <w:noWrap/>
          </w:tcPr>
          <w:p w14:paraId="232FFDA8" w14:textId="27E53433" w:rsidR="00EB58DD" w:rsidRPr="004B114A" w:rsidRDefault="00107702" w:rsidP="00C3701C">
            <w:pPr>
              <w:ind w:firstLine="567"/>
              <w:jc w:val="center"/>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w:t>
            </w:r>
          </w:p>
        </w:tc>
        <w:tc>
          <w:tcPr>
            <w:tcW w:w="3719" w:type="dxa"/>
            <w:tcBorders>
              <w:top w:val="single" w:sz="4" w:space="0" w:color="auto"/>
              <w:left w:val="single" w:sz="4" w:space="0" w:color="auto"/>
              <w:bottom w:val="single" w:sz="4" w:space="0" w:color="auto"/>
              <w:right w:val="single" w:sz="4" w:space="0" w:color="auto"/>
            </w:tcBorders>
          </w:tcPr>
          <w:p w14:paraId="0322E83B" w14:textId="2CD0C1F0" w:rsidR="00EB58DD" w:rsidRPr="004B114A" w:rsidRDefault="00107702" w:rsidP="00C3701C">
            <w:pPr>
              <w:jc w:val="center"/>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w:t>
            </w:r>
          </w:p>
        </w:tc>
      </w:tr>
    </w:tbl>
    <w:p w14:paraId="596220C5" w14:textId="51450B2B" w:rsidR="00675B8D" w:rsidRPr="004B114A" w:rsidRDefault="006021AC" w:rsidP="006021AC">
      <w:pPr>
        <w:numPr>
          <w:ilvl w:val="1"/>
          <w:numId w:val="13"/>
        </w:numPr>
        <w:spacing w:before="120" w:after="120" w:line="240" w:lineRule="auto"/>
        <w:ind w:left="709" w:hanging="709"/>
        <w:jc w:val="both"/>
        <w:rPr>
          <w:rFonts w:ascii="Times New Roman" w:hAnsi="Times New Roman"/>
          <w:color w:val="000000" w:themeColor="text1"/>
          <w:sz w:val="24"/>
          <w:szCs w:val="24"/>
          <w:lang w:val="kk-KZ"/>
        </w:rPr>
      </w:pPr>
      <w:bookmarkStart w:id="34" w:name="_Hlk86319147"/>
      <w:bookmarkEnd w:id="33"/>
      <w:r w:rsidRPr="004B114A">
        <w:rPr>
          <w:rFonts w:ascii="Times New Roman" w:hAnsi="Times New Roman"/>
          <w:color w:val="000000" w:themeColor="text1"/>
          <w:sz w:val="24"/>
          <w:szCs w:val="24"/>
          <w:lang w:val="kk-KZ"/>
        </w:rPr>
        <w:t xml:space="preserve">[3.2.3-тармақтағы төлемдер кестесінде көрсетілген Сатып алу бағасының төленбеген бөліктері </w:t>
      </w:r>
      <w:r w:rsidR="00903EB5" w:rsidRPr="004B114A">
        <w:rPr>
          <w:rFonts w:ascii="Times New Roman" w:hAnsi="Times New Roman"/>
          <w:color w:val="000000" w:themeColor="text1"/>
          <w:sz w:val="24"/>
          <w:szCs w:val="24"/>
          <w:lang w:val="kk-KZ"/>
        </w:rPr>
        <w:t xml:space="preserve">Шарт жасасу күніне </w:t>
      </w:r>
      <w:r w:rsidRPr="004B114A">
        <w:rPr>
          <w:rFonts w:ascii="Times New Roman" w:hAnsi="Times New Roman"/>
          <w:color w:val="000000" w:themeColor="text1"/>
          <w:sz w:val="24"/>
          <w:szCs w:val="24"/>
          <w:lang w:val="kk-KZ"/>
        </w:rPr>
        <w:t xml:space="preserve">Қазақстан Республикасының Ұлттық Банкі белгілеген қайта қаржыландыру мөлшерлемесіне сәйкес күн сайын индекстеуге жатады. </w:t>
      </w:r>
      <w:r w:rsidR="00903EB5" w:rsidRPr="004B114A">
        <w:rPr>
          <w:rFonts w:ascii="Times New Roman" w:hAnsi="Times New Roman"/>
          <w:color w:val="000000" w:themeColor="text1"/>
          <w:sz w:val="24"/>
          <w:szCs w:val="24"/>
          <w:lang w:val="kk-KZ"/>
        </w:rPr>
        <w:t>Индекстеудің есептелген сомаларын Сатып алушы осы Шарттың 3.2-тармағында көрсетілген кестеге сәйкес (не бос кесте кезінде Сатып алу бағасының төленетін сомасына) сатып алу бағасы үшін кезекті төлеммен бір мезгілде төлейді.</w:t>
      </w:r>
      <w:r w:rsidRPr="004B114A">
        <w:rPr>
          <w:rFonts w:ascii="Times New Roman" w:hAnsi="Times New Roman"/>
          <w:color w:val="000000" w:themeColor="text1"/>
          <w:sz w:val="24"/>
          <w:szCs w:val="24"/>
          <w:lang w:val="kk-KZ"/>
        </w:rPr>
        <w:t xml:space="preserve"> Сатып алу бағасының қалған бөлігін әрбір кейінгі ішінара өтеу кезінде қайта қаржыландыру мөлшерлемесі бойынша индекстеу Сатып алу бағасы берешегінің қалған сомасына есептеледі.]</w:t>
      </w:r>
      <w:r w:rsidR="003F0600" w:rsidRPr="004B114A">
        <w:rPr>
          <w:rFonts w:ascii="Times New Roman" w:hAnsi="Times New Roman"/>
          <w:color w:val="000000" w:themeColor="text1"/>
          <w:sz w:val="24"/>
          <w:szCs w:val="24"/>
          <w:lang w:val="kk-KZ"/>
        </w:rPr>
        <w:t xml:space="preserve"> </w:t>
      </w:r>
    </w:p>
    <w:p w14:paraId="23D31047" w14:textId="4F86FE77" w:rsidR="006021AC" w:rsidRPr="004B114A" w:rsidRDefault="006021AC" w:rsidP="00617D68">
      <w:pPr>
        <w:spacing w:before="120" w:after="120" w:line="240" w:lineRule="auto"/>
        <w:ind w:left="720"/>
        <w:jc w:val="both"/>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Индекстеу Сатып алушыдан әрбір төлем бойынша CF</w:t>
      </w:r>
      <w:r w:rsidRPr="004B114A">
        <w:rPr>
          <w:rFonts w:ascii="Times New Roman" w:hAnsi="Times New Roman"/>
          <w:color w:val="000000" w:themeColor="text1"/>
          <w:sz w:val="24"/>
          <w:szCs w:val="24"/>
          <w:vertAlign w:val="subscript"/>
          <w:lang w:val="kk-KZ"/>
        </w:rPr>
        <w:t>indexed</w:t>
      </w:r>
      <w:r w:rsidRPr="004B114A">
        <w:rPr>
          <w:rFonts w:ascii="Times New Roman" w:hAnsi="Times New Roman"/>
          <w:color w:val="000000" w:themeColor="text1"/>
          <w:sz w:val="24"/>
          <w:szCs w:val="24"/>
          <w:lang w:val="kk-KZ"/>
        </w:rPr>
        <w:t xml:space="preserve"> = CF * (1+i)</w:t>
      </w:r>
      <w:r w:rsidRPr="004B114A">
        <w:rPr>
          <w:rFonts w:ascii="Times New Roman" w:hAnsi="Times New Roman"/>
          <w:color w:val="000000" w:themeColor="text1"/>
          <w:sz w:val="24"/>
          <w:szCs w:val="24"/>
          <w:vertAlign w:val="superscript"/>
          <w:lang w:val="kk-KZ"/>
        </w:rPr>
        <w:t>n/360</w:t>
      </w:r>
      <w:r w:rsidRPr="004B114A">
        <w:rPr>
          <w:rFonts w:ascii="Times New Roman" w:hAnsi="Times New Roman"/>
          <w:color w:val="000000" w:themeColor="text1"/>
          <w:sz w:val="24"/>
          <w:szCs w:val="24"/>
          <w:lang w:val="kk-KZ"/>
        </w:rPr>
        <w:t xml:space="preserve"> формуласы бойынша жеке есептеледі</w:t>
      </w:r>
    </w:p>
    <w:p w14:paraId="50A1E2FA" w14:textId="5812E2C8" w:rsidR="00FA1F94" w:rsidRPr="004B114A" w:rsidRDefault="00551145" w:rsidP="00617D68">
      <w:pPr>
        <w:spacing w:before="120" w:after="120" w:line="240" w:lineRule="auto"/>
        <w:ind w:left="720"/>
        <w:jc w:val="both"/>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 xml:space="preserve">CF – </w:t>
      </w:r>
      <w:r w:rsidR="006021AC" w:rsidRPr="004B114A">
        <w:rPr>
          <w:rFonts w:ascii="Times New Roman" w:hAnsi="Times New Roman"/>
          <w:color w:val="000000" w:themeColor="text1"/>
          <w:sz w:val="24"/>
          <w:szCs w:val="24"/>
          <w:lang w:val="kk-KZ"/>
        </w:rPr>
        <w:t>Сатып алушыдан төлем</w:t>
      </w:r>
    </w:p>
    <w:p w14:paraId="676493A8" w14:textId="67066217" w:rsidR="008925F3" w:rsidRPr="004B114A" w:rsidRDefault="005A34E8" w:rsidP="00617D68">
      <w:pPr>
        <w:spacing w:before="120" w:after="120" w:line="240" w:lineRule="auto"/>
        <w:ind w:left="720"/>
        <w:jc w:val="both"/>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i</w:t>
      </w:r>
      <w:r w:rsidR="002F23C2" w:rsidRPr="004B114A">
        <w:rPr>
          <w:rFonts w:ascii="Times New Roman" w:hAnsi="Times New Roman"/>
          <w:color w:val="000000" w:themeColor="text1"/>
          <w:sz w:val="24"/>
          <w:szCs w:val="24"/>
          <w:lang w:val="kk-KZ"/>
        </w:rPr>
        <w:t xml:space="preserve"> – </w:t>
      </w:r>
      <w:r w:rsidR="006021AC" w:rsidRPr="004B114A">
        <w:rPr>
          <w:rFonts w:ascii="Times New Roman" w:hAnsi="Times New Roman"/>
          <w:color w:val="000000" w:themeColor="text1"/>
          <w:sz w:val="24"/>
          <w:szCs w:val="24"/>
          <w:lang w:val="kk-KZ"/>
        </w:rPr>
        <w:t>қайта қаржыландыру мөлшерлемесі, 30/360 күн</w:t>
      </w:r>
    </w:p>
    <w:p w14:paraId="493B0E7B" w14:textId="3B54270A" w:rsidR="003E5A80" w:rsidRPr="004B114A" w:rsidRDefault="003E5A80" w:rsidP="00617D68">
      <w:pPr>
        <w:spacing w:before="120" w:after="120" w:line="240" w:lineRule="auto"/>
        <w:ind w:left="720"/>
        <w:jc w:val="both"/>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CF</w:t>
      </w:r>
      <w:r w:rsidRPr="004B114A">
        <w:rPr>
          <w:rFonts w:ascii="Times New Roman" w:hAnsi="Times New Roman"/>
          <w:color w:val="000000" w:themeColor="text1"/>
          <w:sz w:val="24"/>
          <w:szCs w:val="24"/>
          <w:vertAlign w:val="subscript"/>
          <w:lang w:val="kk-KZ"/>
        </w:rPr>
        <w:t>indexed</w:t>
      </w:r>
      <w:r w:rsidRPr="004B114A">
        <w:rPr>
          <w:rFonts w:ascii="Times New Roman" w:hAnsi="Times New Roman"/>
          <w:color w:val="000000" w:themeColor="text1"/>
          <w:sz w:val="24"/>
          <w:szCs w:val="24"/>
          <w:lang w:val="kk-KZ"/>
        </w:rPr>
        <w:t xml:space="preserve"> – </w:t>
      </w:r>
      <w:r w:rsidR="006021AC" w:rsidRPr="004B114A">
        <w:rPr>
          <w:rFonts w:ascii="Times New Roman" w:hAnsi="Times New Roman"/>
          <w:color w:val="000000" w:themeColor="text1"/>
          <w:sz w:val="24"/>
          <w:szCs w:val="24"/>
          <w:lang w:val="kk-KZ"/>
        </w:rPr>
        <w:t>индекстелген төлем</w:t>
      </w:r>
    </w:p>
    <w:p w14:paraId="6AED4CF6" w14:textId="1B17E495" w:rsidR="00E4316E" w:rsidRPr="004B114A" w:rsidRDefault="00156D59" w:rsidP="00617D68">
      <w:pPr>
        <w:spacing w:before="120" w:after="120" w:line="240" w:lineRule="auto"/>
        <w:ind w:left="720"/>
        <w:jc w:val="both"/>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 xml:space="preserve">n – </w:t>
      </w:r>
      <w:r w:rsidR="006021AC" w:rsidRPr="004B114A">
        <w:rPr>
          <w:rFonts w:ascii="Times New Roman" w:hAnsi="Times New Roman"/>
          <w:color w:val="000000" w:themeColor="text1"/>
          <w:sz w:val="24"/>
          <w:szCs w:val="24"/>
          <w:lang w:val="kk-KZ"/>
        </w:rPr>
        <w:t>сатып алу-сату шартын жасасқан сәттен бастап төлем күніне дейінгі күндер саны</w:t>
      </w:r>
    </w:p>
    <w:p w14:paraId="328CD7D0" w14:textId="60CA5420" w:rsidR="000C7F8D" w:rsidRPr="004B114A" w:rsidRDefault="00C223C8" w:rsidP="006021AC">
      <w:pPr>
        <w:numPr>
          <w:ilvl w:val="1"/>
          <w:numId w:val="13"/>
        </w:numPr>
        <w:spacing w:before="120" w:after="120" w:line="240" w:lineRule="auto"/>
        <w:ind w:left="709" w:hanging="709"/>
        <w:jc w:val="both"/>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w:t>
      </w:r>
      <w:r w:rsidR="006021AC" w:rsidRPr="004B114A">
        <w:rPr>
          <w:rFonts w:ascii="Times New Roman" w:hAnsi="Times New Roman"/>
          <w:color w:val="000000" w:themeColor="text1"/>
          <w:sz w:val="24"/>
          <w:szCs w:val="24"/>
          <w:lang w:val="kk-KZ"/>
        </w:rPr>
        <w:t>Сатып алушы осы Шарттың 3.2.3-тармағында көрсетілген кестеге сәйкес төлеуге жататын Сатып алу бағасының сомасын Сатып алу бағасын мерзімінен бұрын төлегені үшін тұрақсыздық айыбын және айыппұл санкцияларының өзге де түрлерін төлемей, мерзімінен бұрын төлеуге құқылы.</w:t>
      </w:r>
      <w:r w:rsidRPr="004B114A">
        <w:rPr>
          <w:rFonts w:ascii="Times New Roman" w:hAnsi="Times New Roman"/>
          <w:color w:val="000000" w:themeColor="text1"/>
          <w:sz w:val="24"/>
          <w:szCs w:val="24"/>
          <w:lang w:val="kk-KZ"/>
        </w:rPr>
        <w:t>]</w:t>
      </w:r>
      <w:r w:rsidR="000C7F8D" w:rsidRPr="004B114A">
        <w:rPr>
          <w:rFonts w:ascii="Times New Roman" w:hAnsi="Times New Roman"/>
          <w:color w:val="000000" w:themeColor="text1"/>
          <w:sz w:val="24"/>
          <w:szCs w:val="24"/>
          <w:lang w:val="kk-KZ"/>
        </w:rPr>
        <w:t xml:space="preserve"> </w:t>
      </w:r>
    </w:p>
    <w:p w14:paraId="00040A67" w14:textId="1B277D6C" w:rsidR="00C3701C" w:rsidRPr="004B114A" w:rsidRDefault="002B5FE2" w:rsidP="006021AC">
      <w:pPr>
        <w:numPr>
          <w:ilvl w:val="1"/>
          <w:numId w:val="13"/>
        </w:numPr>
        <w:tabs>
          <w:tab w:val="left" w:pos="1277"/>
        </w:tabs>
        <w:spacing w:before="120" w:after="120" w:line="240" w:lineRule="auto"/>
        <w:ind w:left="709" w:hanging="709"/>
        <w:jc w:val="both"/>
        <w:rPr>
          <w:rFonts w:ascii="Times New Roman" w:hAnsi="Times New Roman"/>
          <w:color w:val="000000" w:themeColor="text1"/>
          <w:sz w:val="24"/>
          <w:szCs w:val="24"/>
          <w:lang w:val="kk-KZ"/>
        </w:rPr>
      </w:pPr>
      <w:bookmarkStart w:id="35" w:name="_Ref102743135"/>
      <w:r w:rsidRPr="004B114A">
        <w:rPr>
          <w:rFonts w:ascii="Times New Roman" w:hAnsi="Times New Roman"/>
          <w:color w:val="000000" w:themeColor="text1"/>
          <w:sz w:val="24"/>
          <w:szCs w:val="24"/>
          <w:lang w:val="kk-KZ"/>
        </w:rPr>
        <w:t>[</w:t>
      </w:r>
      <w:r w:rsidR="00903EB5" w:rsidRPr="004B114A">
        <w:rPr>
          <w:rFonts w:ascii="Times New Roman" w:hAnsi="Times New Roman"/>
          <w:color w:val="000000" w:themeColor="text1"/>
          <w:sz w:val="24"/>
          <w:szCs w:val="24"/>
          <w:lang w:val="kk-KZ"/>
        </w:rPr>
        <w:t xml:space="preserve">Сатып алу бағасын бөліп-бөліп немесе 3.2-тармақта көзделгендей бөліктермен (транштармен) төлеген жағдайда, Сатып алушы Сатып алу бағасын төлеуді қамтамасыз ету ретінде осы Шарттың 3.2.2-тармағына сәйкес екінші жарнаны </w:t>
      </w:r>
      <w:r w:rsidR="00903EB5" w:rsidRPr="004B114A">
        <w:rPr>
          <w:rFonts w:ascii="Times New Roman" w:hAnsi="Times New Roman"/>
          <w:color w:val="000000" w:themeColor="text1"/>
          <w:sz w:val="24"/>
          <w:szCs w:val="24"/>
          <w:lang w:val="kk-KZ"/>
        </w:rPr>
        <w:lastRenderedPageBreak/>
        <w:t>төлеумен бір мезгілде Сатушымен кепіл шартына міндетті</w:t>
      </w:r>
      <w:r w:rsidR="006021AC" w:rsidRPr="004B114A">
        <w:rPr>
          <w:rFonts w:ascii="Times New Roman" w:hAnsi="Times New Roman"/>
          <w:color w:val="000000" w:themeColor="text1"/>
          <w:sz w:val="24"/>
          <w:szCs w:val="24"/>
          <w:lang w:val="kk-KZ"/>
        </w:rPr>
        <w:t>. Сатушыға кепілге берілетін негізгі құралдардың түпкілікті тізбесі, сондай-ақ мүлік кепілі бойынша талаптар тиісті Кепіл шарты шеңберінде келісілетін болады және Тараптар осы Шарттың күні немесе оған жақын күні қол қояды</w:t>
      </w:r>
      <w:r w:rsidR="00675B8D" w:rsidRPr="004B114A">
        <w:rPr>
          <w:rFonts w:ascii="Times New Roman" w:hAnsi="Times New Roman"/>
          <w:color w:val="000000" w:themeColor="text1"/>
          <w:sz w:val="24"/>
          <w:szCs w:val="24"/>
          <w:lang w:val="kk-KZ"/>
        </w:rPr>
        <w:t>.</w:t>
      </w:r>
      <w:bookmarkEnd w:id="35"/>
      <w:r w:rsidRPr="004B114A">
        <w:rPr>
          <w:rFonts w:ascii="Times New Roman" w:hAnsi="Times New Roman"/>
          <w:color w:val="000000" w:themeColor="text1"/>
          <w:sz w:val="24"/>
          <w:szCs w:val="24"/>
          <w:lang w:val="kk-KZ"/>
        </w:rPr>
        <w:t>]</w:t>
      </w:r>
    </w:p>
    <w:p w14:paraId="312473C0" w14:textId="39AF7551" w:rsidR="004844BE" w:rsidRPr="004B114A" w:rsidRDefault="00903EB5" w:rsidP="00903EB5">
      <w:pPr>
        <w:numPr>
          <w:ilvl w:val="1"/>
          <w:numId w:val="13"/>
        </w:numPr>
        <w:tabs>
          <w:tab w:val="left" w:pos="1277"/>
        </w:tabs>
        <w:spacing w:before="120" w:after="120" w:line="240" w:lineRule="auto"/>
        <w:ind w:left="709" w:hanging="709"/>
        <w:jc w:val="both"/>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Сатып алу бағасын бөліп-бөліп немесе 3.2-тармақта көзделгендей бөліктермен (транштармен) төлеген жағдайда, Сатып алушы Топ ішіндегі берешекті өтеу және Инвестициялық міндеттемелерді орындау кезеңінде сатушы ұсынатын компаниялардың байқау кеңесіне Сатушы өкілдерінің осындай санын тағайындауға міндеттенеді.</w:t>
      </w:r>
    </w:p>
    <w:p w14:paraId="1345BDE3" w14:textId="0A490992" w:rsidR="001F42F0" w:rsidRPr="004B114A" w:rsidRDefault="00903EB5" w:rsidP="00887B18">
      <w:pPr>
        <w:numPr>
          <w:ilvl w:val="1"/>
          <w:numId w:val="13"/>
        </w:numPr>
        <w:tabs>
          <w:tab w:val="left" w:pos="1277"/>
        </w:tabs>
        <w:spacing w:before="120" w:after="120" w:line="240" w:lineRule="auto"/>
        <w:ind w:left="709" w:hanging="709"/>
        <w:jc w:val="both"/>
        <w:rPr>
          <w:rFonts w:ascii="Times New Roman" w:hAnsi="Times New Roman"/>
          <w:sz w:val="24"/>
          <w:szCs w:val="24"/>
          <w:lang w:val="kk-KZ"/>
        </w:rPr>
      </w:pPr>
      <w:r w:rsidRPr="004B114A">
        <w:rPr>
          <w:rFonts w:ascii="Times New Roman" w:hAnsi="Times New Roman"/>
          <w:color w:val="000000" w:themeColor="text1"/>
          <w:sz w:val="24"/>
          <w:szCs w:val="24"/>
          <w:lang w:val="kk-KZ"/>
        </w:rPr>
        <w:t>Әрбір Тарап осы Шарттың жасалуына және орындалуына байланысты, ол Қазақстан Республикасының немесе өзге де мемлекеттің заңнамасына сәйкес төленуге тиіс (қолданылуы кезінде) барлық салықтарды және бюджетке төленетін басқа да міндетті төлемдерді төлеу бойынша тиісті міндеттемелерді дербес орындайды.</w:t>
      </w:r>
      <w:r w:rsidR="00887B18" w:rsidRPr="004B114A">
        <w:rPr>
          <w:rFonts w:ascii="Times New Roman" w:hAnsi="Times New Roman"/>
          <w:color w:val="000000" w:themeColor="text1"/>
          <w:sz w:val="24"/>
          <w:szCs w:val="24"/>
          <w:lang w:val="kk-KZ"/>
        </w:rPr>
        <w:t xml:space="preserve"> </w:t>
      </w:r>
      <w:r w:rsidR="00887B18" w:rsidRPr="004B114A">
        <w:rPr>
          <w:rFonts w:ascii="Times New Roman" w:hAnsi="Times New Roman"/>
          <w:sz w:val="24"/>
          <w:szCs w:val="24"/>
          <w:lang w:val="kk-KZ"/>
        </w:rPr>
        <w:t>Егер Сатып алушы Сатып алу бағасының сомасынан қолданыстағы заңнамада талап етілетін шегерімді немесе ұстап қалуды жүргізсе, Сатып алу бағасының тиісті сомасы кез келген шегерімді немесе ұстап қалуды жүзеге асырғаннан кейін Сатушы, егер шегерімдер немесе ұстап қалулар жүргізілмесе, алатын сомасына тең соманы алуын қамтамасыз ету үшін қажетті шамада ұлғайтылады.</w:t>
      </w:r>
    </w:p>
    <w:p w14:paraId="52BEB087" w14:textId="4722C606" w:rsidR="008B25E6" w:rsidRPr="004B114A" w:rsidRDefault="00887B18" w:rsidP="00887B18">
      <w:pPr>
        <w:numPr>
          <w:ilvl w:val="0"/>
          <w:numId w:val="13"/>
        </w:numPr>
        <w:spacing w:before="240" w:after="240" w:line="240" w:lineRule="auto"/>
        <w:ind w:left="709" w:hanging="709"/>
        <w:jc w:val="both"/>
        <w:rPr>
          <w:rFonts w:ascii="Times New Roman" w:eastAsia="Times New Roman" w:hAnsi="Times New Roman"/>
          <w:b/>
          <w:sz w:val="24"/>
          <w:szCs w:val="24"/>
          <w:lang w:val="kk-KZ" w:eastAsia="ru-RU"/>
        </w:rPr>
      </w:pPr>
      <w:bookmarkStart w:id="36" w:name="_Hlk86319227"/>
      <w:bookmarkEnd w:id="34"/>
      <w:r w:rsidRPr="004B114A">
        <w:rPr>
          <w:rFonts w:ascii="Times New Roman" w:eastAsia="Times New Roman" w:hAnsi="Times New Roman"/>
          <w:b/>
          <w:sz w:val="24"/>
          <w:szCs w:val="24"/>
          <w:lang w:val="kk-KZ" w:eastAsia="ru-RU"/>
        </w:rPr>
        <w:t>АЯҚТАУ ҮШІН АЛҒЫШАРТТАР</w:t>
      </w:r>
      <w:r w:rsidR="00F4168C" w:rsidRPr="004B114A">
        <w:rPr>
          <w:rFonts w:ascii="Times New Roman" w:eastAsia="Times New Roman" w:hAnsi="Times New Roman"/>
          <w:b/>
          <w:sz w:val="24"/>
          <w:szCs w:val="24"/>
          <w:lang w:val="kk-KZ" w:eastAsia="ru-RU"/>
        </w:rPr>
        <w:t xml:space="preserve"> </w:t>
      </w:r>
    </w:p>
    <w:p w14:paraId="5FD72B90" w14:textId="29A605A0" w:rsidR="00452640" w:rsidRPr="004B114A" w:rsidRDefault="00887B18" w:rsidP="00887B18">
      <w:pPr>
        <w:numPr>
          <w:ilvl w:val="1"/>
          <w:numId w:val="13"/>
        </w:numPr>
        <w:spacing w:before="120" w:after="120" w:line="240" w:lineRule="auto"/>
        <w:ind w:left="709" w:hanging="709"/>
        <w:jc w:val="both"/>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Сатып алушының пайдасына алдын ала шарттар</w:t>
      </w:r>
    </w:p>
    <w:p w14:paraId="1E5E1284" w14:textId="2F00DC97" w:rsidR="00452640" w:rsidRPr="004B114A" w:rsidRDefault="00887B18" w:rsidP="00452640">
      <w:pPr>
        <w:spacing w:before="120" w:after="120" w:line="240" w:lineRule="auto"/>
        <w:ind w:left="72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Аяқтау сатушы келесі </w:t>
      </w:r>
      <w:r w:rsidR="00903EB5" w:rsidRPr="004B114A">
        <w:rPr>
          <w:rFonts w:ascii="Times New Roman" w:eastAsia="Times New Roman" w:hAnsi="Times New Roman"/>
          <w:sz w:val="24"/>
          <w:szCs w:val="24"/>
          <w:lang w:val="kk-KZ" w:eastAsia="ru-RU"/>
        </w:rPr>
        <w:t>А</w:t>
      </w:r>
      <w:r w:rsidRPr="004B114A">
        <w:rPr>
          <w:rFonts w:ascii="Times New Roman" w:eastAsia="Times New Roman" w:hAnsi="Times New Roman"/>
          <w:sz w:val="24"/>
          <w:szCs w:val="24"/>
          <w:lang w:val="kk-KZ" w:eastAsia="ru-RU"/>
        </w:rPr>
        <w:t>лдын ала шартты ескере отырып және орындаған жағдайда жүзеге асырылады</w:t>
      </w:r>
      <w:r w:rsidR="00452640" w:rsidRPr="004B114A">
        <w:rPr>
          <w:rFonts w:ascii="Times New Roman" w:eastAsia="Times New Roman" w:hAnsi="Times New Roman"/>
          <w:sz w:val="24"/>
          <w:szCs w:val="24"/>
          <w:lang w:val="kk-KZ" w:eastAsia="ru-RU"/>
        </w:rPr>
        <w:t>:</w:t>
      </w:r>
    </w:p>
    <w:p w14:paraId="53599941" w14:textId="6BF602B6" w:rsidR="00452640" w:rsidRPr="004B114A" w:rsidRDefault="00887B18">
      <w:pPr>
        <w:pStyle w:val="af2"/>
        <w:numPr>
          <w:ilvl w:val="2"/>
          <w:numId w:val="24"/>
        </w:numPr>
        <w:spacing w:before="120" w:after="120"/>
        <w:ind w:left="1560" w:hanging="851"/>
        <w:jc w:val="both"/>
        <w:rPr>
          <w:color w:val="000000" w:themeColor="text1"/>
          <w:lang w:val="kk-KZ"/>
        </w:rPr>
      </w:pPr>
      <w:r w:rsidRPr="004B114A">
        <w:rPr>
          <w:color w:val="000000" w:themeColor="text1"/>
          <w:lang w:val="kk-KZ"/>
        </w:rPr>
        <w:t>Сатушы осы Шартты жасасу және орындау үшін Сатушының басқару органдарының барлық қажетті корпоративтік шешімдерін алды</w:t>
      </w:r>
      <w:r w:rsidR="00452640" w:rsidRPr="004B114A">
        <w:rPr>
          <w:color w:val="000000" w:themeColor="text1"/>
          <w:lang w:val="kk-KZ"/>
        </w:rPr>
        <w:t>.</w:t>
      </w:r>
    </w:p>
    <w:p w14:paraId="360037A0" w14:textId="6EB342B0" w:rsidR="00452640" w:rsidRPr="004B114A" w:rsidRDefault="00887B18" w:rsidP="00887B18">
      <w:pPr>
        <w:numPr>
          <w:ilvl w:val="1"/>
          <w:numId w:val="13"/>
        </w:numPr>
        <w:spacing w:before="120" w:after="120" w:line="240" w:lineRule="auto"/>
        <w:ind w:left="1560" w:hanging="851"/>
        <w:jc w:val="both"/>
        <w:rPr>
          <w:rFonts w:ascii="Times New Roman" w:eastAsia="Times New Roman" w:hAnsi="Times New Roman"/>
          <w:b/>
          <w:color w:val="000000" w:themeColor="text1"/>
          <w:sz w:val="24"/>
          <w:szCs w:val="24"/>
          <w:lang w:val="kk-KZ" w:eastAsia="ru-RU"/>
        </w:rPr>
      </w:pPr>
      <w:r w:rsidRPr="004B114A">
        <w:rPr>
          <w:rFonts w:ascii="Times New Roman" w:eastAsia="Times New Roman" w:hAnsi="Times New Roman"/>
          <w:b/>
          <w:color w:val="000000" w:themeColor="text1"/>
          <w:sz w:val="24"/>
          <w:szCs w:val="24"/>
          <w:lang w:val="kk-KZ" w:eastAsia="ru-RU"/>
        </w:rPr>
        <w:t>Сатушының пайдасына алдын ала шарттар</w:t>
      </w:r>
    </w:p>
    <w:p w14:paraId="6B2894E8" w14:textId="4F1B4952" w:rsidR="00452640" w:rsidRPr="004B114A" w:rsidRDefault="00DF229A" w:rsidP="00452640">
      <w:pPr>
        <w:spacing w:before="120" w:after="120" w:line="240" w:lineRule="auto"/>
        <w:ind w:left="720"/>
        <w:jc w:val="both"/>
        <w:rPr>
          <w:rFonts w:ascii="Times New Roman" w:eastAsia="Times New Roman" w:hAnsi="Times New Roman"/>
          <w:color w:val="000000" w:themeColor="text1"/>
          <w:sz w:val="24"/>
          <w:szCs w:val="24"/>
          <w:lang w:val="kk-KZ" w:eastAsia="ru-RU"/>
        </w:rPr>
      </w:pPr>
      <w:r w:rsidRPr="004B114A">
        <w:rPr>
          <w:rFonts w:ascii="Times New Roman" w:eastAsia="Times New Roman" w:hAnsi="Times New Roman"/>
          <w:color w:val="000000" w:themeColor="text1"/>
          <w:sz w:val="24"/>
          <w:szCs w:val="24"/>
          <w:lang w:val="kk-KZ" w:eastAsia="ru-RU"/>
        </w:rPr>
        <w:t xml:space="preserve">Аяқтау Сатып алушы мынадай </w:t>
      </w:r>
      <w:r w:rsidR="00903EB5" w:rsidRPr="004B114A">
        <w:rPr>
          <w:rFonts w:ascii="Times New Roman" w:eastAsia="Times New Roman" w:hAnsi="Times New Roman"/>
          <w:color w:val="000000" w:themeColor="text1"/>
          <w:sz w:val="24"/>
          <w:szCs w:val="24"/>
          <w:lang w:val="kk-KZ" w:eastAsia="ru-RU"/>
        </w:rPr>
        <w:t>А</w:t>
      </w:r>
      <w:r w:rsidRPr="004B114A">
        <w:rPr>
          <w:rFonts w:ascii="Times New Roman" w:eastAsia="Times New Roman" w:hAnsi="Times New Roman"/>
          <w:color w:val="000000" w:themeColor="text1"/>
          <w:sz w:val="24"/>
          <w:szCs w:val="24"/>
          <w:lang w:val="kk-KZ" w:eastAsia="ru-RU"/>
        </w:rPr>
        <w:t>лдын ала шарттарды ескере отырып және орындаған жағдайда жүзеге асырылады</w:t>
      </w:r>
      <w:r w:rsidR="00452640" w:rsidRPr="004B114A">
        <w:rPr>
          <w:rFonts w:ascii="Times New Roman" w:eastAsia="Times New Roman" w:hAnsi="Times New Roman"/>
          <w:color w:val="000000" w:themeColor="text1"/>
          <w:sz w:val="24"/>
          <w:szCs w:val="24"/>
          <w:lang w:val="kk-KZ" w:eastAsia="ru-RU"/>
        </w:rPr>
        <w:t>:</w:t>
      </w:r>
    </w:p>
    <w:p w14:paraId="40B55A84" w14:textId="74FAFB5E" w:rsidR="00452640" w:rsidRPr="004B114A" w:rsidRDefault="008F4A7A">
      <w:pPr>
        <w:pStyle w:val="af2"/>
        <w:numPr>
          <w:ilvl w:val="2"/>
          <w:numId w:val="25"/>
        </w:numPr>
        <w:spacing w:before="120" w:after="120"/>
        <w:ind w:left="1560" w:hanging="851"/>
        <w:jc w:val="both"/>
        <w:rPr>
          <w:color w:val="000000" w:themeColor="text1"/>
          <w:lang w:val="kk-KZ"/>
        </w:rPr>
      </w:pPr>
      <w:bookmarkStart w:id="37" w:name="_Ref102746295"/>
      <w:r w:rsidRPr="004B114A">
        <w:rPr>
          <w:color w:val="000000" w:themeColor="text1"/>
          <w:lang w:val="kk-KZ"/>
        </w:rPr>
        <w:t>[</w:t>
      </w:r>
      <w:r w:rsidR="00DF229A" w:rsidRPr="004B114A">
        <w:rPr>
          <w:color w:val="000000" w:themeColor="text1"/>
          <w:lang w:val="kk-KZ"/>
        </w:rPr>
        <w:t xml:space="preserve">Сатып алушы қолданылатын валюталық реттеудің талаптарына сәйкес осы Шартты Қазақстан Республикасының Ұлттық Банкінде есептік тіркеуді қамтамасыз </w:t>
      </w:r>
      <w:r w:rsidR="004A424A" w:rsidRPr="004B114A">
        <w:rPr>
          <w:color w:val="000000" w:themeColor="text1"/>
          <w:lang w:val="kk-KZ"/>
        </w:rPr>
        <w:t>етті</w:t>
      </w:r>
      <w:bookmarkEnd w:id="37"/>
      <w:r w:rsidR="004A424A" w:rsidRPr="004B114A">
        <w:rPr>
          <w:color w:val="000000" w:themeColor="text1"/>
          <w:lang w:val="kk-KZ"/>
        </w:rPr>
        <w:t>]</w:t>
      </w:r>
      <w:r w:rsidR="004A424A" w:rsidRPr="004B114A">
        <w:rPr>
          <w:rStyle w:val="af9"/>
          <w:color w:val="000000" w:themeColor="text1"/>
          <w:lang w:val="kk-KZ"/>
        </w:rPr>
        <w:footnoteReference w:id="4"/>
      </w:r>
      <w:r w:rsidR="004A424A" w:rsidRPr="004B114A">
        <w:rPr>
          <w:color w:val="000000" w:themeColor="text1"/>
          <w:lang w:val="kk-KZ"/>
        </w:rPr>
        <w:t>;</w:t>
      </w:r>
    </w:p>
    <w:p w14:paraId="3D3F7CE4" w14:textId="5B8A4C78" w:rsidR="00337DE8" w:rsidRPr="004B114A" w:rsidRDefault="004A424A">
      <w:pPr>
        <w:pStyle w:val="af2"/>
        <w:numPr>
          <w:ilvl w:val="2"/>
          <w:numId w:val="25"/>
        </w:numPr>
        <w:spacing w:before="120" w:after="120"/>
        <w:ind w:left="1560" w:hanging="851"/>
        <w:jc w:val="both"/>
        <w:rPr>
          <w:color w:val="000000" w:themeColor="text1"/>
          <w:lang w:val="kk-KZ"/>
        </w:rPr>
      </w:pPr>
      <w:bookmarkStart w:id="38" w:name="_Ref102742311"/>
      <w:r w:rsidRPr="004B114A">
        <w:rPr>
          <w:color w:val="000000" w:themeColor="text1"/>
          <w:lang w:val="kk-KZ"/>
        </w:rPr>
        <w:t>Сатып алушы осы Шартты жасасу және орындау үшін сатып алушының басқару органдарының барлық қажетті корпоративтік шешімдерін алды</w:t>
      </w:r>
      <w:r w:rsidR="001E58BF" w:rsidRPr="004B114A">
        <w:rPr>
          <w:color w:val="000000" w:themeColor="text1"/>
          <w:lang w:val="kk-KZ"/>
        </w:rPr>
        <w:t>;</w:t>
      </w:r>
      <w:bookmarkEnd w:id="38"/>
    </w:p>
    <w:p w14:paraId="5E6990FC" w14:textId="1D1B7D68" w:rsidR="00821408" w:rsidRPr="004B114A" w:rsidRDefault="00DF229A">
      <w:pPr>
        <w:pStyle w:val="af2"/>
        <w:numPr>
          <w:ilvl w:val="2"/>
          <w:numId w:val="25"/>
        </w:numPr>
        <w:spacing w:before="120" w:after="120"/>
        <w:ind w:left="1560" w:hanging="851"/>
        <w:jc w:val="both"/>
        <w:rPr>
          <w:color w:val="000000" w:themeColor="text1"/>
          <w:lang w:val="kk-KZ"/>
        </w:rPr>
      </w:pPr>
      <w:bookmarkStart w:id="39" w:name="_Ref102746302"/>
      <w:r w:rsidRPr="004B114A">
        <w:rPr>
          <w:color w:val="000000" w:themeColor="text1"/>
          <w:lang w:val="kk-KZ"/>
        </w:rPr>
        <w:t>Сатып алушы [Сатып алу бағасын толық көлемде]/[3.2-тармақта көрсетілген екінші жарнаны [●] теңге]</w:t>
      </w:r>
      <w:r w:rsidR="004A424A" w:rsidRPr="004B114A">
        <w:rPr>
          <w:color w:val="000000" w:themeColor="text1"/>
          <w:lang w:val="kk-KZ"/>
        </w:rPr>
        <w:t xml:space="preserve"> </w:t>
      </w:r>
      <w:r w:rsidRPr="004B114A">
        <w:rPr>
          <w:color w:val="000000" w:themeColor="text1"/>
          <w:lang w:val="kk-KZ"/>
        </w:rPr>
        <w:t xml:space="preserve">мөлшерінде </w:t>
      </w:r>
      <w:r w:rsidR="004A424A" w:rsidRPr="004B114A">
        <w:rPr>
          <w:color w:val="000000" w:themeColor="text1"/>
          <w:lang w:val="kk-KZ"/>
        </w:rPr>
        <w:t>төледі</w:t>
      </w:r>
      <w:r w:rsidR="004A424A" w:rsidRPr="004B114A">
        <w:rPr>
          <w:rStyle w:val="af9"/>
          <w:color w:val="000000" w:themeColor="text1"/>
          <w:lang w:val="kk-KZ"/>
        </w:rPr>
        <w:footnoteReference w:id="5"/>
      </w:r>
      <w:r w:rsidR="004A424A" w:rsidRPr="004B114A">
        <w:rPr>
          <w:color w:val="000000" w:themeColor="text1"/>
          <w:lang w:val="kk-KZ"/>
        </w:rPr>
        <w:t>;</w:t>
      </w:r>
    </w:p>
    <w:p w14:paraId="44A0ED87" w14:textId="6FA94FCA" w:rsidR="00821408" w:rsidRPr="004B114A" w:rsidRDefault="00FF40C9">
      <w:pPr>
        <w:pStyle w:val="af2"/>
        <w:numPr>
          <w:ilvl w:val="2"/>
          <w:numId w:val="25"/>
        </w:numPr>
        <w:spacing w:before="120" w:after="120"/>
        <w:ind w:left="1560" w:hanging="851"/>
        <w:jc w:val="both"/>
        <w:rPr>
          <w:color w:val="000000" w:themeColor="text1"/>
          <w:lang w:val="kk-KZ"/>
        </w:rPr>
      </w:pPr>
      <w:bookmarkStart w:id="40" w:name="_Ref105347064"/>
      <w:r w:rsidRPr="004B114A">
        <w:rPr>
          <w:color w:val="000000" w:themeColor="text1"/>
          <w:lang w:val="kk-KZ"/>
        </w:rPr>
        <w:t>[</w:t>
      </w:r>
      <w:r w:rsidR="00DF229A" w:rsidRPr="004B114A">
        <w:rPr>
          <w:color w:val="000000" w:themeColor="text1"/>
          <w:lang w:val="kk-KZ"/>
        </w:rPr>
        <w:t>Сатып алушы Кепіл шартын</w:t>
      </w:r>
      <w:r w:rsidR="004A424A" w:rsidRPr="004B114A">
        <w:rPr>
          <w:color w:val="000000" w:themeColor="text1"/>
          <w:lang w:val="kk-KZ"/>
        </w:rPr>
        <w:t xml:space="preserve"> қол қойды</w:t>
      </w:r>
      <w:r w:rsidRPr="004B114A">
        <w:rPr>
          <w:color w:val="000000" w:themeColor="text1"/>
          <w:lang w:val="kk-KZ"/>
        </w:rPr>
        <w:t>]</w:t>
      </w:r>
      <w:r w:rsidR="006161F9" w:rsidRPr="004B114A">
        <w:rPr>
          <w:color w:val="000000" w:themeColor="text1"/>
          <w:lang w:val="kk-KZ"/>
        </w:rPr>
        <w:t>.</w:t>
      </w:r>
      <w:bookmarkEnd w:id="40"/>
      <w:r w:rsidR="00821408" w:rsidRPr="004B114A">
        <w:rPr>
          <w:color w:val="000000" w:themeColor="text1"/>
          <w:lang w:val="kk-KZ"/>
        </w:rPr>
        <w:t xml:space="preserve"> </w:t>
      </w:r>
    </w:p>
    <w:bookmarkEnd w:id="39"/>
    <w:p w14:paraId="3CAD7E4D" w14:textId="4D66F2BD" w:rsidR="001E58BF" w:rsidRPr="004B114A" w:rsidRDefault="00DF229A" w:rsidP="00DF229A">
      <w:pPr>
        <w:numPr>
          <w:ilvl w:val="1"/>
          <w:numId w:val="13"/>
        </w:numPr>
        <w:spacing w:before="120" w:after="120" w:line="240" w:lineRule="auto"/>
        <w:ind w:left="709" w:hanging="709"/>
        <w:jc w:val="both"/>
        <w:rPr>
          <w:rFonts w:ascii="Times New Roman" w:hAnsi="Times New Roman"/>
          <w:sz w:val="24"/>
          <w:szCs w:val="24"/>
          <w:lang w:val="kk-KZ"/>
        </w:rPr>
      </w:pPr>
      <w:r w:rsidRPr="004B114A">
        <w:rPr>
          <w:rFonts w:ascii="Times New Roman" w:hAnsi="Times New Roman"/>
          <w:color w:val="000000" w:themeColor="text1"/>
          <w:sz w:val="24"/>
          <w:szCs w:val="24"/>
          <w:lang w:val="kk-KZ"/>
        </w:rPr>
        <w:t xml:space="preserve">Аяқтау </w:t>
      </w:r>
      <w:r w:rsidR="004A424A" w:rsidRPr="004B114A">
        <w:rPr>
          <w:rFonts w:ascii="Times New Roman" w:hAnsi="Times New Roman"/>
          <w:color w:val="000000" w:themeColor="text1"/>
          <w:sz w:val="24"/>
          <w:szCs w:val="24"/>
          <w:lang w:val="kk-KZ"/>
        </w:rPr>
        <w:t>Аяқтау 4.1 және 4.2-тармақтарда баяндалған барлық алдын ала шарттар орындалғаннан кейін жүзеге асырылады</w:t>
      </w:r>
      <w:r w:rsidR="003914E7" w:rsidRPr="004B114A">
        <w:rPr>
          <w:rFonts w:ascii="Times New Roman" w:hAnsi="Times New Roman"/>
          <w:sz w:val="24"/>
          <w:szCs w:val="24"/>
          <w:lang w:val="kk-KZ"/>
        </w:rPr>
        <w:t xml:space="preserve">. </w:t>
      </w:r>
    </w:p>
    <w:p w14:paraId="3D8B1AF1" w14:textId="660119A1" w:rsidR="001E58BF" w:rsidRPr="004B114A" w:rsidRDefault="004A424A" w:rsidP="003B40F6">
      <w:pPr>
        <w:numPr>
          <w:ilvl w:val="1"/>
          <w:numId w:val="13"/>
        </w:numPr>
        <w:spacing w:before="120" w:after="120" w:line="240" w:lineRule="auto"/>
        <w:ind w:left="709" w:hanging="709"/>
        <w:jc w:val="both"/>
        <w:rPr>
          <w:rFonts w:ascii="Times New Roman" w:hAnsi="Times New Roman"/>
          <w:sz w:val="24"/>
          <w:szCs w:val="24"/>
          <w:lang w:val="kk-KZ"/>
        </w:rPr>
      </w:pPr>
      <w:r w:rsidRPr="004B114A">
        <w:rPr>
          <w:rFonts w:ascii="Times New Roman" w:hAnsi="Times New Roman"/>
          <w:sz w:val="24"/>
          <w:szCs w:val="24"/>
          <w:lang w:val="kk-KZ"/>
        </w:rPr>
        <w:lastRenderedPageBreak/>
        <w:t>Сатушы мен Сатып алушы 4.1 және 4.2-тармақтарда баяндалған барлық Алдын ала талаптарды мүмкіндігінше қысқа мерзімде орындауға және оларды орындағаннан кейін бір-біріне дереу хабарлауға міндеттенеді.</w:t>
      </w:r>
    </w:p>
    <w:p w14:paraId="2EB01791" w14:textId="233FE122" w:rsidR="00554DC7" w:rsidRPr="004B114A" w:rsidRDefault="003B40F6" w:rsidP="003B40F6">
      <w:pPr>
        <w:numPr>
          <w:ilvl w:val="1"/>
          <w:numId w:val="13"/>
        </w:numPr>
        <w:spacing w:before="120" w:after="120" w:line="240" w:lineRule="auto"/>
        <w:ind w:left="709" w:hanging="709"/>
        <w:jc w:val="both"/>
        <w:rPr>
          <w:rFonts w:ascii="Times New Roman" w:hAnsi="Times New Roman"/>
          <w:sz w:val="24"/>
          <w:szCs w:val="24"/>
          <w:lang w:val="kk-KZ"/>
        </w:rPr>
      </w:pPr>
      <w:r w:rsidRPr="004B114A">
        <w:rPr>
          <w:rFonts w:ascii="Times New Roman" w:hAnsi="Times New Roman"/>
          <w:sz w:val="24"/>
          <w:szCs w:val="24"/>
          <w:lang w:val="kk-KZ"/>
        </w:rPr>
        <w:t xml:space="preserve">Тараптар </w:t>
      </w:r>
      <w:r w:rsidR="004A424A" w:rsidRPr="004B114A">
        <w:rPr>
          <w:rFonts w:ascii="Times New Roman" w:hAnsi="Times New Roman"/>
          <w:sz w:val="24"/>
          <w:szCs w:val="24"/>
          <w:lang w:val="kk-KZ"/>
        </w:rPr>
        <w:t xml:space="preserve">кез келген хабарламаның немесе құжаттардың берілу барысы туралы екінші Тарапты хабардар ете отырып және ақылға қонымды талап етілетін көмек көрсете отырып (барлық жағдайларда ақпарат немесе көмек сұрайтын Тараптың есебінен), әрбір Тарапқа өз міндеттемелерін орындауға мүмкіндік беру үшін ақылға қонымды қажетті барлық іс-әрекеттерде, соның ішінде (бірақ онымен шектелмей) Тараптардың кез келген тиісті мемлекеттік органның талабы бойынша келісім беру туралы кез келген өтінішхатты, хабарламаны беру немесе құжаттарды тапсыру үшін ақылға қонымды қажетті барлық құпия емес ақпаратты беруімен бір-бірімен ынтымақтасуға келіседі. </w:t>
      </w:r>
    </w:p>
    <w:p w14:paraId="3970D670" w14:textId="636452FC" w:rsidR="003B40F6" w:rsidRPr="004B114A" w:rsidRDefault="005944AD" w:rsidP="00554DC7">
      <w:pPr>
        <w:numPr>
          <w:ilvl w:val="1"/>
          <w:numId w:val="13"/>
        </w:numPr>
        <w:spacing w:before="120" w:after="120" w:line="240" w:lineRule="auto"/>
        <w:ind w:left="709" w:hanging="709"/>
        <w:jc w:val="both"/>
        <w:rPr>
          <w:rFonts w:ascii="Times New Roman" w:hAnsi="Times New Roman"/>
          <w:sz w:val="24"/>
          <w:szCs w:val="24"/>
          <w:lang w:val="kk-KZ"/>
        </w:rPr>
      </w:pPr>
      <w:r w:rsidRPr="004B114A">
        <w:rPr>
          <w:rFonts w:ascii="Times New Roman" w:hAnsi="Times New Roman"/>
          <w:sz w:val="24"/>
          <w:szCs w:val="24"/>
          <w:lang w:val="kk-KZ"/>
        </w:rPr>
        <w:t xml:space="preserve">Сатушы </w:t>
      </w:r>
      <w:r w:rsidR="00554DC7" w:rsidRPr="004B114A">
        <w:rPr>
          <w:rFonts w:ascii="Times New Roman" w:hAnsi="Times New Roman"/>
          <w:sz w:val="24"/>
          <w:szCs w:val="24"/>
          <w:lang w:val="kk-KZ"/>
        </w:rPr>
        <w:t>4.2.1 және 4.2.2-тармақтардағы алғышарттарды қоспағанда, сатып алушыға жазбаша хабарлама жіберу арқылы оның бұл заңды құқығына қаншалықты құқығы бар және ол қажет деп санайтын дәрежеде (өзінің абсолютті қалауы бойынша), 4.2-тармақта көрсетілген кез келген алдын ала шарттардан бас тарта алады. Сатып алушы осы заңды құқығына ие дәрежеде және қажет деп санайтын дәрежеде (өзінің абсолютті қалауы бойынша) 4.1-тармақта көрсетілген кез келген алғышарттардан бас тарта алады.</w:t>
      </w:r>
    </w:p>
    <w:p w14:paraId="0242E11A" w14:textId="2CC1A8BF" w:rsidR="006C3475" w:rsidRPr="004B114A" w:rsidRDefault="00BE4621" w:rsidP="00BE4621">
      <w:pPr>
        <w:numPr>
          <w:ilvl w:val="0"/>
          <w:numId w:val="13"/>
        </w:numPr>
        <w:spacing w:before="240" w:after="240" w:line="240" w:lineRule="auto"/>
        <w:jc w:val="both"/>
        <w:rPr>
          <w:rFonts w:ascii="Times New Roman" w:eastAsia="Times New Roman" w:hAnsi="Times New Roman"/>
          <w:sz w:val="24"/>
          <w:szCs w:val="24"/>
          <w:lang w:val="kk-KZ" w:eastAsia="ru-RU"/>
        </w:rPr>
      </w:pPr>
      <w:r w:rsidRPr="004B114A">
        <w:rPr>
          <w:rFonts w:ascii="Times New Roman" w:eastAsia="Times New Roman" w:hAnsi="Times New Roman"/>
          <w:b/>
          <w:sz w:val="24"/>
          <w:szCs w:val="24"/>
          <w:lang w:val="kk-KZ" w:eastAsia="ru-RU"/>
        </w:rPr>
        <w:t>АЯҚТАУ БОЙЫНША ІС-ШАРАЛАР</w:t>
      </w:r>
      <w:r w:rsidR="00D750C0" w:rsidRPr="004B114A">
        <w:rPr>
          <w:rFonts w:ascii="Times New Roman" w:eastAsia="Times New Roman" w:hAnsi="Times New Roman"/>
          <w:b/>
          <w:sz w:val="24"/>
          <w:szCs w:val="24"/>
          <w:lang w:val="kk-KZ" w:eastAsia="ru-RU"/>
        </w:rPr>
        <w:t xml:space="preserve"> </w:t>
      </w:r>
    </w:p>
    <w:p w14:paraId="38EB91A1" w14:textId="24EC8AD6" w:rsidR="00520FCD" w:rsidRPr="004B114A" w:rsidRDefault="00BE4621" w:rsidP="00E15215">
      <w:pPr>
        <w:numPr>
          <w:ilvl w:val="1"/>
          <w:numId w:val="13"/>
        </w:numPr>
        <w:spacing w:before="120" w:after="120" w:line="240" w:lineRule="auto"/>
        <w:ind w:left="709" w:hanging="709"/>
        <w:jc w:val="both"/>
        <w:rPr>
          <w:rFonts w:ascii="Times New Roman" w:eastAsia="Times New Roman" w:hAnsi="Times New Roman"/>
          <w:sz w:val="24"/>
          <w:szCs w:val="24"/>
          <w:lang w:val="kk-KZ" w:eastAsia="ru-RU"/>
        </w:rPr>
      </w:pPr>
      <w:r w:rsidRPr="004B114A">
        <w:rPr>
          <w:rFonts w:ascii="Times New Roman" w:eastAsia="Times New Roman" w:hAnsi="Times New Roman"/>
          <w:b/>
          <w:sz w:val="24"/>
          <w:szCs w:val="24"/>
          <w:lang w:val="kk-KZ" w:eastAsia="ru-RU"/>
        </w:rPr>
        <w:t>Аяқталған кездегі Сатушының міндеттемелері</w:t>
      </w:r>
      <w:r w:rsidR="00157238" w:rsidRPr="004B114A">
        <w:rPr>
          <w:rFonts w:ascii="Times New Roman" w:eastAsia="Times New Roman" w:hAnsi="Times New Roman"/>
          <w:b/>
          <w:sz w:val="24"/>
          <w:szCs w:val="24"/>
          <w:lang w:val="kk-KZ" w:eastAsia="ru-RU"/>
        </w:rPr>
        <w:t xml:space="preserve"> </w:t>
      </w:r>
    </w:p>
    <w:p w14:paraId="18CCEA0C" w14:textId="5A8D2B80" w:rsidR="00520FCD" w:rsidRPr="004B114A" w:rsidRDefault="00BE4621" w:rsidP="00520FCD">
      <w:pPr>
        <w:spacing w:before="120" w:after="120" w:line="240" w:lineRule="auto"/>
        <w:ind w:left="72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Аяқталу Күні Сатушы</w:t>
      </w:r>
      <w:r w:rsidR="00520FCD" w:rsidRPr="004B114A">
        <w:rPr>
          <w:rFonts w:ascii="Times New Roman" w:eastAsia="Times New Roman" w:hAnsi="Times New Roman"/>
          <w:sz w:val="24"/>
          <w:szCs w:val="24"/>
          <w:lang w:val="kk-KZ" w:eastAsia="ru-RU"/>
        </w:rPr>
        <w:t>:</w:t>
      </w:r>
    </w:p>
    <w:p w14:paraId="2C7466BD" w14:textId="60EEF5F7" w:rsidR="00520FCD" w:rsidRPr="004B114A" w:rsidRDefault="00382A25">
      <w:pPr>
        <w:pStyle w:val="af2"/>
        <w:numPr>
          <w:ilvl w:val="2"/>
          <w:numId w:val="26"/>
        </w:numPr>
        <w:spacing w:before="120" w:after="120"/>
        <w:ind w:left="1418" w:hanging="709"/>
        <w:jc w:val="both"/>
        <w:rPr>
          <w:lang w:val="kk-KZ"/>
        </w:rPr>
      </w:pPr>
      <w:r>
        <w:rPr>
          <w:lang w:val="kk-KZ"/>
        </w:rPr>
        <w:t>С</w:t>
      </w:r>
      <w:r w:rsidR="00BE4621" w:rsidRPr="004B114A">
        <w:rPr>
          <w:lang w:val="kk-KZ"/>
        </w:rPr>
        <w:t>атып алушыға Шарттың 4.1-тармағында жазылған құжаттардың көшірмелерін ұсынады</w:t>
      </w:r>
      <w:r w:rsidR="00520FCD" w:rsidRPr="004B114A">
        <w:rPr>
          <w:lang w:val="kk-KZ"/>
        </w:rPr>
        <w:t>;</w:t>
      </w:r>
    </w:p>
    <w:p w14:paraId="136E2B58" w14:textId="17C4B839" w:rsidR="006D3792" w:rsidRPr="004B114A" w:rsidRDefault="00875430">
      <w:pPr>
        <w:pStyle w:val="af2"/>
        <w:numPr>
          <w:ilvl w:val="2"/>
          <w:numId w:val="26"/>
        </w:numPr>
        <w:spacing w:before="120" w:after="120"/>
        <w:ind w:left="1418" w:hanging="709"/>
        <w:jc w:val="both"/>
        <w:rPr>
          <w:lang w:val="kk-KZ"/>
        </w:rPr>
      </w:pPr>
      <w:bookmarkStart w:id="41" w:name="_Ref102742433"/>
      <w:r w:rsidRPr="004B114A">
        <w:rPr>
          <w:lang w:val="kk-KZ"/>
        </w:rPr>
        <w:t>Үлестерді</w:t>
      </w:r>
      <w:r w:rsidR="00BE4621" w:rsidRPr="004B114A">
        <w:rPr>
          <w:lang w:val="kk-KZ"/>
        </w:rPr>
        <w:t xml:space="preserve"> қабылдау-беру актісіне қол қояды</w:t>
      </w:r>
      <w:r w:rsidR="006D3792" w:rsidRPr="004B114A">
        <w:rPr>
          <w:lang w:val="kk-KZ"/>
        </w:rPr>
        <w:t>;</w:t>
      </w:r>
      <w:bookmarkEnd w:id="41"/>
    </w:p>
    <w:p w14:paraId="33E26CFE" w14:textId="322130BF" w:rsidR="00E15215" w:rsidRPr="004B114A" w:rsidRDefault="00E15215" w:rsidP="00382A25">
      <w:pPr>
        <w:spacing w:before="120" w:after="120" w:line="240" w:lineRule="auto"/>
        <w:ind w:left="709"/>
        <w:jc w:val="both"/>
        <w:rPr>
          <w:rFonts w:ascii="Times New Roman" w:eastAsia="Times New Roman" w:hAnsi="Times New Roman"/>
          <w:i/>
          <w:iCs/>
          <w:sz w:val="24"/>
          <w:szCs w:val="24"/>
          <w:lang w:val="kk-KZ" w:eastAsia="ru-RU"/>
        </w:rPr>
      </w:pPr>
      <w:r w:rsidRPr="004B114A">
        <w:rPr>
          <w:rFonts w:ascii="Times New Roman" w:eastAsia="Times New Roman" w:hAnsi="Times New Roman"/>
          <w:i/>
          <w:iCs/>
          <w:sz w:val="24"/>
          <w:szCs w:val="24"/>
          <w:highlight w:val="lightGray"/>
          <w:lang w:val="kk-KZ" w:eastAsia="ru-RU"/>
        </w:rPr>
        <w:t>[</w:t>
      </w:r>
      <w:r w:rsidR="00554DC7" w:rsidRPr="004B114A">
        <w:rPr>
          <w:rFonts w:ascii="Times New Roman" w:eastAsia="Times New Roman" w:hAnsi="Times New Roman"/>
          <w:i/>
          <w:iCs/>
          <w:sz w:val="24"/>
          <w:szCs w:val="24"/>
          <w:lang w:val="kk-KZ" w:eastAsia="ru-RU"/>
        </w:rPr>
        <w:t>5.1.3-тармақтың осы редакциясы компаниялардың жарғылық капиталына қатысу үлестерінің 100% - ы сатылған жағдайда енгізіледі</w:t>
      </w:r>
      <w:r w:rsidRPr="004B114A">
        <w:rPr>
          <w:rFonts w:ascii="Times New Roman" w:eastAsia="Times New Roman" w:hAnsi="Times New Roman"/>
          <w:i/>
          <w:iCs/>
          <w:sz w:val="24"/>
          <w:szCs w:val="24"/>
          <w:highlight w:val="lightGray"/>
          <w:lang w:val="kk-KZ" w:eastAsia="ru-RU"/>
        </w:rPr>
        <w:t>]</w:t>
      </w:r>
    </w:p>
    <w:p w14:paraId="107C09A5" w14:textId="32AF1BE7" w:rsidR="00E15215" w:rsidRPr="004B114A" w:rsidRDefault="00554DC7">
      <w:pPr>
        <w:pStyle w:val="af2"/>
        <w:numPr>
          <w:ilvl w:val="2"/>
          <w:numId w:val="26"/>
        </w:numPr>
        <w:spacing w:before="120" w:after="120"/>
        <w:ind w:left="1418" w:hanging="709"/>
        <w:jc w:val="both"/>
        <w:rPr>
          <w:lang w:val="kk-KZ"/>
        </w:rPr>
      </w:pPr>
      <w:r w:rsidRPr="004B114A">
        <w:rPr>
          <w:lang w:val="kk-KZ"/>
        </w:rPr>
        <w:t>Сатып алушыға Компаниялардың жалғыз қатысушысының компаниялардың жарғыларына (не жаңа редакциядағы Компаниялардың жарғыларына) өзгерістерді бекіту және Компаниялардың жалғыз қатысушысының Сатушыдан Сатып алушыға өзгеруіне байланысты компанияларды мемлекеттік қайта тіркеу туралы шешімдерінің түпнұсқаларын ұсынады.</w:t>
      </w:r>
    </w:p>
    <w:p w14:paraId="018AA95B" w14:textId="6BD08871" w:rsidR="00E15215" w:rsidRPr="004B114A" w:rsidRDefault="00E15215" w:rsidP="00382A25">
      <w:pPr>
        <w:spacing w:before="120" w:after="120" w:line="240" w:lineRule="auto"/>
        <w:ind w:left="709"/>
        <w:jc w:val="both"/>
        <w:rPr>
          <w:rFonts w:ascii="Times New Roman" w:eastAsia="Times New Roman" w:hAnsi="Times New Roman"/>
          <w:i/>
          <w:iCs/>
          <w:sz w:val="24"/>
          <w:szCs w:val="24"/>
          <w:highlight w:val="lightGray"/>
          <w:lang w:val="kk-KZ" w:eastAsia="ru-RU"/>
        </w:rPr>
      </w:pPr>
      <w:r w:rsidRPr="004B114A">
        <w:rPr>
          <w:rFonts w:ascii="Times New Roman" w:eastAsia="Times New Roman" w:hAnsi="Times New Roman"/>
          <w:i/>
          <w:iCs/>
          <w:sz w:val="24"/>
          <w:szCs w:val="24"/>
          <w:highlight w:val="lightGray"/>
          <w:lang w:val="kk-KZ" w:eastAsia="ru-RU"/>
        </w:rPr>
        <w:t>[</w:t>
      </w:r>
      <w:r w:rsidR="00554DC7" w:rsidRPr="004B114A">
        <w:rPr>
          <w:rFonts w:ascii="Times New Roman" w:eastAsia="Times New Roman" w:hAnsi="Times New Roman"/>
          <w:i/>
          <w:iCs/>
          <w:sz w:val="24"/>
          <w:szCs w:val="24"/>
          <w:lang w:val="kk-KZ" w:eastAsia="ru-RU"/>
        </w:rPr>
        <w:t>5.1.3-тармақтың осы редакциясы компаниялардың жарғылық капиталына қатысу үлестерінің 100% - ы сатылған жағдайда енгізіледі</w:t>
      </w:r>
      <w:r w:rsidRPr="004B114A">
        <w:rPr>
          <w:rFonts w:ascii="Times New Roman" w:eastAsia="Times New Roman" w:hAnsi="Times New Roman"/>
          <w:i/>
          <w:iCs/>
          <w:sz w:val="24"/>
          <w:szCs w:val="24"/>
          <w:highlight w:val="lightGray"/>
          <w:lang w:val="kk-KZ" w:eastAsia="ru-RU"/>
        </w:rPr>
        <w:t>]</w:t>
      </w:r>
    </w:p>
    <w:p w14:paraId="3F8FB431" w14:textId="53412F65" w:rsidR="00E15215" w:rsidRPr="004B114A" w:rsidRDefault="00554DC7">
      <w:pPr>
        <w:pStyle w:val="af2"/>
        <w:numPr>
          <w:ilvl w:val="2"/>
          <w:numId w:val="54"/>
        </w:numPr>
        <w:spacing w:before="120" w:after="120"/>
        <w:ind w:left="1418" w:hanging="709"/>
        <w:jc w:val="both"/>
        <w:rPr>
          <w:lang w:val="kk-KZ"/>
        </w:rPr>
      </w:pPr>
      <w:r w:rsidRPr="004B114A">
        <w:rPr>
          <w:lang w:val="kk-KZ"/>
        </w:rPr>
        <w:t>Сатып алушымен бірлесіп Компаниялардың жарғыларына (не жаңа редакциядағы Компаниялардың жарғыларына) өзгерістерді бекіту және Компаниялар қатысушыларының құрамының өзгеруіне байланысты Компанияларды мемлекеттік қайта тіркеу туралы шешім қабылдайды</w:t>
      </w:r>
      <w:r w:rsidR="002A44E1">
        <w:rPr>
          <w:lang w:val="kk-KZ"/>
        </w:rPr>
        <w:t>.</w:t>
      </w:r>
      <w:r w:rsidRPr="004B114A">
        <w:rPr>
          <w:lang w:val="kk-KZ"/>
        </w:rPr>
        <w:t xml:space="preserve"> </w:t>
      </w:r>
    </w:p>
    <w:p w14:paraId="4C217BD1" w14:textId="09276A35" w:rsidR="00157238" w:rsidRPr="004B114A" w:rsidRDefault="009B7397">
      <w:pPr>
        <w:numPr>
          <w:ilvl w:val="1"/>
          <w:numId w:val="26"/>
        </w:numPr>
        <w:spacing w:before="120" w:after="120" w:line="240" w:lineRule="auto"/>
        <w:ind w:left="709" w:hanging="709"/>
        <w:jc w:val="both"/>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Аяқталған кездегі Сатып алушының міндеттемелері</w:t>
      </w:r>
    </w:p>
    <w:p w14:paraId="7664F8F0" w14:textId="7F0792ED" w:rsidR="00A07887" w:rsidRPr="004B114A" w:rsidRDefault="009B7397" w:rsidP="00A07887">
      <w:pPr>
        <w:spacing w:before="120" w:after="120" w:line="240" w:lineRule="auto"/>
        <w:ind w:left="72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Аяқталған </w:t>
      </w:r>
      <w:r w:rsidR="00554DC7" w:rsidRPr="004B114A">
        <w:rPr>
          <w:rFonts w:ascii="Times New Roman" w:eastAsia="Times New Roman" w:hAnsi="Times New Roman"/>
          <w:sz w:val="24"/>
          <w:szCs w:val="24"/>
          <w:lang w:val="kk-KZ" w:eastAsia="ru-RU"/>
        </w:rPr>
        <w:t>к</w:t>
      </w:r>
      <w:r w:rsidRPr="004B114A">
        <w:rPr>
          <w:rFonts w:ascii="Times New Roman" w:eastAsia="Times New Roman" w:hAnsi="Times New Roman"/>
          <w:sz w:val="24"/>
          <w:szCs w:val="24"/>
          <w:lang w:val="kk-KZ" w:eastAsia="ru-RU"/>
        </w:rPr>
        <w:t xml:space="preserve">үні Сатып </w:t>
      </w:r>
      <w:r w:rsidR="00554DC7" w:rsidRPr="004B114A">
        <w:rPr>
          <w:rFonts w:ascii="Times New Roman" w:eastAsia="Times New Roman" w:hAnsi="Times New Roman"/>
          <w:sz w:val="24"/>
          <w:szCs w:val="24"/>
          <w:lang w:val="kk-KZ" w:eastAsia="ru-RU"/>
        </w:rPr>
        <w:t>а</w:t>
      </w:r>
      <w:r w:rsidRPr="004B114A">
        <w:rPr>
          <w:rFonts w:ascii="Times New Roman" w:eastAsia="Times New Roman" w:hAnsi="Times New Roman"/>
          <w:sz w:val="24"/>
          <w:szCs w:val="24"/>
          <w:lang w:val="kk-KZ" w:eastAsia="ru-RU"/>
        </w:rPr>
        <w:t>лушы</w:t>
      </w:r>
      <w:r w:rsidR="00A07887" w:rsidRPr="004B114A">
        <w:rPr>
          <w:rFonts w:ascii="Times New Roman" w:eastAsia="Times New Roman" w:hAnsi="Times New Roman"/>
          <w:sz w:val="24"/>
          <w:szCs w:val="24"/>
          <w:lang w:val="kk-KZ" w:eastAsia="ru-RU"/>
        </w:rPr>
        <w:t>:</w:t>
      </w:r>
    </w:p>
    <w:p w14:paraId="3CCDDAEC" w14:textId="6ECC3777" w:rsidR="00A07887" w:rsidRPr="004B114A" w:rsidRDefault="00554DC7">
      <w:pPr>
        <w:pStyle w:val="af2"/>
        <w:numPr>
          <w:ilvl w:val="2"/>
          <w:numId w:val="27"/>
        </w:numPr>
        <w:spacing w:before="120" w:after="120"/>
        <w:ind w:left="1560" w:hanging="851"/>
        <w:jc w:val="both"/>
        <w:rPr>
          <w:lang w:val="kk-KZ"/>
        </w:rPr>
      </w:pPr>
      <w:r w:rsidRPr="004B114A">
        <w:rPr>
          <w:lang w:val="kk-KZ"/>
        </w:rPr>
        <w:lastRenderedPageBreak/>
        <w:t>Сатып алушының атынан Шартқа қол қоятын тұлғаның өкілеттігін растау ретінде Сатушыға: (i) 4.2.2-тармақта баяндалған Шартты жасасу және орындау үшін Сатып алушының басқару органдарының корпоративтік шешімінің түпнұсқа данасын, сондай-ақ (ii) шарт жасасуға және Шартта көзделген барлық міндеттемелерді орындауға уәкілеттік беретін сенімхаттың немесе баламалы құжаттың көшірмесін береді</w:t>
      </w:r>
      <w:r w:rsidR="006531D9" w:rsidRPr="004B114A">
        <w:rPr>
          <w:lang w:val="kk-KZ"/>
        </w:rPr>
        <w:t>;</w:t>
      </w:r>
    </w:p>
    <w:p w14:paraId="50E70E4F" w14:textId="6D1A0CAB" w:rsidR="006531D9" w:rsidRPr="004B114A" w:rsidRDefault="009B7397">
      <w:pPr>
        <w:pStyle w:val="af2"/>
        <w:numPr>
          <w:ilvl w:val="2"/>
          <w:numId w:val="27"/>
        </w:numPr>
        <w:spacing w:before="120" w:after="120"/>
        <w:ind w:left="1560" w:hanging="851"/>
        <w:jc w:val="both"/>
        <w:rPr>
          <w:lang w:val="kk-KZ"/>
        </w:rPr>
      </w:pPr>
      <w:r w:rsidRPr="004B114A">
        <w:rPr>
          <w:lang w:val="kk-KZ"/>
        </w:rPr>
        <w:t>Сатушыға 4.2-тармақта жазылған Алдын ала шарттардың орындалғанын растайтын құжаттардың көшірмелерін ұсынады</w:t>
      </w:r>
      <w:r w:rsidR="006531D9" w:rsidRPr="004B114A">
        <w:rPr>
          <w:lang w:val="kk-KZ"/>
        </w:rPr>
        <w:t>;</w:t>
      </w:r>
    </w:p>
    <w:p w14:paraId="2DB8CF37" w14:textId="2B78BC47" w:rsidR="006D3792" w:rsidRPr="004B114A" w:rsidRDefault="00875430">
      <w:pPr>
        <w:pStyle w:val="af2"/>
        <w:numPr>
          <w:ilvl w:val="2"/>
          <w:numId w:val="27"/>
        </w:numPr>
        <w:spacing w:before="120" w:after="120"/>
        <w:ind w:left="1560" w:hanging="851"/>
        <w:jc w:val="both"/>
        <w:rPr>
          <w:lang w:val="kk-KZ"/>
        </w:rPr>
      </w:pPr>
      <w:r w:rsidRPr="004B114A">
        <w:rPr>
          <w:lang w:val="kk-KZ"/>
        </w:rPr>
        <w:t>Үлестерді</w:t>
      </w:r>
      <w:r w:rsidR="009B7397" w:rsidRPr="004B114A">
        <w:rPr>
          <w:lang w:val="kk-KZ"/>
        </w:rPr>
        <w:t xml:space="preserve"> қабылдау-беру актісіне қол қояды</w:t>
      </w:r>
      <w:r w:rsidR="006D3792" w:rsidRPr="004B114A">
        <w:rPr>
          <w:lang w:val="kk-KZ"/>
        </w:rPr>
        <w:t>;</w:t>
      </w:r>
    </w:p>
    <w:p w14:paraId="1D16CD42" w14:textId="312CE4AD" w:rsidR="00E15215" w:rsidRPr="004B114A" w:rsidRDefault="00E15215" w:rsidP="00382A25">
      <w:pPr>
        <w:pStyle w:val="af2"/>
        <w:spacing w:before="120" w:after="120"/>
        <w:ind w:left="709"/>
        <w:jc w:val="both"/>
        <w:rPr>
          <w:i/>
          <w:iCs/>
          <w:lang w:val="kk-KZ"/>
        </w:rPr>
      </w:pPr>
      <w:r w:rsidRPr="004B114A">
        <w:rPr>
          <w:i/>
          <w:iCs/>
          <w:highlight w:val="lightGray"/>
          <w:lang w:val="kk-KZ"/>
        </w:rPr>
        <w:t>[</w:t>
      </w:r>
      <w:r w:rsidR="00554DC7" w:rsidRPr="004B114A">
        <w:rPr>
          <w:i/>
          <w:iCs/>
          <w:lang w:val="kk-KZ"/>
        </w:rPr>
        <w:t>5.2.4-тармақтың осы редакциясы компаниялардың жарғылық капиталына қатысу үлестерінің 100% - ы сатылған жағдайда енгізіледі</w:t>
      </w:r>
      <w:r w:rsidRPr="004B114A">
        <w:rPr>
          <w:i/>
          <w:iCs/>
          <w:highlight w:val="lightGray"/>
          <w:lang w:val="kk-KZ"/>
        </w:rPr>
        <w:t>]</w:t>
      </w:r>
    </w:p>
    <w:p w14:paraId="0ECD1A59" w14:textId="0B1317E9" w:rsidR="00E15215" w:rsidRPr="004B114A" w:rsidRDefault="00554DC7">
      <w:pPr>
        <w:pStyle w:val="af2"/>
        <w:numPr>
          <w:ilvl w:val="2"/>
          <w:numId w:val="53"/>
        </w:numPr>
        <w:spacing w:before="120" w:after="120"/>
        <w:ind w:left="1560" w:hanging="851"/>
        <w:jc w:val="both"/>
        <w:rPr>
          <w:lang w:val="kk-KZ"/>
        </w:rPr>
      </w:pPr>
      <w:r w:rsidRPr="004B114A">
        <w:rPr>
          <w:lang w:val="kk-KZ"/>
        </w:rPr>
        <w:t>Сатушыға Компаниялардың жалғыз қатысушысының Компаниялардың жарғыларына (не жаңа редакциядағы Компаниялардың жарғыларына) өзгерістерді бекіту және Компаниялардың жалғыз қатысушысының Сатушыдан Сатып алушыға өзгеруіне байланысты Компанияларды мемлекеттік қайта тіркеу туралы шешімдерінің түпнұсқаларын ұсынады</w:t>
      </w:r>
      <w:r w:rsidR="00E15215" w:rsidRPr="004B114A">
        <w:rPr>
          <w:lang w:val="kk-KZ"/>
        </w:rPr>
        <w:t>;</w:t>
      </w:r>
    </w:p>
    <w:p w14:paraId="6D7872BD" w14:textId="6212F708" w:rsidR="00E15215" w:rsidRPr="004B114A" w:rsidRDefault="00E15215" w:rsidP="00E15215">
      <w:pPr>
        <w:spacing w:before="120" w:after="120" w:line="240" w:lineRule="auto"/>
        <w:ind w:left="720"/>
        <w:jc w:val="both"/>
        <w:rPr>
          <w:rFonts w:ascii="Times New Roman" w:eastAsia="Times New Roman" w:hAnsi="Times New Roman"/>
          <w:i/>
          <w:iCs/>
          <w:sz w:val="24"/>
          <w:szCs w:val="24"/>
          <w:highlight w:val="lightGray"/>
          <w:lang w:val="kk-KZ" w:eastAsia="ru-RU"/>
        </w:rPr>
      </w:pPr>
      <w:r w:rsidRPr="004B114A">
        <w:rPr>
          <w:rFonts w:ascii="Times New Roman" w:eastAsia="Times New Roman" w:hAnsi="Times New Roman"/>
          <w:i/>
          <w:iCs/>
          <w:sz w:val="24"/>
          <w:szCs w:val="24"/>
          <w:highlight w:val="lightGray"/>
          <w:lang w:val="kk-KZ" w:eastAsia="ru-RU"/>
        </w:rPr>
        <w:t>[</w:t>
      </w:r>
      <w:r w:rsidR="00554DC7" w:rsidRPr="004B114A">
        <w:rPr>
          <w:rFonts w:ascii="Times New Roman" w:eastAsia="Times New Roman" w:hAnsi="Times New Roman"/>
          <w:i/>
          <w:iCs/>
          <w:sz w:val="24"/>
          <w:szCs w:val="24"/>
          <w:lang w:val="kk-KZ" w:eastAsia="ru-RU"/>
        </w:rPr>
        <w:t>5.1.3-тармақтың осы редакциясы компаниялардың жарғылық капиталындағы қатысу үлестерінің 100% - дан азы сатылған жағдайда енгізіледі</w:t>
      </w:r>
      <w:r w:rsidRPr="004B114A">
        <w:rPr>
          <w:rFonts w:ascii="Times New Roman" w:eastAsia="Times New Roman" w:hAnsi="Times New Roman"/>
          <w:i/>
          <w:iCs/>
          <w:sz w:val="24"/>
          <w:szCs w:val="24"/>
          <w:highlight w:val="lightGray"/>
          <w:lang w:val="kk-KZ" w:eastAsia="ru-RU"/>
        </w:rPr>
        <w:t>]</w:t>
      </w:r>
    </w:p>
    <w:p w14:paraId="40D6B585" w14:textId="06C423D7" w:rsidR="00E15215" w:rsidRPr="004B114A" w:rsidRDefault="00554DC7">
      <w:pPr>
        <w:pStyle w:val="af2"/>
        <w:numPr>
          <w:ilvl w:val="2"/>
          <w:numId w:val="52"/>
        </w:numPr>
        <w:spacing w:before="120" w:after="120"/>
        <w:ind w:left="1560" w:hanging="851"/>
        <w:jc w:val="both"/>
        <w:rPr>
          <w:lang w:val="kk-KZ"/>
        </w:rPr>
      </w:pPr>
      <w:r w:rsidRPr="004B114A">
        <w:rPr>
          <w:lang w:val="kk-KZ"/>
        </w:rPr>
        <w:t>Сатушымен бірлесіп Компаниялардың жарғыларына (не жаңа редакциядағы Компаниялардың жарғыларына) өзгерістерді бекіту және Компаниялар қатысушыларының құрамының өзгеруіне байланысты Компанияларды мемлекеттік қайта тіркеу туралы шешім қабылдайды</w:t>
      </w:r>
      <w:r w:rsidR="002A44E1">
        <w:rPr>
          <w:lang w:val="kk-KZ"/>
        </w:rPr>
        <w:t>.</w:t>
      </w:r>
    </w:p>
    <w:p w14:paraId="56897614" w14:textId="39F1ED78" w:rsidR="00742E92" w:rsidRPr="004B114A" w:rsidRDefault="00554DC7">
      <w:pPr>
        <w:pStyle w:val="af2"/>
        <w:numPr>
          <w:ilvl w:val="2"/>
          <w:numId w:val="52"/>
        </w:numPr>
        <w:ind w:left="1560" w:hanging="851"/>
        <w:jc w:val="both"/>
        <w:rPr>
          <w:lang w:val="kk-KZ"/>
        </w:rPr>
      </w:pPr>
      <w:r w:rsidRPr="004B114A">
        <w:rPr>
          <w:lang w:val="kk-KZ"/>
        </w:rPr>
        <w:t>Мемлекеттік қайта тіркеу үшін Мемлекеттік органға тиісті өтініш пен құжаттарды тапсырады</w:t>
      </w:r>
      <w:r w:rsidR="00742E92" w:rsidRPr="004B114A">
        <w:rPr>
          <w:lang w:val="kk-KZ"/>
        </w:rPr>
        <w:t>.</w:t>
      </w:r>
    </w:p>
    <w:p w14:paraId="1BB3FF60" w14:textId="64B64122" w:rsidR="00B91851" w:rsidRPr="004B114A" w:rsidRDefault="00B91851">
      <w:pPr>
        <w:numPr>
          <w:ilvl w:val="1"/>
          <w:numId w:val="26"/>
        </w:numPr>
        <w:spacing w:before="120" w:after="120" w:line="240" w:lineRule="auto"/>
        <w:ind w:left="709" w:hanging="709"/>
        <w:jc w:val="both"/>
        <w:rPr>
          <w:rFonts w:ascii="Times New Roman" w:hAnsi="Times New Roman"/>
          <w:sz w:val="24"/>
          <w:szCs w:val="24"/>
          <w:lang w:val="kk-KZ"/>
        </w:rPr>
      </w:pPr>
      <w:bookmarkStart w:id="42" w:name="_Ref102743256"/>
      <w:r w:rsidRPr="004B114A">
        <w:rPr>
          <w:rFonts w:ascii="Times New Roman" w:hAnsi="Times New Roman"/>
          <w:sz w:val="24"/>
          <w:szCs w:val="24"/>
          <w:lang w:val="kk-KZ"/>
        </w:rPr>
        <w:t xml:space="preserve">Егер осы Шарт оның шарттарына сәйкес бұрын бұзылмаған болса, </w:t>
      </w:r>
      <w:r w:rsidR="00554DC7" w:rsidRPr="004B114A">
        <w:rPr>
          <w:rFonts w:ascii="Times New Roman" w:hAnsi="Times New Roman"/>
          <w:sz w:val="24"/>
          <w:szCs w:val="24"/>
          <w:lang w:val="kk-KZ"/>
        </w:rPr>
        <w:t>Аяқтау орындалуға жататын Алдын ала шарттардың соңғысы қанағаттандырылғаннан кейін немесе Тараптардың жазбаша келісімінде белгіленген өзге мерзімде («Аяқталу күні») келесі жұмыс күні, бірақ кез келген жағдайда, Аяқталудың Шекті мерзімінің 18:00-ден кешіктірмей (Алматы уақыты бойынша) өтеді.</w:t>
      </w:r>
      <w:r w:rsidRPr="004B114A">
        <w:rPr>
          <w:rFonts w:ascii="Times New Roman" w:hAnsi="Times New Roman"/>
          <w:sz w:val="24"/>
          <w:szCs w:val="24"/>
          <w:lang w:val="kk-KZ"/>
        </w:rPr>
        <w:t xml:space="preserve">. </w:t>
      </w:r>
      <w:r w:rsidR="00E15215" w:rsidRPr="004B114A">
        <w:rPr>
          <w:rFonts w:ascii="Times New Roman" w:hAnsi="Times New Roman"/>
          <w:sz w:val="24"/>
          <w:szCs w:val="24"/>
          <w:lang w:val="kk-KZ"/>
        </w:rPr>
        <w:t>Аяқтау Тараптардың келісімі бойынша Компаниялардың бірінің кеңсесінде немесе өзге уақытта және өзге де жерде өтеді</w:t>
      </w:r>
      <w:r w:rsidRPr="004B114A">
        <w:rPr>
          <w:rFonts w:ascii="Times New Roman" w:hAnsi="Times New Roman"/>
          <w:sz w:val="24"/>
          <w:szCs w:val="24"/>
          <w:lang w:val="kk-KZ"/>
        </w:rPr>
        <w:t>.</w:t>
      </w:r>
    </w:p>
    <w:bookmarkEnd w:id="42"/>
    <w:p w14:paraId="203CA066" w14:textId="3EEDB0AF" w:rsidR="00B04EE8" w:rsidRPr="004B114A" w:rsidRDefault="00E15215">
      <w:pPr>
        <w:numPr>
          <w:ilvl w:val="0"/>
          <w:numId w:val="26"/>
        </w:numPr>
        <w:spacing w:before="240" w:after="240" w:line="240" w:lineRule="auto"/>
        <w:jc w:val="both"/>
        <w:rPr>
          <w:rFonts w:ascii="Times New Roman" w:eastAsia="Times New Roman" w:hAnsi="Times New Roman"/>
          <w:b/>
          <w:color w:val="000000" w:themeColor="text1"/>
          <w:sz w:val="24"/>
          <w:szCs w:val="24"/>
          <w:lang w:val="kk-KZ" w:eastAsia="ru-RU"/>
        </w:rPr>
      </w:pPr>
      <w:r w:rsidRPr="004B114A">
        <w:rPr>
          <w:rFonts w:ascii="Times New Roman" w:eastAsia="Times New Roman" w:hAnsi="Times New Roman"/>
          <w:b/>
          <w:color w:val="000000" w:themeColor="text1"/>
          <w:sz w:val="24"/>
          <w:szCs w:val="24"/>
          <w:lang w:val="kk-KZ" w:eastAsia="ru-RU"/>
        </w:rPr>
        <w:t>МЕНШІК ҚҰҚЫҒЫНЫҢ ҮЛЕСТЕРГЕ АУЫСУЫ</w:t>
      </w:r>
    </w:p>
    <w:p w14:paraId="777CE072" w14:textId="3C525A32" w:rsidR="00E15215" w:rsidRPr="004B114A" w:rsidRDefault="00E15215" w:rsidP="00E15215">
      <w:pPr>
        <w:pStyle w:val="af2"/>
        <w:tabs>
          <w:tab w:val="left" w:pos="858"/>
        </w:tabs>
        <w:spacing w:before="120" w:after="120"/>
        <w:ind w:left="709"/>
        <w:jc w:val="both"/>
        <w:rPr>
          <w:lang w:val="kk-KZ"/>
        </w:rPr>
      </w:pPr>
      <w:r w:rsidRPr="004B114A">
        <w:rPr>
          <w:i/>
          <w:iCs/>
          <w:highlight w:val="lightGray"/>
          <w:lang w:val="kk-KZ"/>
        </w:rPr>
        <w:t>[</w:t>
      </w:r>
      <w:r w:rsidRPr="004B114A">
        <w:rPr>
          <w:i/>
          <w:iCs/>
          <w:lang w:val="kk-KZ"/>
        </w:rPr>
        <w:t>егер Сатып алушы Сатып алу бағасын бөліп-бөліп төлемей төлегісі келсе, онда 6.1-тармақ төмендегі редакцияда жазылады</w:t>
      </w:r>
      <w:r w:rsidRPr="004B114A">
        <w:rPr>
          <w:i/>
          <w:iCs/>
          <w:highlight w:val="lightGray"/>
          <w:lang w:val="kk-KZ"/>
        </w:rPr>
        <w:t>]</w:t>
      </w:r>
    </w:p>
    <w:p w14:paraId="0CBB7791" w14:textId="21FB7AE6" w:rsidR="00E15215" w:rsidRPr="004B114A" w:rsidRDefault="004B114A">
      <w:pPr>
        <w:numPr>
          <w:ilvl w:val="1"/>
          <w:numId w:val="26"/>
        </w:numPr>
        <w:spacing w:after="0" w:line="240" w:lineRule="auto"/>
        <w:ind w:left="709" w:hanging="709"/>
        <w:jc w:val="both"/>
        <w:rPr>
          <w:rFonts w:ascii="Times New Roman" w:eastAsia="Times New Roman" w:hAnsi="Times New Roman"/>
          <w:color w:val="000000" w:themeColor="text1"/>
          <w:sz w:val="24"/>
          <w:szCs w:val="24"/>
          <w:lang w:val="kk-KZ" w:eastAsia="ru-RU"/>
        </w:rPr>
      </w:pPr>
      <w:r w:rsidRPr="004B114A">
        <w:rPr>
          <w:rFonts w:ascii="Times New Roman" w:eastAsia="Times New Roman" w:hAnsi="Times New Roman"/>
          <w:color w:val="000000" w:themeColor="text1"/>
          <w:sz w:val="24"/>
          <w:szCs w:val="24"/>
          <w:lang w:val="kk-KZ" w:eastAsia="ru-RU"/>
        </w:rPr>
        <w:t>Үлестерге меншік құқығын беру осы Шартқа №1 қосымшада көрсетілген нысан бойынша Үлестерді қабылдау-беру актісіне Тараптардың қол қоюы және Компанияларды тіркеуші органда Мемлекеттік қайта тіркеуді жүзеге асыру арқылы Алдын ала шарттар орындалған жағдайда жүзеге асырылады</w:t>
      </w:r>
      <w:r w:rsidR="00E15215" w:rsidRPr="004B114A">
        <w:rPr>
          <w:rFonts w:ascii="Times New Roman" w:eastAsia="Times New Roman" w:hAnsi="Times New Roman"/>
          <w:color w:val="000000" w:themeColor="text1"/>
          <w:sz w:val="24"/>
          <w:szCs w:val="24"/>
          <w:lang w:val="kk-KZ" w:eastAsia="ru-RU"/>
        </w:rPr>
        <w:t>.</w:t>
      </w:r>
    </w:p>
    <w:p w14:paraId="0EE6BCC9" w14:textId="52413F86" w:rsidR="00E15215" w:rsidRPr="004B114A" w:rsidRDefault="00E15215" w:rsidP="00E15215">
      <w:pPr>
        <w:pStyle w:val="af2"/>
        <w:tabs>
          <w:tab w:val="left" w:pos="858"/>
        </w:tabs>
        <w:spacing w:before="120" w:after="120"/>
        <w:ind w:left="709"/>
        <w:jc w:val="both"/>
        <w:rPr>
          <w:i/>
          <w:iCs/>
          <w:highlight w:val="lightGray"/>
          <w:lang w:val="kk-KZ"/>
        </w:rPr>
      </w:pPr>
      <w:r w:rsidRPr="004B114A">
        <w:rPr>
          <w:i/>
          <w:iCs/>
          <w:highlight w:val="lightGray"/>
          <w:lang w:val="kk-KZ"/>
        </w:rPr>
        <w:t>[</w:t>
      </w:r>
      <w:r w:rsidRPr="004B114A">
        <w:rPr>
          <w:i/>
          <w:iCs/>
          <w:lang w:val="kk-KZ"/>
        </w:rPr>
        <w:t>6.1-тармақтың төменде көрсетілген редакция, егер Сатып алушы Сатып алу бағасын бөліп-бөліп төлеуге ниетті болса Шартқа енгізіледі</w:t>
      </w:r>
      <w:r w:rsidRPr="004B114A">
        <w:rPr>
          <w:i/>
          <w:iCs/>
          <w:highlight w:val="lightGray"/>
          <w:lang w:val="kk-KZ"/>
        </w:rPr>
        <w:t>]</w:t>
      </w:r>
    </w:p>
    <w:p w14:paraId="72F538BC" w14:textId="77777777" w:rsidR="00F2061E" w:rsidRDefault="00F2061E" w:rsidP="00F2061E">
      <w:pPr>
        <w:numPr>
          <w:ilvl w:val="1"/>
          <w:numId w:val="40"/>
        </w:numPr>
        <w:spacing w:after="0" w:line="240" w:lineRule="auto"/>
        <w:ind w:left="709"/>
        <w:jc w:val="both"/>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val="kk-KZ" w:eastAsia="ru-RU"/>
        </w:rPr>
        <w:lastRenderedPageBreak/>
        <w:t>Cатушы осы Шарттың 3.2.1 және 3.2.2-тармақтарында көрсетілген, Тараптардың осы Шартқа №1 қосымшада көрсетілген нысан бойынша Үлестердің бір бөлігін қабылдау-беру актісіне қол қою және Компанияларды тіркеуші органда Мемлекеттік қайта тіркеуді жүзеге асыру жолымен алдын ала талаптарды орындаған жағдайда Сатып алушыға құны бірінші және екінші жарна шеңберінде Сатып алушы төлеген Үлестердің бір бөлігін береді.</w:t>
      </w:r>
    </w:p>
    <w:p w14:paraId="41AF8337" w14:textId="78E5606B" w:rsidR="00E15215" w:rsidRPr="004B114A" w:rsidRDefault="004B114A">
      <w:pPr>
        <w:numPr>
          <w:ilvl w:val="1"/>
          <w:numId w:val="40"/>
        </w:numPr>
        <w:spacing w:after="0" w:line="240" w:lineRule="auto"/>
        <w:ind w:left="709" w:hanging="709"/>
        <w:jc w:val="both"/>
        <w:rPr>
          <w:rFonts w:ascii="Times New Roman" w:eastAsia="Times New Roman" w:hAnsi="Times New Roman"/>
          <w:color w:val="000000" w:themeColor="text1"/>
          <w:sz w:val="24"/>
          <w:szCs w:val="24"/>
          <w:lang w:val="kk-KZ" w:eastAsia="ru-RU"/>
        </w:rPr>
      </w:pPr>
      <w:r w:rsidRPr="004B114A">
        <w:rPr>
          <w:rFonts w:ascii="Times New Roman" w:eastAsia="Times New Roman" w:hAnsi="Times New Roman"/>
          <w:color w:val="000000" w:themeColor="text1"/>
          <w:sz w:val="24"/>
          <w:szCs w:val="24"/>
          <w:lang w:val="kk-KZ" w:eastAsia="ru-RU"/>
        </w:rPr>
        <w:t xml:space="preserve">Сатушы Тараптар осы Шартқа №1 қосымшада көрсетілген нысан бойынша Үлестердің бір бөлігін Қабылдау-беру актісіне қол қою және Компанияларды тіркеуші органда Мемлекеттік қайта тіркеуді жүзеге асыру арқылы Алдын ала шарттарды орындаған жағдайда Сатып алушыға осы Шарттың 3.2.1 және 3.2.2-тармақтарында көрсетілген бірінші және екінші жарна шеңберінде құны Сатып алушы төлеген Үлестердің бір бөлігін береді. </w:t>
      </w:r>
    </w:p>
    <w:p w14:paraId="0549ABAD" w14:textId="5EF9932F" w:rsidR="00E15215" w:rsidRPr="004B114A" w:rsidRDefault="004B114A">
      <w:pPr>
        <w:numPr>
          <w:ilvl w:val="1"/>
          <w:numId w:val="40"/>
        </w:numPr>
        <w:spacing w:after="0" w:line="240" w:lineRule="auto"/>
        <w:ind w:left="709" w:hanging="709"/>
        <w:jc w:val="both"/>
        <w:rPr>
          <w:rFonts w:ascii="Times New Roman" w:eastAsia="Times New Roman" w:hAnsi="Times New Roman"/>
          <w:color w:val="000000" w:themeColor="text1"/>
          <w:sz w:val="24"/>
          <w:szCs w:val="24"/>
          <w:lang w:val="kk-KZ" w:eastAsia="ru-RU"/>
        </w:rPr>
      </w:pPr>
      <w:r w:rsidRPr="004B114A">
        <w:rPr>
          <w:rFonts w:ascii="Times New Roman" w:eastAsia="Times New Roman" w:hAnsi="Times New Roman"/>
          <w:color w:val="000000" w:themeColor="text1"/>
          <w:sz w:val="24"/>
          <w:szCs w:val="24"/>
          <w:lang w:val="kk-KZ" w:eastAsia="ru-RU"/>
        </w:rPr>
        <w:t>Сатып алушы акцияларға меншік құқығы толық берілгенге дейін Компаниялармен байланысты шығыстарды (операциялық, инвестициялық, қаржылық) төлеу бойынша міндеттемені өзіне алады</w:t>
      </w:r>
      <w:r w:rsidR="00E15215" w:rsidRPr="004B114A">
        <w:rPr>
          <w:rFonts w:ascii="Times New Roman" w:eastAsia="Times New Roman" w:hAnsi="Times New Roman"/>
          <w:color w:val="000000" w:themeColor="text1"/>
          <w:sz w:val="24"/>
          <w:szCs w:val="24"/>
          <w:lang w:val="kk-KZ" w:eastAsia="ru-RU"/>
        </w:rPr>
        <w:t>.</w:t>
      </w:r>
    </w:p>
    <w:p w14:paraId="4C41F3FC" w14:textId="14751FDE" w:rsidR="00150B58" w:rsidRPr="004B114A" w:rsidRDefault="00190D72">
      <w:pPr>
        <w:numPr>
          <w:ilvl w:val="0"/>
          <w:numId w:val="26"/>
        </w:numPr>
        <w:spacing w:before="240" w:after="240" w:line="240" w:lineRule="auto"/>
        <w:jc w:val="both"/>
        <w:rPr>
          <w:rFonts w:ascii="Times New Roman" w:eastAsia="Times New Roman" w:hAnsi="Times New Roman"/>
          <w:b/>
          <w:sz w:val="24"/>
          <w:szCs w:val="24"/>
          <w:lang w:val="kk-KZ" w:eastAsia="ru-RU"/>
        </w:rPr>
      </w:pPr>
      <w:r w:rsidRPr="004B114A">
        <w:rPr>
          <w:rFonts w:ascii="Times New Roman" w:eastAsia="Times New Roman" w:hAnsi="Times New Roman"/>
          <w:b/>
          <w:color w:val="000000" w:themeColor="text1"/>
          <w:sz w:val="24"/>
          <w:szCs w:val="24"/>
          <w:lang w:val="kk-KZ" w:eastAsia="ru-RU"/>
        </w:rPr>
        <w:t>КЕПІЛДІКТЕР МЕН РАСТАУЛАР</w:t>
      </w:r>
      <w:r w:rsidR="00996DFA" w:rsidRPr="004B114A">
        <w:rPr>
          <w:rFonts w:ascii="Times New Roman" w:eastAsia="Times New Roman" w:hAnsi="Times New Roman"/>
          <w:b/>
          <w:sz w:val="24"/>
          <w:szCs w:val="24"/>
          <w:lang w:val="kk-KZ" w:eastAsia="ru-RU"/>
        </w:rPr>
        <w:t xml:space="preserve"> </w:t>
      </w:r>
    </w:p>
    <w:p w14:paraId="5B8A0CDC" w14:textId="0F67C0BD" w:rsidR="001460A1" w:rsidRPr="004B114A" w:rsidRDefault="00190D72">
      <w:pPr>
        <w:numPr>
          <w:ilvl w:val="1"/>
          <w:numId w:val="26"/>
        </w:numPr>
        <w:spacing w:before="120" w:after="120" w:line="240" w:lineRule="auto"/>
        <w:ind w:left="709" w:hanging="709"/>
        <w:jc w:val="both"/>
        <w:rPr>
          <w:rFonts w:ascii="Times New Roman" w:eastAsia="Times New Roman" w:hAnsi="Times New Roman"/>
          <w:color w:val="000000" w:themeColor="text1"/>
          <w:sz w:val="24"/>
          <w:szCs w:val="24"/>
          <w:lang w:val="kk-KZ" w:eastAsia="ru-RU"/>
        </w:rPr>
      </w:pPr>
      <w:r w:rsidRPr="004B114A">
        <w:rPr>
          <w:rFonts w:ascii="Times New Roman" w:eastAsia="Times New Roman" w:hAnsi="Times New Roman"/>
          <w:b/>
          <w:color w:val="000000" w:themeColor="text1"/>
          <w:sz w:val="24"/>
          <w:szCs w:val="24"/>
          <w:lang w:val="kk-KZ" w:eastAsia="ru-RU"/>
        </w:rPr>
        <w:t>Сатушының кепілдіктері мен растамалары</w:t>
      </w:r>
    </w:p>
    <w:p w14:paraId="7FB41CA5" w14:textId="4326DE2E" w:rsidR="005268ED" w:rsidRPr="004B114A" w:rsidRDefault="00190D72" w:rsidP="00C3701C">
      <w:pPr>
        <w:spacing w:before="120" w:after="120" w:line="240" w:lineRule="auto"/>
        <w:ind w:left="720"/>
        <w:jc w:val="both"/>
        <w:rPr>
          <w:rFonts w:ascii="Times New Roman" w:eastAsia="Times New Roman" w:hAnsi="Times New Roman"/>
          <w:color w:val="000000" w:themeColor="text1"/>
          <w:sz w:val="24"/>
          <w:szCs w:val="24"/>
          <w:lang w:val="kk-KZ" w:eastAsia="ru-RU"/>
        </w:rPr>
      </w:pPr>
      <w:r w:rsidRPr="004B114A">
        <w:rPr>
          <w:rFonts w:ascii="Times New Roman" w:eastAsia="Times New Roman" w:hAnsi="Times New Roman"/>
          <w:color w:val="000000" w:themeColor="text1"/>
          <w:sz w:val="24"/>
          <w:szCs w:val="24"/>
          <w:lang w:val="kk-KZ" w:eastAsia="ru-RU"/>
        </w:rPr>
        <w:t xml:space="preserve">Сатушы Сатып алушыға осы Шарт жасалған күнгі жағдай бойынша және осы Шарт жасалған күннен кейінгі кез келген басқа күнге және </w:t>
      </w:r>
      <w:r w:rsidR="00E15215" w:rsidRPr="004B114A">
        <w:rPr>
          <w:rFonts w:ascii="Times New Roman" w:eastAsia="Times New Roman" w:hAnsi="Times New Roman"/>
          <w:color w:val="000000" w:themeColor="text1"/>
          <w:sz w:val="24"/>
          <w:szCs w:val="24"/>
          <w:lang w:val="kk-KZ" w:eastAsia="ru-RU"/>
        </w:rPr>
        <w:t xml:space="preserve">Бақылауға </w:t>
      </w:r>
      <w:r w:rsidRPr="004B114A">
        <w:rPr>
          <w:rFonts w:ascii="Times New Roman" w:eastAsia="Times New Roman" w:hAnsi="Times New Roman"/>
          <w:color w:val="000000" w:themeColor="text1"/>
          <w:sz w:val="24"/>
          <w:szCs w:val="24"/>
          <w:lang w:val="kk-KZ" w:eastAsia="ru-RU"/>
        </w:rPr>
        <w:t>өткен күнге дейін жарамды болып табылатын мынадай кепілдіктер мен растамаларды береді</w:t>
      </w:r>
      <w:r w:rsidR="00995289" w:rsidRPr="004B114A">
        <w:rPr>
          <w:rFonts w:ascii="Times New Roman" w:eastAsia="Times New Roman" w:hAnsi="Times New Roman"/>
          <w:color w:val="000000" w:themeColor="text1"/>
          <w:sz w:val="24"/>
          <w:szCs w:val="24"/>
          <w:lang w:val="kk-KZ" w:eastAsia="ru-RU"/>
        </w:rPr>
        <w:t>:</w:t>
      </w:r>
    </w:p>
    <w:p w14:paraId="6995A10A" w14:textId="40FF86E1" w:rsidR="005268ED" w:rsidRPr="004B114A" w:rsidRDefault="00190D72">
      <w:pPr>
        <w:pStyle w:val="af2"/>
        <w:numPr>
          <w:ilvl w:val="2"/>
          <w:numId w:val="18"/>
        </w:numPr>
        <w:spacing w:before="120" w:after="120"/>
        <w:ind w:left="1560" w:hanging="851"/>
        <w:jc w:val="both"/>
        <w:rPr>
          <w:color w:val="000000" w:themeColor="text1"/>
          <w:lang w:val="kk-KZ"/>
        </w:rPr>
      </w:pPr>
      <w:bookmarkStart w:id="43" w:name="_Hlk86319260"/>
      <w:bookmarkEnd w:id="36"/>
      <w:r w:rsidRPr="004B114A">
        <w:rPr>
          <w:color w:val="000000" w:themeColor="text1"/>
          <w:lang w:val="kk-KZ"/>
        </w:rPr>
        <w:t>Сатушы тиісті түрде тіркелген заңды тұлға болып табылады және өз қызметін Қазақстан Республикасының заңнамасы бойынша заңды түрде жүзеге асырады. Шарттың кіріспесінде баяндалған сатушыға қатысты деректемелер мен ақпарат дұрыс және дәл</w:t>
      </w:r>
      <w:r w:rsidR="00150B58" w:rsidRPr="004B114A">
        <w:rPr>
          <w:color w:val="000000" w:themeColor="text1"/>
          <w:lang w:val="kk-KZ"/>
        </w:rPr>
        <w:t>.</w:t>
      </w:r>
    </w:p>
    <w:p w14:paraId="75DF89EC" w14:textId="2F564412" w:rsidR="005268ED" w:rsidRPr="004B114A" w:rsidRDefault="00190D72">
      <w:pPr>
        <w:pStyle w:val="af2"/>
        <w:numPr>
          <w:ilvl w:val="2"/>
          <w:numId w:val="18"/>
        </w:numPr>
        <w:spacing w:before="120" w:after="120"/>
        <w:ind w:left="1560" w:hanging="851"/>
        <w:jc w:val="both"/>
        <w:rPr>
          <w:color w:val="000000" w:themeColor="text1"/>
          <w:lang w:val="kk-KZ"/>
        </w:rPr>
      </w:pPr>
      <w:r w:rsidRPr="004B114A">
        <w:rPr>
          <w:color w:val="000000" w:themeColor="text1"/>
          <w:lang w:val="kk-KZ"/>
        </w:rPr>
        <w:t>Сатушының осы Шартты жасасу және орындау, Шарт бойынша міндеттемелерді орындау және осы Шартта көзделген барлық мәмілелерді орындау үшін қажетті құқықтары мен өкілеттіктері болады</w:t>
      </w:r>
      <w:r w:rsidR="00150B58" w:rsidRPr="004B114A">
        <w:rPr>
          <w:color w:val="000000" w:themeColor="text1"/>
          <w:lang w:val="kk-KZ"/>
        </w:rPr>
        <w:t>.</w:t>
      </w:r>
    </w:p>
    <w:p w14:paraId="5783E74F" w14:textId="4369F28F" w:rsidR="001460A1" w:rsidRPr="004B114A" w:rsidRDefault="00190D72">
      <w:pPr>
        <w:pStyle w:val="af2"/>
        <w:numPr>
          <w:ilvl w:val="2"/>
          <w:numId w:val="18"/>
        </w:numPr>
        <w:spacing w:before="120" w:after="120"/>
        <w:ind w:left="1560" w:hanging="851"/>
        <w:jc w:val="both"/>
        <w:rPr>
          <w:color w:val="000000" w:themeColor="text1"/>
          <w:lang w:val="kk-KZ"/>
        </w:rPr>
      </w:pPr>
      <w:r w:rsidRPr="004B114A">
        <w:rPr>
          <w:color w:val="000000" w:themeColor="text1"/>
          <w:lang w:val="kk-KZ"/>
        </w:rPr>
        <w:t xml:space="preserve">Осы Шартты </w:t>
      </w:r>
      <w:r w:rsidR="003A7507" w:rsidRPr="004B114A">
        <w:rPr>
          <w:color w:val="000000" w:themeColor="text1"/>
          <w:lang w:val="kk-KZ"/>
        </w:rPr>
        <w:t xml:space="preserve">Сатушы </w:t>
      </w:r>
      <w:r w:rsidRPr="004B114A">
        <w:rPr>
          <w:color w:val="000000" w:themeColor="text1"/>
          <w:lang w:val="kk-KZ"/>
        </w:rPr>
        <w:t xml:space="preserve">тиісті түрде жасасқан және оның талаптарына сәйкес </w:t>
      </w:r>
      <w:r w:rsidR="003A7507" w:rsidRPr="004B114A">
        <w:rPr>
          <w:color w:val="000000" w:themeColor="text1"/>
          <w:lang w:val="kk-KZ"/>
        </w:rPr>
        <w:t xml:space="preserve">Сатушының </w:t>
      </w:r>
      <w:r w:rsidRPr="004B114A">
        <w:rPr>
          <w:color w:val="000000" w:themeColor="text1"/>
          <w:lang w:val="kk-KZ"/>
        </w:rPr>
        <w:t>заңды және жарамды міндеттемесін білдіреді</w:t>
      </w:r>
      <w:r w:rsidR="00150B58" w:rsidRPr="004B114A">
        <w:rPr>
          <w:color w:val="000000" w:themeColor="text1"/>
          <w:lang w:val="kk-KZ"/>
        </w:rPr>
        <w:t>.</w:t>
      </w:r>
      <w:bookmarkStart w:id="44" w:name="_Hlk76660482"/>
    </w:p>
    <w:p w14:paraId="62B19F3C" w14:textId="46554BDE" w:rsidR="001460A1" w:rsidRPr="004B114A" w:rsidRDefault="003A7507">
      <w:pPr>
        <w:pStyle w:val="af2"/>
        <w:numPr>
          <w:ilvl w:val="2"/>
          <w:numId w:val="18"/>
        </w:numPr>
        <w:spacing w:before="120" w:after="120"/>
        <w:ind w:left="1560" w:hanging="851"/>
        <w:jc w:val="both"/>
        <w:rPr>
          <w:color w:val="000000" w:themeColor="text1"/>
          <w:lang w:val="kk-KZ"/>
        </w:rPr>
      </w:pPr>
      <w:r w:rsidRPr="004B114A">
        <w:rPr>
          <w:color w:val="000000" w:themeColor="text1"/>
          <w:lang w:val="kk-KZ"/>
        </w:rPr>
        <w:t xml:space="preserve">Сатушы Сатып алушыға иеліктен </w:t>
      </w:r>
      <w:r w:rsidR="00554FF6" w:rsidRPr="004B114A">
        <w:rPr>
          <w:color w:val="000000" w:themeColor="text1"/>
          <w:lang w:val="kk-KZ"/>
        </w:rPr>
        <w:t xml:space="preserve">шығарытын </w:t>
      </w:r>
      <w:r w:rsidR="00875430" w:rsidRPr="004B114A">
        <w:rPr>
          <w:color w:val="000000" w:themeColor="text1"/>
          <w:lang w:val="kk-KZ"/>
        </w:rPr>
        <w:t>Үлестерді</w:t>
      </w:r>
      <w:r w:rsidRPr="004B114A">
        <w:rPr>
          <w:color w:val="000000" w:themeColor="text1"/>
          <w:lang w:val="kk-KZ"/>
        </w:rPr>
        <w:t xml:space="preserve"> Сатушы толық төлейді және</w:t>
      </w:r>
      <w:r w:rsidR="00E15215" w:rsidRPr="004B114A">
        <w:rPr>
          <w:color w:val="000000" w:themeColor="text1"/>
          <w:lang w:val="kk-KZ"/>
        </w:rPr>
        <w:t xml:space="preserve"> А</w:t>
      </w:r>
      <w:r w:rsidRPr="004B114A">
        <w:rPr>
          <w:color w:val="000000" w:themeColor="text1"/>
          <w:lang w:val="kk-KZ"/>
        </w:rPr>
        <w:t>уыртпалықтан босатылады</w:t>
      </w:r>
      <w:r w:rsidR="001460A1" w:rsidRPr="004B114A">
        <w:rPr>
          <w:rFonts w:eastAsia="Calibri"/>
          <w:color w:val="000000" w:themeColor="text1"/>
          <w:lang w:val="kk-KZ"/>
        </w:rPr>
        <w:t>.</w:t>
      </w:r>
      <w:r w:rsidR="00764444" w:rsidRPr="004B114A">
        <w:rPr>
          <w:rFonts w:eastAsia="Calibri"/>
          <w:color w:val="000000" w:themeColor="text1"/>
          <w:lang w:val="kk-KZ"/>
        </w:rPr>
        <w:t xml:space="preserve"> </w:t>
      </w:r>
    </w:p>
    <w:p w14:paraId="77F0625E" w14:textId="14E3A967" w:rsidR="001460A1" w:rsidRPr="004B114A" w:rsidRDefault="003A7507">
      <w:pPr>
        <w:numPr>
          <w:ilvl w:val="1"/>
          <w:numId w:val="26"/>
        </w:numPr>
        <w:spacing w:before="120" w:after="120" w:line="240" w:lineRule="auto"/>
        <w:ind w:left="709" w:hanging="709"/>
        <w:jc w:val="both"/>
        <w:rPr>
          <w:rFonts w:ascii="Times New Roman" w:eastAsia="Times New Roman" w:hAnsi="Times New Roman"/>
          <w:b/>
          <w:bCs/>
          <w:sz w:val="24"/>
          <w:szCs w:val="24"/>
          <w:lang w:val="kk-KZ" w:eastAsia="ru-RU"/>
        </w:rPr>
      </w:pPr>
      <w:bookmarkStart w:id="45" w:name="_Hlk86319291"/>
      <w:bookmarkEnd w:id="43"/>
      <w:bookmarkEnd w:id="44"/>
      <w:r w:rsidRPr="004B114A">
        <w:rPr>
          <w:rFonts w:ascii="Times New Roman" w:eastAsia="Times New Roman" w:hAnsi="Times New Roman"/>
          <w:b/>
          <w:bCs/>
          <w:sz w:val="24"/>
          <w:szCs w:val="24"/>
          <w:lang w:val="kk-KZ" w:eastAsia="ru-RU"/>
        </w:rPr>
        <w:t>Сатып алушының кепілдіктері мен куәліктері</w:t>
      </w:r>
    </w:p>
    <w:p w14:paraId="303BFDDC" w14:textId="5D616EC6" w:rsidR="00150B58" w:rsidRPr="004B114A" w:rsidRDefault="003A7507">
      <w:pPr>
        <w:pStyle w:val="af2"/>
        <w:numPr>
          <w:ilvl w:val="2"/>
          <w:numId w:val="19"/>
        </w:numPr>
        <w:spacing w:before="120" w:after="120"/>
        <w:ind w:left="1560" w:hanging="851"/>
        <w:jc w:val="both"/>
        <w:rPr>
          <w:lang w:val="kk-KZ"/>
        </w:rPr>
      </w:pPr>
      <w:r w:rsidRPr="004B114A">
        <w:rPr>
          <w:lang w:val="kk-KZ"/>
        </w:rPr>
        <w:t>Сатып алушы Сатушының пайдасына осы Шарт жасалған күнгі жағдай бойынша жарамды болып табылатын және Шарттың бүкіл қолданылу мерзімі ішінде қолданылатын мынадай кепілдіктер мен растамаларды береді</w:t>
      </w:r>
      <w:r w:rsidR="00573F94" w:rsidRPr="004B114A">
        <w:rPr>
          <w:lang w:val="kk-KZ"/>
        </w:rPr>
        <w:t>:</w:t>
      </w:r>
    </w:p>
    <w:p w14:paraId="1F692DCA" w14:textId="59C850D9" w:rsidR="0040251E" w:rsidRPr="004B114A" w:rsidRDefault="003A7507">
      <w:pPr>
        <w:pStyle w:val="af2"/>
        <w:numPr>
          <w:ilvl w:val="0"/>
          <w:numId w:val="17"/>
        </w:numPr>
        <w:spacing w:before="120" w:after="120"/>
        <w:jc w:val="both"/>
        <w:rPr>
          <w:lang w:val="kk-KZ"/>
        </w:rPr>
      </w:pPr>
      <w:r w:rsidRPr="004B114A">
        <w:rPr>
          <w:lang w:val="kk-KZ"/>
        </w:rPr>
        <w:t xml:space="preserve">Сатып алушы тиісті түрде тіркелген заңды тұлға болып табылады және </w:t>
      </w:r>
      <w:r w:rsidRPr="004B114A">
        <w:rPr>
          <w:i/>
          <w:lang w:val="kk-KZ"/>
        </w:rPr>
        <w:t>[тіркеу елін көрсету]</w:t>
      </w:r>
      <w:r w:rsidRPr="004B114A">
        <w:rPr>
          <w:lang w:val="kk-KZ"/>
        </w:rPr>
        <w:t xml:space="preserve"> заңнамасы бойынша өз қызметін заңды түрде жүзеге асырады. Осы Шартта баяндалған сатып алушыға қатысты деректемелер мен ақпарат дұрыс және дәл</w:t>
      </w:r>
      <w:r w:rsidR="00150B58" w:rsidRPr="004B114A">
        <w:rPr>
          <w:lang w:val="kk-KZ"/>
        </w:rPr>
        <w:t>.</w:t>
      </w:r>
    </w:p>
    <w:p w14:paraId="7360AB8A" w14:textId="61F0C5F4" w:rsidR="0040251E" w:rsidRPr="004B114A" w:rsidRDefault="006B7330">
      <w:pPr>
        <w:pStyle w:val="af2"/>
        <w:numPr>
          <w:ilvl w:val="0"/>
          <w:numId w:val="17"/>
        </w:numPr>
        <w:spacing w:before="120" w:after="120"/>
        <w:jc w:val="both"/>
        <w:rPr>
          <w:lang w:val="kk-KZ"/>
        </w:rPr>
      </w:pPr>
      <w:r w:rsidRPr="004B114A">
        <w:rPr>
          <w:lang w:val="kk-KZ"/>
        </w:rPr>
        <w:t>Сатып алушының осы Шартты жасасу және орындау, Шарт бойынша міндеттемелерді орындау үшін қажетті құқықтары мен өкілеттіктері бар</w:t>
      </w:r>
      <w:r w:rsidR="006A349D" w:rsidRPr="004B114A">
        <w:rPr>
          <w:lang w:val="kk-KZ"/>
        </w:rPr>
        <w:t>.</w:t>
      </w:r>
    </w:p>
    <w:p w14:paraId="30A0E277" w14:textId="79357B62" w:rsidR="009E10AD" w:rsidRPr="004B114A" w:rsidRDefault="00554FF6">
      <w:pPr>
        <w:pStyle w:val="af2"/>
        <w:numPr>
          <w:ilvl w:val="0"/>
          <w:numId w:val="17"/>
        </w:numPr>
        <w:spacing w:before="120" w:after="120"/>
        <w:jc w:val="both"/>
        <w:rPr>
          <w:lang w:val="kk-KZ"/>
        </w:rPr>
      </w:pPr>
      <w:r w:rsidRPr="004B114A">
        <w:rPr>
          <w:lang w:val="kk-KZ"/>
        </w:rPr>
        <w:lastRenderedPageBreak/>
        <w:t>осы Шартты жасасу және орындау, Шарт бойынша міндеттемелерді орындау үшін, оның ішінде Қазақстан Республикасының Өнеркәсіп және құрылыс министрлігі Үлестерді беруге байланысты жер қойнауын пайдалану құқығымен байланысты объектілерді ауыстыруға берген рұқсат экономикалық шоғырлануға мақұлдау мен келісуді не құзыретті органның мұндай рұқсатты алу қажеттілігінің жоқтығы туралы жазбаша жауабын, сондай-ақ өзге де мемлекеттік және корпоративтік мақұлдауларды, рұқсаттарды, келісулерді өз бетінше алады</w:t>
      </w:r>
      <w:r w:rsidR="00EA7581" w:rsidRPr="004B114A">
        <w:rPr>
          <w:lang w:val="kk-KZ"/>
        </w:rPr>
        <w:t>.</w:t>
      </w:r>
    </w:p>
    <w:p w14:paraId="4173D395" w14:textId="057B5877" w:rsidR="00025DFB" w:rsidRPr="004B114A" w:rsidRDefault="006B7330">
      <w:pPr>
        <w:pStyle w:val="af2"/>
        <w:numPr>
          <w:ilvl w:val="0"/>
          <w:numId w:val="17"/>
        </w:numPr>
        <w:spacing w:before="120" w:after="120"/>
        <w:jc w:val="both"/>
        <w:rPr>
          <w:color w:val="000000" w:themeColor="text1"/>
          <w:lang w:val="kk-KZ"/>
        </w:rPr>
      </w:pPr>
      <w:r w:rsidRPr="004B114A">
        <w:rPr>
          <w:lang w:val="kk-KZ"/>
        </w:rPr>
        <w:t>Осы Шартты Сатып алушы тиісті түрде жасасқан және осы Шарттың талаптарына сәйкес сатып алушының заңды, жарамды және мәжбүрлі тәртіппен орындалатын міндеттемесін білдіреді</w:t>
      </w:r>
      <w:r w:rsidR="00150B58" w:rsidRPr="004B114A">
        <w:rPr>
          <w:color w:val="000000" w:themeColor="text1"/>
          <w:lang w:val="kk-KZ"/>
        </w:rPr>
        <w:t>.</w:t>
      </w:r>
    </w:p>
    <w:p w14:paraId="638D5F3F" w14:textId="290BEDB0" w:rsidR="00025DFB" w:rsidRPr="004B114A" w:rsidRDefault="006B7330">
      <w:pPr>
        <w:pStyle w:val="af2"/>
        <w:numPr>
          <w:ilvl w:val="0"/>
          <w:numId w:val="17"/>
        </w:numPr>
        <w:spacing w:before="120" w:after="120"/>
        <w:jc w:val="both"/>
        <w:rPr>
          <w:color w:val="000000" w:themeColor="text1"/>
          <w:lang w:val="kk-KZ"/>
        </w:rPr>
      </w:pPr>
      <w:r w:rsidRPr="004B114A">
        <w:rPr>
          <w:color w:val="000000" w:themeColor="text1"/>
          <w:lang w:val="kk-KZ"/>
        </w:rPr>
        <w:t>Сатып алушы оны конкурстың жеңімпазы ретінде таңдау және онымен осы Шартты жасасу үшін толық, дәл және дұрыс құжаттар мен мәліметтерді ұсынды және конкурстық құжаттамада көзделген біліктілік талаптарына және Сатып алушы осы шарт жасалатын тұлға деп танылуына негіз болған өзге де талаптарға өзінің сәйкестігін растайды</w:t>
      </w:r>
      <w:r w:rsidR="00150B58" w:rsidRPr="004B114A">
        <w:rPr>
          <w:color w:val="000000" w:themeColor="text1"/>
          <w:lang w:val="kk-KZ"/>
        </w:rPr>
        <w:t>.</w:t>
      </w:r>
    </w:p>
    <w:p w14:paraId="0D0D154A" w14:textId="541E38AE" w:rsidR="00025DFB" w:rsidRPr="004B114A" w:rsidRDefault="006B7330">
      <w:pPr>
        <w:pStyle w:val="af2"/>
        <w:numPr>
          <w:ilvl w:val="0"/>
          <w:numId w:val="17"/>
        </w:numPr>
        <w:spacing w:before="120" w:after="120"/>
        <w:jc w:val="both"/>
        <w:rPr>
          <w:color w:val="000000" w:themeColor="text1"/>
          <w:lang w:val="kk-KZ"/>
        </w:rPr>
      </w:pPr>
      <w:r w:rsidRPr="004B114A">
        <w:rPr>
          <w:color w:val="000000" w:themeColor="text1"/>
          <w:lang w:val="kk-KZ"/>
        </w:rPr>
        <w:t>Сатып алушының осы Шартты жасасуы да, орындауы да, шартта көзделген мәмілелерді орындауы да (i) қолданыстағы заңнамаға сәйкес сатып алушы үшін заңды түрде міндетті кез келген ережені, міндеттемені немесе құжатты бұзбайды және бұзбайтын болады;</w:t>
      </w:r>
      <w:r w:rsidRPr="004B114A">
        <w:rPr>
          <w:lang w:val="kk-KZ"/>
        </w:rPr>
        <w:t xml:space="preserve"> </w:t>
      </w:r>
      <w:r w:rsidRPr="004B114A">
        <w:rPr>
          <w:color w:val="000000" w:themeColor="text1"/>
          <w:lang w:val="kk-KZ"/>
        </w:rPr>
        <w:t>(ii) Сатып алушы қатысушысы болып табылатын шарттарға сәйкес кез келген шарт бойынша міндеттемелерді бұзбайды және олардың орындалуын бұзбайтын болады және үшінші тарапқа құқықтар бермейді және бермейтін болады (немесе үшінші тараптың келісімін немесе бас тартуын талап етеді); (iii) сатып алушының құрылтай құжаттарының ережелерін бұзбайды.</w:t>
      </w:r>
    </w:p>
    <w:p w14:paraId="50A730D6" w14:textId="66F598D4" w:rsidR="00025DFB" w:rsidRPr="004B114A" w:rsidRDefault="006B7330">
      <w:pPr>
        <w:pStyle w:val="af2"/>
        <w:numPr>
          <w:ilvl w:val="0"/>
          <w:numId w:val="17"/>
        </w:numPr>
        <w:spacing w:before="120" w:after="120"/>
        <w:jc w:val="both"/>
        <w:rPr>
          <w:color w:val="000000" w:themeColor="text1"/>
          <w:lang w:val="kk-KZ"/>
        </w:rPr>
      </w:pPr>
      <w:r w:rsidRPr="004B114A">
        <w:rPr>
          <w:color w:val="000000" w:themeColor="text1"/>
          <w:lang w:val="kk-KZ"/>
        </w:rPr>
        <w:t>Сатып алушы оған қатысты қандай да бір сот талап-арыздары немесе оның қатысуымен мәмілелер жасауға және осы Шартта көзделген міндеттемелерді орындауға кедергі келтіруі немесе елеулі түрде кейінге қалдыруы мүмкін даулардың жоқ екенін және туындамайтынын растайды</w:t>
      </w:r>
      <w:r w:rsidR="00150B58" w:rsidRPr="004B114A">
        <w:rPr>
          <w:color w:val="000000" w:themeColor="text1"/>
          <w:lang w:val="kk-KZ"/>
        </w:rPr>
        <w:t>.</w:t>
      </w:r>
    </w:p>
    <w:p w14:paraId="19BB04A0" w14:textId="13CB4781" w:rsidR="00150B58" w:rsidRPr="004B114A" w:rsidRDefault="006B7330">
      <w:pPr>
        <w:pStyle w:val="af2"/>
        <w:numPr>
          <w:ilvl w:val="0"/>
          <w:numId w:val="17"/>
        </w:numPr>
        <w:spacing w:before="120" w:after="120"/>
        <w:jc w:val="both"/>
        <w:rPr>
          <w:color w:val="000000" w:themeColor="text1"/>
          <w:lang w:val="kk-KZ"/>
        </w:rPr>
      </w:pPr>
      <w:r w:rsidRPr="004B114A">
        <w:rPr>
          <w:color w:val="000000" w:themeColor="text1"/>
          <w:lang w:val="kk-KZ"/>
        </w:rPr>
        <w:t xml:space="preserve">Сатып алушы </w:t>
      </w:r>
      <w:r w:rsidR="004B114A" w:rsidRPr="004B114A">
        <w:rPr>
          <w:color w:val="000000" w:themeColor="text1"/>
          <w:lang w:val="kk-KZ"/>
        </w:rPr>
        <w:t>төлем қабілетсіздігіне немесе кез келген түрдегі оңалту рәсіміне немесе басқа ұқсас рәсімге байланысты банкроттық (немесе банкроттыққа дейінгі немесе онымен байланысты кез келген процесс), тарату, басқару сатысында емес</w:t>
      </w:r>
      <w:r w:rsidR="00150B58" w:rsidRPr="004B114A">
        <w:rPr>
          <w:color w:val="000000" w:themeColor="text1"/>
          <w:lang w:val="kk-KZ"/>
        </w:rPr>
        <w:t>.</w:t>
      </w:r>
    </w:p>
    <w:p w14:paraId="6FCF356C" w14:textId="743F3782" w:rsidR="0040251E" w:rsidRPr="004B114A" w:rsidRDefault="006B7330">
      <w:pPr>
        <w:pStyle w:val="af2"/>
        <w:numPr>
          <w:ilvl w:val="0"/>
          <w:numId w:val="17"/>
        </w:numPr>
        <w:spacing w:before="120" w:after="120"/>
        <w:jc w:val="both"/>
        <w:rPr>
          <w:color w:val="000000" w:themeColor="text1"/>
          <w:lang w:val="kk-KZ"/>
        </w:rPr>
      </w:pPr>
      <w:r w:rsidRPr="004B114A">
        <w:rPr>
          <w:color w:val="000000" w:themeColor="text1"/>
          <w:lang w:val="kk-KZ"/>
        </w:rPr>
        <w:t>Сатып алушыға қатысты мораторий, соттың немесе сот тағайындаған адамның аралық немесе уақытша қадағалауы немесе өзге де осындай талқылаулар жоқ</w:t>
      </w:r>
      <w:r w:rsidR="00150B58" w:rsidRPr="004B114A">
        <w:rPr>
          <w:color w:val="000000" w:themeColor="text1"/>
          <w:lang w:val="kk-KZ"/>
        </w:rPr>
        <w:t>.</w:t>
      </w:r>
    </w:p>
    <w:p w14:paraId="692D1DA9" w14:textId="6F7C7BA4" w:rsidR="00F55FB6" w:rsidRPr="004B114A" w:rsidRDefault="00EC5C7A">
      <w:pPr>
        <w:pStyle w:val="af2"/>
        <w:numPr>
          <w:ilvl w:val="0"/>
          <w:numId w:val="17"/>
        </w:numPr>
        <w:spacing w:before="120" w:after="120"/>
        <w:jc w:val="both"/>
        <w:rPr>
          <w:color w:val="000000" w:themeColor="text1"/>
          <w:lang w:val="kk-KZ"/>
        </w:rPr>
      </w:pPr>
      <w:r w:rsidRPr="004B114A">
        <w:rPr>
          <w:color w:val="000000" w:themeColor="text1"/>
          <w:lang w:val="kk-KZ"/>
        </w:rPr>
        <w:t>Сатып алушы өзінің осы шартта айқындалған ақшалай міндеттемелерін орындауы үшін оның банк шоттарындағы немесе қолма-қол ақша түріндегі ақша қаражатының жеткіліктілігін қамтамасыз етеді</w:t>
      </w:r>
      <w:r w:rsidR="00F55FB6" w:rsidRPr="004B114A">
        <w:rPr>
          <w:color w:val="000000" w:themeColor="text1"/>
          <w:lang w:val="kk-KZ"/>
        </w:rPr>
        <w:t>.</w:t>
      </w:r>
    </w:p>
    <w:p w14:paraId="56F784F6" w14:textId="7B1B16A9" w:rsidR="00C84F28" w:rsidRPr="004B114A" w:rsidRDefault="00EC5C7A">
      <w:pPr>
        <w:pStyle w:val="af2"/>
        <w:numPr>
          <w:ilvl w:val="0"/>
          <w:numId w:val="17"/>
        </w:numPr>
        <w:spacing w:before="120" w:after="120"/>
        <w:jc w:val="both"/>
        <w:rPr>
          <w:color w:val="000000" w:themeColor="text1"/>
          <w:lang w:val="kk-KZ"/>
        </w:rPr>
      </w:pPr>
      <w:r w:rsidRPr="004B114A">
        <w:rPr>
          <w:color w:val="000000" w:themeColor="text1"/>
          <w:lang w:val="kk-KZ"/>
        </w:rPr>
        <w:t>Сатып алушы санкциялық тұлға болып табылмайды</w:t>
      </w:r>
      <w:r w:rsidR="000E606E" w:rsidRPr="004B114A">
        <w:rPr>
          <w:color w:val="000000" w:themeColor="text1"/>
          <w:lang w:val="kk-KZ"/>
        </w:rPr>
        <w:t>.</w:t>
      </w:r>
    </w:p>
    <w:p w14:paraId="74241FE5" w14:textId="4FA76E9F" w:rsidR="005E44CB" w:rsidRPr="004B114A" w:rsidRDefault="00EC5C7A">
      <w:pPr>
        <w:pStyle w:val="af2"/>
        <w:numPr>
          <w:ilvl w:val="2"/>
          <w:numId w:val="19"/>
        </w:numPr>
        <w:spacing w:before="120" w:after="120"/>
        <w:ind w:left="1560" w:hanging="851"/>
        <w:jc w:val="both"/>
        <w:rPr>
          <w:lang w:val="kk-KZ"/>
        </w:rPr>
      </w:pPr>
      <w:r w:rsidRPr="004B114A">
        <w:rPr>
          <w:lang w:val="kk-KZ"/>
        </w:rPr>
        <w:t xml:space="preserve">Сатып алушы </w:t>
      </w:r>
      <w:r w:rsidR="00554FF6" w:rsidRPr="004B114A">
        <w:rPr>
          <w:lang w:val="kk-KZ"/>
        </w:rPr>
        <w:t xml:space="preserve">Компаниялардың </w:t>
      </w:r>
      <w:r w:rsidRPr="004B114A">
        <w:rPr>
          <w:lang w:val="kk-KZ"/>
        </w:rPr>
        <w:t xml:space="preserve">нақты нақты жай-күйін анықтау мақсатында техникалық, қаржылық, салықтық, бухгалтерлік, заңдық және өзге де </w:t>
      </w:r>
      <w:r w:rsidRPr="004B114A">
        <w:rPr>
          <w:lang w:val="kk-KZ"/>
        </w:rPr>
        <w:lastRenderedPageBreak/>
        <w:t xml:space="preserve">мәселелер бойынша кешенді тексеру жүргізді және Шартқа қол қойылған күнге дейін оған байланысты немесе оған қатысты </w:t>
      </w:r>
      <w:r w:rsidR="00554FF6" w:rsidRPr="004B114A">
        <w:rPr>
          <w:lang w:val="kk-KZ"/>
        </w:rPr>
        <w:t>К</w:t>
      </w:r>
      <w:r w:rsidRPr="004B114A">
        <w:rPr>
          <w:lang w:val="kk-KZ"/>
        </w:rPr>
        <w:t>омпания</w:t>
      </w:r>
      <w:r w:rsidR="00554FF6" w:rsidRPr="004B114A">
        <w:rPr>
          <w:lang w:val="kk-KZ"/>
        </w:rPr>
        <w:t>лар</w:t>
      </w:r>
      <w:r w:rsidRPr="004B114A">
        <w:rPr>
          <w:lang w:val="kk-KZ"/>
        </w:rPr>
        <w:t>да қалыптасқан іс-әрекеттерге немесе мән-жайларға қатысты Сатушыға одан әрі талап қоймайтын болады</w:t>
      </w:r>
      <w:r w:rsidR="005E44CB" w:rsidRPr="004B114A">
        <w:rPr>
          <w:lang w:val="kk-KZ"/>
        </w:rPr>
        <w:t>.</w:t>
      </w:r>
    </w:p>
    <w:p w14:paraId="33842E12" w14:textId="6FF2C7E7" w:rsidR="0006557F" w:rsidRPr="004B114A" w:rsidRDefault="00EC5C7A">
      <w:pPr>
        <w:numPr>
          <w:ilvl w:val="0"/>
          <w:numId w:val="26"/>
        </w:numPr>
        <w:spacing w:before="240" w:after="240" w:line="240" w:lineRule="auto"/>
        <w:jc w:val="both"/>
        <w:rPr>
          <w:rFonts w:ascii="Times New Roman" w:eastAsia="Times New Roman" w:hAnsi="Times New Roman"/>
          <w:b/>
          <w:sz w:val="24"/>
          <w:szCs w:val="24"/>
          <w:lang w:val="kk-KZ" w:eastAsia="ru-RU"/>
        </w:rPr>
      </w:pPr>
      <w:bookmarkStart w:id="46" w:name="_Hlk86319337"/>
      <w:bookmarkStart w:id="47" w:name="_Hlk86319329"/>
      <w:bookmarkEnd w:id="45"/>
      <w:r w:rsidRPr="004B114A">
        <w:rPr>
          <w:rFonts w:ascii="Times New Roman" w:eastAsia="Times New Roman" w:hAnsi="Times New Roman"/>
          <w:b/>
          <w:sz w:val="24"/>
          <w:szCs w:val="24"/>
          <w:lang w:val="kk-KZ" w:eastAsia="ru-RU"/>
        </w:rPr>
        <w:t>САТУШЫНЫҢ МӘМІЛЕ ЖАБЫЛҒАНҒА ДЕЙІНГІ МІНДЕТТЕМЕЛЕРІ</w:t>
      </w:r>
    </w:p>
    <w:p w14:paraId="26CD925B" w14:textId="0F95DDCF" w:rsidR="00F26823" w:rsidRPr="00382A25" w:rsidRDefault="00752F7A">
      <w:pPr>
        <w:pStyle w:val="af2"/>
        <w:numPr>
          <w:ilvl w:val="1"/>
          <w:numId w:val="55"/>
        </w:numPr>
        <w:spacing w:before="120" w:after="120"/>
        <w:ind w:left="709" w:hanging="709"/>
        <w:jc w:val="both"/>
        <w:rPr>
          <w:lang w:val="kk-KZ"/>
        </w:rPr>
      </w:pPr>
      <w:r w:rsidRPr="00382A25">
        <w:rPr>
          <w:lang w:val="kk-KZ"/>
        </w:rPr>
        <w:t>Осы Шартқа қол қойылған күннен бастап Бақылау ауысқан күнге дейін Сатушы Сомпаниялардың сатып алушының алдын ала жазбаша келісімінсіз мынадай әрекеттерді жүзеге асырмауы үшін барлық шараларды қамтамасыз етеді және қабылдайды</w:t>
      </w:r>
      <w:r w:rsidR="00F26823" w:rsidRPr="00382A25">
        <w:rPr>
          <w:lang w:val="kk-KZ"/>
        </w:rPr>
        <w:t>:</w:t>
      </w:r>
    </w:p>
    <w:p w14:paraId="377478D0" w14:textId="7F6CF05F" w:rsidR="00F26823" w:rsidRPr="004B114A" w:rsidRDefault="00EC5C7A">
      <w:pPr>
        <w:pStyle w:val="af2"/>
        <w:numPr>
          <w:ilvl w:val="2"/>
          <w:numId w:val="20"/>
        </w:numPr>
        <w:spacing w:before="120" w:after="120"/>
        <w:ind w:left="1560" w:hanging="851"/>
        <w:jc w:val="both"/>
        <w:rPr>
          <w:iCs/>
          <w:lang w:val="kk-KZ"/>
        </w:rPr>
      </w:pPr>
      <w:r w:rsidRPr="004B114A">
        <w:rPr>
          <w:iCs/>
          <w:lang w:val="kk-KZ"/>
        </w:rPr>
        <w:t>әдеттегі қызмет барысында жасалатындарды қоспағанда, кез келген активтерді, олардың құнына қарамастан, оларға билік ету, кез келген келісімшарттарды немесе шарттарды жасасу, өзгерту, толықтыру немесе келісу</w:t>
      </w:r>
      <w:r w:rsidR="00F26823" w:rsidRPr="004B114A">
        <w:rPr>
          <w:iCs/>
          <w:lang w:val="kk-KZ"/>
        </w:rPr>
        <w:t>;</w:t>
      </w:r>
    </w:p>
    <w:p w14:paraId="0A4B8F8B" w14:textId="1FE1B2DD" w:rsidR="00F26823" w:rsidRPr="004B114A" w:rsidRDefault="00EC5C7A">
      <w:pPr>
        <w:pStyle w:val="af2"/>
        <w:numPr>
          <w:ilvl w:val="2"/>
          <w:numId w:val="20"/>
        </w:numPr>
        <w:spacing w:before="120" w:after="120"/>
        <w:ind w:left="1560" w:hanging="851"/>
        <w:jc w:val="both"/>
        <w:rPr>
          <w:iCs/>
          <w:lang w:val="kk-KZ"/>
        </w:rPr>
      </w:pPr>
      <w:r w:rsidRPr="004B114A">
        <w:rPr>
          <w:iCs/>
          <w:lang w:val="kk-KZ"/>
        </w:rPr>
        <w:t xml:space="preserve">өзінің кез келген директорларының немесе </w:t>
      </w:r>
      <w:r w:rsidR="00554FF6" w:rsidRPr="004B114A">
        <w:rPr>
          <w:iCs/>
          <w:lang w:val="kk-KZ"/>
        </w:rPr>
        <w:t xml:space="preserve">жұмыскерлерінің </w:t>
      </w:r>
      <w:r w:rsidRPr="004B114A">
        <w:rPr>
          <w:iCs/>
          <w:lang w:val="kk-KZ"/>
        </w:rPr>
        <w:t>жұмысқа орналасу шарттарына (жеңілдіктерді қоса алғанда) өзгерістер енгізуді енгізуге немесе келісуге құқығы бар</w:t>
      </w:r>
      <w:r w:rsidR="00F26823" w:rsidRPr="004B114A">
        <w:rPr>
          <w:iCs/>
          <w:lang w:val="kk-KZ"/>
        </w:rPr>
        <w:t>;</w:t>
      </w:r>
    </w:p>
    <w:p w14:paraId="0FCE8205" w14:textId="3D277A20" w:rsidR="00F26823" w:rsidRPr="004B114A" w:rsidRDefault="00EC5C7A">
      <w:pPr>
        <w:pStyle w:val="af2"/>
        <w:numPr>
          <w:ilvl w:val="2"/>
          <w:numId w:val="20"/>
        </w:numPr>
        <w:spacing w:before="120" w:after="120"/>
        <w:ind w:left="1560" w:hanging="851"/>
        <w:jc w:val="both"/>
        <w:rPr>
          <w:iCs/>
          <w:lang w:val="kk-KZ"/>
        </w:rPr>
      </w:pPr>
      <w:r w:rsidRPr="004B114A">
        <w:rPr>
          <w:iCs/>
          <w:lang w:val="kk-KZ"/>
        </w:rPr>
        <w:t>кез келген директорға</w:t>
      </w:r>
      <w:r w:rsidR="00A661CC" w:rsidRPr="004B114A">
        <w:rPr>
          <w:iCs/>
          <w:lang w:val="kk-KZ"/>
        </w:rPr>
        <w:t>, жұмыскерге</w:t>
      </w:r>
      <w:r w:rsidRPr="004B114A">
        <w:rPr>
          <w:iCs/>
          <w:lang w:val="kk-KZ"/>
        </w:rPr>
        <w:t xml:space="preserve"> немесе олардың асырауындағы адамдарға келісімшартсыз жеңілдіктер беруді ұсыну немесе келісу</w:t>
      </w:r>
      <w:r w:rsidR="00F26823" w:rsidRPr="004B114A">
        <w:rPr>
          <w:iCs/>
          <w:lang w:val="kk-KZ"/>
        </w:rPr>
        <w:t>;</w:t>
      </w:r>
    </w:p>
    <w:p w14:paraId="005EA7FA" w14:textId="411FDABB" w:rsidR="00F26823" w:rsidRPr="004B114A" w:rsidRDefault="00554FF6">
      <w:pPr>
        <w:pStyle w:val="af2"/>
        <w:numPr>
          <w:ilvl w:val="2"/>
          <w:numId w:val="20"/>
        </w:numPr>
        <w:spacing w:before="120" w:after="120"/>
        <w:ind w:left="1560" w:hanging="851"/>
        <w:jc w:val="both"/>
        <w:rPr>
          <w:iCs/>
          <w:lang w:val="kk-KZ"/>
        </w:rPr>
      </w:pPr>
      <w:r w:rsidRPr="004B114A">
        <w:rPr>
          <w:iCs/>
          <w:lang w:val="kk-KZ"/>
        </w:rPr>
        <w:t xml:space="preserve">жұмыскерлерді </w:t>
      </w:r>
      <w:r w:rsidR="00EC5C7A" w:rsidRPr="004B114A">
        <w:rPr>
          <w:iCs/>
          <w:lang w:val="kk-KZ"/>
        </w:rPr>
        <w:t xml:space="preserve">өз еркімен жұмыстан босатуды қоспағанда, кез келген жұмыскерлерді (оның ішінде сырттан тартылған жұмыскерлерді) жұмыстан босату немесе кез келген жеке тұлғаны жұмысқа қабылдау немесе ынтымақтастыққа тарту (немесе жұмысқа қабылдау немесе ынтымақтастыққа тарту туралы ұсыныс жасау) немесе </w:t>
      </w:r>
      <w:r w:rsidR="00752F7A" w:rsidRPr="004B114A">
        <w:rPr>
          <w:iCs/>
          <w:lang w:val="kk-KZ"/>
        </w:rPr>
        <w:t xml:space="preserve">Компаниялардың </w:t>
      </w:r>
      <w:r w:rsidR="00EC5C7A" w:rsidRPr="004B114A">
        <w:rPr>
          <w:iCs/>
          <w:lang w:val="kk-KZ"/>
        </w:rPr>
        <w:t>ұйымдық құрылымына қандай да бір өзгерістер енгізу</w:t>
      </w:r>
      <w:r w:rsidR="00F26823" w:rsidRPr="004B114A">
        <w:rPr>
          <w:iCs/>
          <w:lang w:val="kk-KZ"/>
        </w:rPr>
        <w:t>;</w:t>
      </w:r>
    </w:p>
    <w:p w14:paraId="4A5ED11A" w14:textId="7E1721F4" w:rsidR="00F26823" w:rsidRPr="004B114A" w:rsidRDefault="00752F7A">
      <w:pPr>
        <w:pStyle w:val="af2"/>
        <w:numPr>
          <w:ilvl w:val="2"/>
          <w:numId w:val="20"/>
        </w:numPr>
        <w:spacing w:before="120" w:after="120"/>
        <w:ind w:left="1560" w:hanging="851"/>
        <w:jc w:val="both"/>
        <w:rPr>
          <w:iCs/>
          <w:lang w:val="kk-KZ"/>
        </w:rPr>
      </w:pPr>
      <w:r w:rsidRPr="004B114A">
        <w:rPr>
          <w:iCs/>
          <w:lang w:val="kk-KZ"/>
        </w:rPr>
        <w:t>өзінің қандай да бір активтеріне, мүлкіне қатысты Ауыртпалық жасау</w:t>
      </w:r>
      <w:r w:rsidR="00F26823" w:rsidRPr="004B114A">
        <w:rPr>
          <w:iCs/>
          <w:lang w:val="kk-KZ"/>
        </w:rPr>
        <w:t>;</w:t>
      </w:r>
    </w:p>
    <w:p w14:paraId="32889D87" w14:textId="587E8EAA" w:rsidR="00F26823" w:rsidRPr="004B114A" w:rsidRDefault="00752F7A">
      <w:pPr>
        <w:pStyle w:val="af2"/>
        <w:numPr>
          <w:ilvl w:val="2"/>
          <w:numId w:val="20"/>
        </w:numPr>
        <w:spacing w:before="120" w:after="120"/>
        <w:ind w:left="1560" w:hanging="851"/>
        <w:jc w:val="both"/>
        <w:rPr>
          <w:iCs/>
          <w:lang w:val="kk-KZ"/>
        </w:rPr>
      </w:pPr>
      <w:r w:rsidRPr="004B114A">
        <w:rPr>
          <w:iCs/>
          <w:lang w:val="kk-KZ"/>
        </w:rPr>
        <w:t xml:space="preserve">Компаниялардың </w:t>
      </w:r>
      <w:r w:rsidR="00EC5C7A" w:rsidRPr="004B114A">
        <w:rPr>
          <w:iCs/>
          <w:lang w:val="kk-KZ"/>
        </w:rPr>
        <w:t>қызметіне қатысты қандай да бір сот талқылауларын қозғау, реттеу немесе реттеуді келісу</w:t>
      </w:r>
      <w:r w:rsidR="00F26823" w:rsidRPr="004B114A">
        <w:rPr>
          <w:iCs/>
          <w:lang w:val="kk-KZ"/>
        </w:rPr>
        <w:t>;</w:t>
      </w:r>
    </w:p>
    <w:p w14:paraId="3E10060E" w14:textId="2EBF4AE0" w:rsidR="00F26823" w:rsidRPr="004B114A" w:rsidRDefault="00EC5C7A">
      <w:pPr>
        <w:pStyle w:val="af2"/>
        <w:numPr>
          <w:ilvl w:val="2"/>
          <w:numId w:val="20"/>
        </w:numPr>
        <w:spacing w:before="120" w:after="120"/>
        <w:ind w:left="1560" w:hanging="851"/>
        <w:jc w:val="both"/>
        <w:rPr>
          <w:iCs/>
          <w:lang w:val="kk-KZ"/>
        </w:rPr>
      </w:pPr>
      <w:r w:rsidRPr="004B114A">
        <w:rPr>
          <w:iCs/>
          <w:lang w:val="kk-KZ"/>
        </w:rPr>
        <w:t>Сатушының немесе оның кез келген үлестес тұлғаларының басқарушы персоналын ұстауға арналған қандай да бір шығындарды төлеуге</w:t>
      </w:r>
      <w:r w:rsidR="00F26823" w:rsidRPr="004B114A">
        <w:rPr>
          <w:iCs/>
          <w:lang w:val="kk-KZ"/>
        </w:rPr>
        <w:t>;</w:t>
      </w:r>
    </w:p>
    <w:p w14:paraId="07C521E7" w14:textId="574826C1" w:rsidR="00F26823" w:rsidRPr="004B114A" w:rsidRDefault="00EC5C7A">
      <w:pPr>
        <w:pStyle w:val="af2"/>
        <w:numPr>
          <w:ilvl w:val="2"/>
          <w:numId w:val="20"/>
        </w:numPr>
        <w:spacing w:before="120" w:after="120"/>
        <w:ind w:left="1560" w:hanging="851"/>
        <w:jc w:val="both"/>
        <w:rPr>
          <w:iCs/>
          <w:lang w:val="kk-KZ"/>
        </w:rPr>
      </w:pPr>
      <w:r w:rsidRPr="004B114A">
        <w:rPr>
          <w:iCs/>
          <w:lang w:val="kk-KZ"/>
        </w:rPr>
        <w:t>Сатушы немесе оның үлестес тұлғаларының кез келгені алдындағы қандай да бір міндеттемелерді төлеу</w:t>
      </w:r>
      <w:r w:rsidR="00F26823" w:rsidRPr="004B114A">
        <w:rPr>
          <w:iCs/>
          <w:lang w:val="kk-KZ"/>
        </w:rPr>
        <w:t>;</w:t>
      </w:r>
    </w:p>
    <w:p w14:paraId="30B25417" w14:textId="5BDEE2F1" w:rsidR="00F26823" w:rsidRPr="004B114A" w:rsidRDefault="00EC5C7A">
      <w:pPr>
        <w:pStyle w:val="af2"/>
        <w:numPr>
          <w:ilvl w:val="2"/>
          <w:numId w:val="20"/>
        </w:numPr>
        <w:spacing w:before="120" w:after="120"/>
        <w:ind w:left="1560" w:hanging="851"/>
        <w:jc w:val="both"/>
        <w:rPr>
          <w:iCs/>
          <w:lang w:val="kk-KZ"/>
        </w:rPr>
      </w:pPr>
      <w:r w:rsidRPr="004B114A">
        <w:rPr>
          <w:iCs/>
          <w:lang w:val="kk-KZ"/>
        </w:rPr>
        <w:t>кез келген жалдау, жалдау шарттарын немесе бөліп-бөліп сатып алу-сату шартын немесе кейінге қалдырылған төлемдерді көздейтін шарттарды жасасу</w:t>
      </w:r>
      <w:r w:rsidR="00F26823" w:rsidRPr="004B114A">
        <w:rPr>
          <w:iCs/>
          <w:lang w:val="kk-KZ"/>
        </w:rPr>
        <w:t>;</w:t>
      </w:r>
    </w:p>
    <w:p w14:paraId="4450C089" w14:textId="0A3407DF" w:rsidR="00F26823" w:rsidRPr="004B114A" w:rsidRDefault="00EC5C7A">
      <w:pPr>
        <w:pStyle w:val="af2"/>
        <w:numPr>
          <w:ilvl w:val="2"/>
          <w:numId w:val="20"/>
        </w:numPr>
        <w:spacing w:before="120" w:after="120"/>
        <w:ind w:left="1560" w:hanging="851"/>
        <w:jc w:val="both"/>
        <w:rPr>
          <w:iCs/>
          <w:lang w:val="kk-KZ"/>
        </w:rPr>
      </w:pPr>
      <w:r w:rsidRPr="004B114A">
        <w:rPr>
          <w:iCs/>
          <w:lang w:val="kk-KZ"/>
        </w:rPr>
        <w:t xml:space="preserve">осы Шартты іске асыру үшін қажетті шешімдерді қоспағанда, </w:t>
      </w:r>
      <w:r w:rsidR="00752F7A" w:rsidRPr="004B114A">
        <w:rPr>
          <w:iCs/>
          <w:lang w:val="kk-KZ"/>
        </w:rPr>
        <w:t xml:space="preserve">Компанияларды </w:t>
      </w:r>
      <w:r w:rsidRPr="004B114A">
        <w:rPr>
          <w:iCs/>
          <w:lang w:val="kk-KZ"/>
        </w:rPr>
        <w:t>басқару органдарының қандай да бір шешімін қабылдау</w:t>
      </w:r>
      <w:r w:rsidR="00F26823" w:rsidRPr="004B114A">
        <w:rPr>
          <w:iCs/>
          <w:lang w:val="kk-KZ"/>
        </w:rPr>
        <w:t>;</w:t>
      </w:r>
    </w:p>
    <w:p w14:paraId="68F71ADD" w14:textId="280EAC38" w:rsidR="00F26823" w:rsidRPr="004B114A" w:rsidRDefault="00EC5C7A">
      <w:pPr>
        <w:pStyle w:val="af2"/>
        <w:numPr>
          <w:ilvl w:val="2"/>
          <w:numId w:val="20"/>
        </w:numPr>
        <w:spacing w:before="120" w:after="120"/>
        <w:ind w:left="1560" w:hanging="851"/>
        <w:jc w:val="both"/>
        <w:rPr>
          <w:iCs/>
          <w:lang w:val="kk-KZ"/>
        </w:rPr>
      </w:pPr>
      <w:r w:rsidRPr="004B114A">
        <w:rPr>
          <w:iCs/>
          <w:lang w:val="kk-KZ"/>
        </w:rPr>
        <w:t>2.2-тармаққа сәйкес сатушының меншігі болып табылатын дивидендтерді қоспағанда, қандай да бір дивидендтер төлеуге немесе активтерді өзгеше түрде иеліктен шығаруға</w:t>
      </w:r>
      <w:r w:rsidR="00F26823" w:rsidRPr="004B114A">
        <w:rPr>
          <w:iCs/>
          <w:lang w:val="kk-KZ"/>
        </w:rPr>
        <w:t>;</w:t>
      </w:r>
    </w:p>
    <w:p w14:paraId="6ACE7AFB" w14:textId="091EB003" w:rsidR="00F26823" w:rsidRPr="004B114A" w:rsidRDefault="00752F7A">
      <w:pPr>
        <w:pStyle w:val="af2"/>
        <w:numPr>
          <w:ilvl w:val="2"/>
          <w:numId w:val="20"/>
        </w:numPr>
        <w:spacing w:before="120" w:after="120"/>
        <w:ind w:left="1560" w:hanging="851"/>
        <w:jc w:val="both"/>
        <w:rPr>
          <w:iCs/>
          <w:lang w:val="kk-KZ"/>
        </w:rPr>
      </w:pPr>
      <w:r w:rsidRPr="004B114A">
        <w:rPr>
          <w:iCs/>
          <w:lang w:val="kk-KZ"/>
        </w:rPr>
        <w:lastRenderedPageBreak/>
        <w:t>Бухгалтерлік есеп жүргізу тәртібіне немесе қағидаттарына қандай да бір елеулі өзгерістер енгізу, олардың негізінде Компаниялар өз есептерін жасайды</w:t>
      </w:r>
      <w:r w:rsidR="00F26823" w:rsidRPr="004B114A">
        <w:rPr>
          <w:iCs/>
          <w:lang w:val="kk-KZ"/>
        </w:rPr>
        <w:t>;</w:t>
      </w:r>
    </w:p>
    <w:p w14:paraId="0E50E234" w14:textId="74800D7B" w:rsidR="00F26823" w:rsidRPr="004B114A" w:rsidRDefault="00EC5C7A">
      <w:pPr>
        <w:pStyle w:val="af2"/>
        <w:numPr>
          <w:ilvl w:val="2"/>
          <w:numId w:val="20"/>
        </w:numPr>
        <w:spacing w:before="120" w:after="120"/>
        <w:ind w:left="1560" w:hanging="851"/>
        <w:jc w:val="both"/>
        <w:rPr>
          <w:iCs/>
          <w:lang w:val="kk-KZ"/>
        </w:rPr>
      </w:pPr>
      <w:r w:rsidRPr="004B114A">
        <w:rPr>
          <w:iCs/>
          <w:lang w:val="kk-KZ"/>
        </w:rPr>
        <w:t>Бақылау өтетін күнге дейін қандай да бір салық органына берілген қандай да бір салық декларациясына өзгерістер енгізу</w:t>
      </w:r>
      <w:r w:rsidR="00F26823" w:rsidRPr="004B114A">
        <w:rPr>
          <w:iCs/>
          <w:lang w:val="kk-KZ"/>
        </w:rPr>
        <w:t>;</w:t>
      </w:r>
    </w:p>
    <w:p w14:paraId="26DD0BF5" w14:textId="77777777" w:rsidR="00EA44F1" w:rsidRPr="004B114A" w:rsidRDefault="00EC5C7A">
      <w:pPr>
        <w:pStyle w:val="af2"/>
        <w:numPr>
          <w:ilvl w:val="2"/>
          <w:numId w:val="20"/>
        </w:numPr>
        <w:spacing w:before="120" w:after="120"/>
        <w:ind w:left="1560" w:hanging="851"/>
        <w:jc w:val="both"/>
        <w:rPr>
          <w:iCs/>
          <w:lang w:val="kk-KZ"/>
        </w:rPr>
      </w:pPr>
      <w:r w:rsidRPr="004B114A">
        <w:rPr>
          <w:iCs/>
          <w:lang w:val="kk-KZ"/>
        </w:rPr>
        <w:t>салықтық тексерулер немесе тергеулер жүргізу үшін кез келген салық органына жазбаша сұрау салу</w:t>
      </w:r>
      <w:r w:rsidR="00EA44F1" w:rsidRPr="004B114A">
        <w:rPr>
          <w:iCs/>
          <w:lang w:val="kk-KZ"/>
        </w:rPr>
        <w:t>.</w:t>
      </w:r>
    </w:p>
    <w:p w14:paraId="767A7278" w14:textId="41E9E0E2" w:rsidR="00150B58" w:rsidRPr="004B114A" w:rsidRDefault="00EA44F1">
      <w:pPr>
        <w:numPr>
          <w:ilvl w:val="0"/>
          <w:numId w:val="26"/>
        </w:numPr>
        <w:spacing w:before="240" w:after="240" w:line="240" w:lineRule="auto"/>
        <w:jc w:val="both"/>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ТАРАПТАРДЫҢ МІНДЕТТЕМЕЛЕРІ</w:t>
      </w:r>
    </w:p>
    <w:p w14:paraId="528663C6" w14:textId="2AAE7EBC" w:rsidR="00150B58" w:rsidRPr="004B114A" w:rsidRDefault="00EA44F1">
      <w:pPr>
        <w:numPr>
          <w:ilvl w:val="1"/>
          <w:numId w:val="26"/>
        </w:numPr>
        <w:spacing w:before="120" w:after="120" w:line="240" w:lineRule="auto"/>
        <w:ind w:left="567" w:hanging="567"/>
        <w:jc w:val="both"/>
        <w:rPr>
          <w:rFonts w:ascii="Times New Roman" w:hAnsi="Times New Roman"/>
          <w:b/>
          <w:sz w:val="24"/>
          <w:szCs w:val="24"/>
          <w:lang w:val="kk-KZ"/>
        </w:rPr>
      </w:pPr>
      <w:r w:rsidRPr="004B114A">
        <w:rPr>
          <w:rFonts w:ascii="Times New Roman" w:hAnsi="Times New Roman"/>
          <w:b/>
          <w:sz w:val="24"/>
          <w:szCs w:val="24"/>
          <w:lang w:val="kk-KZ"/>
        </w:rPr>
        <w:t>Сатушының міндеттемелері</w:t>
      </w:r>
      <w:r w:rsidR="00150B58" w:rsidRPr="004B114A">
        <w:rPr>
          <w:rFonts w:ascii="Times New Roman" w:hAnsi="Times New Roman"/>
          <w:b/>
          <w:sz w:val="24"/>
          <w:szCs w:val="24"/>
          <w:lang w:val="kk-KZ"/>
        </w:rPr>
        <w:t>:</w:t>
      </w:r>
    </w:p>
    <w:p w14:paraId="7B276B6A" w14:textId="795306D4" w:rsidR="008D1C72" w:rsidRPr="004B114A" w:rsidRDefault="00EA44F1">
      <w:pPr>
        <w:pStyle w:val="af2"/>
        <w:numPr>
          <w:ilvl w:val="2"/>
          <w:numId w:val="21"/>
        </w:numPr>
        <w:spacing w:before="120" w:after="120"/>
        <w:ind w:left="1276" w:hanging="709"/>
        <w:jc w:val="both"/>
        <w:rPr>
          <w:lang w:val="kk-KZ"/>
        </w:rPr>
      </w:pPr>
      <w:bookmarkStart w:id="48" w:name="_Hlk86319371"/>
      <w:bookmarkEnd w:id="46"/>
      <w:r w:rsidRPr="004B114A">
        <w:rPr>
          <w:lang w:val="kk-KZ"/>
        </w:rPr>
        <w:t xml:space="preserve">Аяқтау күні осы Шарттың 5.1.2-тармағында көзделгендей </w:t>
      </w:r>
      <w:r w:rsidR="00875430" w:rsidRPr="004B114A">
        <w:rPr>
          <w:lang w:val="kk-KZ"/>
        </w:rPr>
        <w:t>Үлестерді</w:t>
      </w:r>
      <w:r w:rsidRPr="004B114A">
        <w:rPr>
          <w:lang w:val="kk-KZ"/>
        </w:rPr>
        <w:t xml:space="preserve"> қабылдау-беру актісіне қол қояды</w:t>
      </w:r>
      <w:r w:rsidR="008D1C72" w:rsidRPr="004B114A">
        <w:rPr>
          <w:lang w:val="kk-KZ"/>
        </w:rPr>
        <w:t>.</w:t>
      </w:r>
    </w:p>
    <w:p w14:paraId="0D558F9F" w14:textId="4F5729DA" w:rsidR="00F31778" w:rsidRPr="004B114A" w:rsidRDefault="005459D2">
      <w:pPr>
        <w:pStyle w:val="af2"/>
        <w:numPr>
          <w:ilvl w:val="2"/>
          <w:numId w:val="21"/>
        </w:numPr>
        <w:spacing w:before="120" w:after="120"/>
        <w:ind w:left="1276" w:hanging="709"/>
        <w:jc w:val="both"/>
        <w:rPr>
          <w:lang w:val="kk-KZ"/>
        </w:rPr>
      </w:pPr>
      <w:r w:rsidRPr="004B114A">
        <w:rPr>
          <w:lang w:val="kk-KZ"/>
        </w:rPr>
        <w:t>Шарттың 3-тармағында көзделгендей Сатып алу бағасын төлеу есебіне 94 000 000 (тоқсан миллион) теңге мөлшерінде кепілдік жарнаның сомасы есептелсін</w:t>
      </w:r>
      <w:r w:rsidR="00802DB5" w:rsidRPr="004B114A">
        <w:rPr>
          <w:lang w:val="kk-KZ"/>
        </w:rPr>
        <w:t>;</w:t>
      </w:r>
    </w:p>
    <w:p w14:paraId="106C231D" w14:textId="5DED7216" w:rsidR="00150B58" w:rsidRPr="004B114A" w:rsidRDefault="00EA44F1">
      <w:pPr>
        <w:pStyle w:val="af2"/>
        <w:numPr>
          <w:ilvl w:val="2"/>
          <w:numId w:val="21"/>
        </w:numPr>
        <w:spacing w:before="120" w:after="120"/>
        <w:ind w:left="1276" w:hanging="709"/>
        <w:jc w:val="both"/>
        <w:rPr>
          <w:color w:val="000000" w:themeColor="text1"/>
          <w:lang w:val="kk-KZ"/>
        </w:rPr>
      </w:pPr>
      <w:r w:rsidRPr="004B114A">
        <w:rPr>
          <w:lang w:val="kk-KZ"/>
        </w:rPr>
        <w:t xml:space="preserve">Осы Шартта көзделген өз міндеттемелерін тиісінше </w:t>
      </w:r>
      <w:r w:rsidR="005459D2" w:rsidRPr="004B114A">
        <w:rPr>
          <w:lang w:val="kk-KZ"/>
        </w:rPr>
        <w:t>орындау</w:t>
      </w:r>
      <w:r w:rsidR="00802DB5" w:rsidRPr="004B114A">
        <w:rPr>
          <w:color w:val="000000" w:themeColor="text1"/>
          <w:lang w:val="kk-KZ"/>
        </w:rPr>
        <w:t>.</w:t>
      </w:r>
    </w:p>
    <w:p w14:paraId="1CFFBA50" w14:textId="5B68ED67" w:rsidR="000B4B9F" w:rsidRPr="004B114A" w:rsidRDefault="00EA44F1">
      <w:pPr>
        <w:numPr>
          <w:ilvl w:val="1"/>
          <w:numId w:val="26"/>
        </w:numPr>
        <w:spacing w:before="120" w:after="120" w:line="240" w:lineRule="auto"/>
        <w:ind w:left="567" w:hanging="567"/>
        <w:jc w:val="both"/>
        <w:rPr>
          <w:rFonts w:ascii="Times New Roman" w:hAnsi="Times New Roman"/>
          <w:b/>
          <w:color w:val="000000" w:themeColor="text1"/>
          <w:sz w:val="24"/>
          <w:szCs w:val="24"/>
          <w:lang w:val="kk-KZ"/>
        </w:rPr>
      </w:pPr>
      <w:bookmarkStart w:id="49" w:name="_Ref102743496"/>
      <w:bookmarkStart w:id="50" w:name="_Ref102744103"/>
      <w:bookmarkStart w:id="51" w:name="_Hlk86319397"/>
      <w:bookmarkStart w:id="52" w:name="_Hlk86319388"/>
      <w:bookmarkEnd w:id="48"/>
      <w:r w:rsidRPr="004B114A">
        <w:rPr>
          <w:rFonts w:ascii="Times New Roman" w:hAnsi="Times New Roman"/>
          <w:b/>
          <w:color w:val="000000" w:themeColor="text1"/>
          <w:sz w:val="24"/>
          <w:szCs w:val="24"/>
          <w:lang w:val="kk-KZ"/>
        </w:rPr>
        <w:t>Сатып алушының міндеттемелері</w:t>
      </w:r>
      <w:r w:rsidR="00671A14" w:rsidRPr="004B114A">
        <w:rPr>
          <w:rFonts w:ascii="Times New Roman" w:hAnsi="Times New Roman"/>
          <w:b/>
          <w:color w:val="000000" w:themeColor="text1"/>
          <w:sz w:val="24"/>
          <w:szCs w:val="24"/>
          <w:lang w:val="kk-KZ"/>
        </w:rPr>
        <w:t>:</w:t>
      </w:r>
      <w:bookmarkEnd w:id="49"/>
      <w:bookmarkEnd w:id="50"/>
    </w:p>
    <w:p w14:paraId="786C88EB" w14:textId="793EAF13" w:rsidR="00671A14" w:rsidRPr="004B114A" w:rsidRDefault="00EA44F1" w:rsidP="005459D2">
      <w:pPr>
        <w:spacing w:before="120" w:after="120" w:line="240" w:lineRule="auto"/>
        <w:ind w:left="567"/>
        <w:jc w:val="both"/>
        <w:rPr>
          <w:rFonts w:ascii="Times New Roman" w:hAnsi="Times New Roman"/>
          <w:b/>
          <w:color w:val="000000" w:themeColor="text1"/>
          <w:sz w:val="24"/>
          <w:szCs w:val="24"/>
          <w:lang w:val="kk-KZ"/>
        </w:rPr>
      </w:pPr>
      <w:r w:rsidRPr="004B114A">
        <w:rPr>
          <w:rFonts w:ascii="Times New Roman" w:hAnsi="Times New Roman"/>
          <w:color w:val="000000" w:themeColor="text1"/>
          <w:sz w:val="24"/>
          <w:szCs w:val="24"/>
          <w:lang w:val="kk-KZ"/>
        </w:rPr>
        <w:t xml:space="preserve">Сатып алушы </w:t>
      </w:r>
      <w:r w:rsidR="005459D2" w:rsidRPr="004B114A">
        <w:rPr>
          <w:rFonts w:ascii="Times New Roman" w:hAnsi="Times New Roman"/>
          <w:color w:val="000000" w:themeColor="text1"/>
          <w:sz w:val="24"/>
          <w:szCs w:val="24"/>
          <w:lang w:val="kk-KZ"/>
        </w:rPr>
        <w:t xml:space="preserve">Компанияларға </w:t>
      </w:r>
      <w:r w:rsidRPr="004B114A">
        <w:rPr>
          <w:rFonts w:ascii="Times New Roman" w:hAnsi="Times New Roman"/>
          <w:color w:val="000000" w:themeColor="text1"/>
          <w:sz w:val="24"/>
          <w:szCs w:val="24"/>
          <w:lang w:val="kk-KZ"/>
        </w:rPr>
        <w:t>қатысты мынадай инвестициялық міндеттемелерді (бұдан әрі – «</w:t>
      </w:r>
      <w:r w:rsidRPr="004B114A">
        <w:rPr>
          <w:rFonts w:ascii="Times New Roman" w:hAnsi="Times New Roman"/>
          <w:b/>
          <w:color w:val="000000" w:themeColor="text1"/>
          <w:sz w:val="24"/>
          <w:szCs w:val="24"/>
          <w:lang w:val="kk-KZ"/>
        </w:rPr>
        <w:t>Инвестициялық міндеттемелер</w:t>
      </w:r>
      <w:r w:rsidRPr="004B114A">
        <w:rPr>
          <w:rFonts w:ascii="Times New Roman" w:hAnsi="Times New Roman"/>
          <w:color w:val="000000" w:themeColor="text1"/>
          <w:sz w:val="24"/>
          <w:szCs w:val="24"/>
          <w:lang w:val="kk-KZ"/>
        </w:rPr>
        <w:t>») өзіне қабылдайды</w:t>
      </w:r>
      <w:r w:rsidR="00671A14" w:rsidRPr="004B114A">
        <w:rPr>
          <w:rFonts w:ascii="Times New Roman" w:hAnsi="Times New Roman"/>
          <w:color w:val="000000" w:themeColor="text1"/>
          <w:sz w:val="24"/>
          <w:szCs w:val="24"/>
          <w:lang w:val="kk-KZ"/>
        </w:rPr>
        <w:t>:</w:t>
      </w:r>
    </w:p>
    <w:p w14:paraId="6BECAC4C" w14:textId="51C13898" w:rsidR="009E10AD" w:rsidRPr="004B114A" w:rsidRDefault="005459D2">
      <w:pPr>
        <w:pStyle w:val="af2"/>
        <w:numPr>
          <w:ilvl w:val="2"/>
          <w:numId w:val="22"/>
        </w:numPr>
        <w:spacing w:before="120" w:after="120"/>
        <w:ind w:left="1276" w:hanging="709"/>
        <w:jc w:val="both"/>
        <w:rPr>
          <w:color w:val="000000" w:themeColor="text1"/>
          <w:lang w:val="kk-KZ"/>
        </w:rPr>
      </w:pPr>
      <w:bookmarkStart w:id="53" w:name="_Ref102742512"/>
      <w:r w:rsidRPr="004B114A">
        <w:rPr>
          <w:color w:val="000000" w:themeColor="text1"/>
          <w:lang w:val="kk-KZ"/>
        </w:rPr>
        <w:t>осы Шарт жасалған күннен бастап кемінде 5 (бес) жыл бойы Компаниялар қызметінің бейінінің сақталуын қамтамасыз ету</w:t>
      </w:r>
      <w:r w:rsidR="009E10AD" w:rsidRPr="004B114A">
        <w:rPr>
          <w:color w:val="000000" w:themeColor="text1"/>
          <w:lang w:val="kk-KZ"/>
        </w:rPr>
        <w:t>;</w:t>
      </w:r>
      <w:bookmarkEnd w:id="53"/>
    </w:p>
    <w:p w14:paraId="575D98F1" w14:textId="12114FDF" w:rsidR="00802DB5" w:rsidRPr="004B114A" w:rsidRDefault="005459D2">
      <w:pPr>
        <w:pStyle w:val="af2"/>
        <w:numPr>
          <w:ilvl w:val="2"/>
          <w:numId w:val="22"/>
        </w:numPr>
        <w:spacing w:before="120" w:after="120"/>
        <w:ind w:left="1276" w:hanging="709"/>
        <w:jc w:val="both"/>
        <w:rPr>
          <w:color w:val="000000" w:themeColor="text1"/>
          <w:lang w:val="kk-KZ"/>
        </w:rPr>
      </w:pPr>
      <w:bookmarkStart w:id="54" w:name="_Ref102742525"/>
      <w:r w:rsidRPr="004B114A">
        <w:rPr>
          <w:bCs/>
          <w:iCs/>
          <w:color w:val="000000" w:themeColor="text1"/>
          <w:lang w:val="kk-KZ"/>
        </w:rPr>
        <w:t>осы Шарт жасалғаннан кейін 2 (екі) жыл ішінде Сатушының алдын ала келісімінсіз, нәтижесінде Үлестерді иелену және/немесе басқару құқығы берілетін мәмілелерді Үлестерге қатысты жасамауға</w:t>
      </w:r>
      <w:r w:rsidR="006B5FA5" w:rsidRPr="004B114A">
        <w:rPr>
          <w:bCs/>
          <w:iCs/>
          <w:color w:val="000000" w:themeColor="text1"/>
          <w:lang w:val="kk-KZ"/>
        </w:rPr>
        <w:t>;</w:t>
      </w:r>
      <w:bookmarkEnd w:id="54"/>
    </w:p>
    <w:p w14:paraId="719ACCDA" w14:textId="72288C4B" w:rsidR="009E10AD" w:rsidRPr="004B114A" w:rsidRDefault="005459D2">
      <w:pPr>
        <w:pStyle w:val="af2"/>
        <w:numPr>
          <w:ilvl w:val="2"/>
          <w:numId w:val="22"/>
        </w:numPr>
        <w:spacing w:before="120" w:after="120"/>
        <w:ind w:left="1276" w:hanging="709"/>
        <w:jc w:val="both"/>
        <w:rPr>
          <w:color w:val="000000" w:themeColor="text1"/>
          <w:lang w:val="kk-KZ"/>
        </w:rPr>
      </w:pPr>
      <w:bookmarkStart w:id="55" w:name="_Ref102743778"/>
      <w:r w:rsidRPr="004B114A">
        <w:rPr>
          <w:bCs/>
          <w:iCs/>
          <w:color w:val="000000" w:themeColor="text1"/>
          <w:lang w:val="kk-KZ"/>
        </w:rPr>
        <w:t>осы Шарт жасалған сәттен бастап 2 (екі) жыл ішінде өндірісті қайта іске қосу</w:t>
      </w:r>
      <w:r w:rsidR="00C646C2" w:rsidRPr="004B114A">
        <w:rPr>
          <w:bCs/>
          <w:iCs/>
          <w:color w:val="000000" w:themeColor="text1"/>
          <w:lang w:val="kk-KZ"/>
        </w:rPr>
        <w:t>;</w:t>
      </w:r>
      <w:bookmarkEnd w:id="55"/>
      <w:r w:rsidR="009E10AD" w:rsidRPr="004B114A">
        <w:rPr>
          <w:color w:val="000000" w:themeColor="text1"/>
          <w:lang w:val="kk-KZ"/>
        </w:rPr>
        <w:t xml:space="preserve"> </w:t>
      </w:r>
    </w:p>
    <w:p w14:paraId="2869A343" w14:textId="0DF60784" w:rsidR="00E54118" w:rsidRPr="004B114A" w:rsidRDefault="005459D2">
      <w:pPr>
        <w:pStyle w:val="af2"/>
        <w:numPr>
          <w:ilvl w:val="2"/>
          <w:numId w:val="22"/>
        </w:numPr>
        <w:spacing w:before="120" w:after="120"/>
        <w:ind w:left="1276" w:hanging="709"/>
        <w:jc w:val="both"/>
        <w:rPr>
          <w:color w:val="000000" w:themeColor="text1"/>
          <w:lang w:val="kk-KZ"/>
        </w:rPr>
      </w:pPr>
      <w:bookmarkStart w:id="56" w:name="_Ref102742557"/>
      <w:r w:rsidRPr="004B114A">
        <w:rPr>
          <w:color w:val="000000" w:themeColor="text1"/>
          <w:lang w:val="kk-KZ"/>
        </w:rPr>
        <w:t>Топішілік берешекті келесі шарттарға сәйкес өтеу</w:t>
      </w:r>
      <w:r w:rsidR="004A4685" w:rsidRPr="004B114A">
        <w:rPr>
          <w:color w:val="000000" w:themeColor="text1"/>
          <w:lang w:val="kk-KZ"/>
        </w:rPr>
        <w:t>:</w:t>
      </w:r>
      <w:bookmarkEnd w:id="56"/>
    </w:p>
    <w:p w14:paraId="3CC4F80D" w14:textId="30349C3D" w:rsidR="005459D2" w:rsidRPr="004B114A" w:rsidRDefault="005459D2" w:rsidP="005459D2">
      <w:pPr>
        <w:pStyle w:val="af2"/>
        <w:spacing w:before="120" w:after="120"/>
        <w:ind w:left="0"/>
        <w:jc w:val="both"/>
        <w:rPr>
          <w:i/>
          <w:iCs/>
          <w:color w:val="000000" w:themeColor="text1"/>
          <w:lang w:val="kk-KZ"/>
        </w:rPr>
      </w:pPr>
      <w:r w:rsidRPr="004B114A">
        <w:rPr>
          <w:i/>
          <w:iCs/>
          <w:color w:val="000000" w:themeColor="text1"/>
          <w:lang w:val="kk-KZ"/>
        </w:rPr>
        <w:t>[9.2.4-тармақтың төменде көрсетілген а) тармақшасы Компаниялардың жарғылық капиталына қатысу үлестерінің 75% - дан астамын сатып алған жағдайда және/немесе Сатып алушы Топішілік берешекті біржолғы төлеммен өтеуге ниет білдірген жағдайда шартқа енгізіледі]</w:t>
      </w:r>
    </w:p>
    <w:p w14:paraId="57B1EC25" w14:textId="69AD0F41" w:rsidR="004A4685" w:rsidRPr="004B114A" w:rsidRDefault="005459D2">
      <w:pPr>
        <w:pStyle w:val="af2"/>
        <w:numPr>
          <w:ilvl w:val="0"/>
          <w:numId w:val="36"/>
        </w:numPr>
        <w:spacing w:before="120" w:after="120"/>
        <w:ind w:left="1701" w:hanging="425"/>
        <w:jc w:val="both"/>
        <w:rPr>
          <w:bCs/>
          <w:iCs/>
          <w:color w:val="000000" w:themeColor="text1"/>
          <w:lang w:val="kk-KZ"/>
        </w:rPr>
      </w:pPr>
      <w:bookmarkStart w:id="57" w:name="_Hlk106877557"/>
      <w:bookmarkStart w:id="58" w:name="_Hlk86319428"/>
      <w:bookmarkEnd w:id="51"/>
      <w:r w:rsidRPr="004B114A">
        <w:rPr>
          <w:lang w:val="kk-KZ"/>
        </w:rPr>
        <w:t xml:space="preserve"> </w:t>
      </w:r>
      <w:r w:rsidRPr="004B114A">
        <w:rPr>
          <w:bCs/>
          <w:iCs/>
          <w:color w:val="000000" w:themeColor="text1"/>
          <w:lang w:val="kk-KZ"/>
        </w:rPr>
        <w:t>Сатып алушы Топішілік берешекті осы Шарт жасалғаннан кейін 30 (отыз) жұмыс күні ішінде біржолғы өтеумен өтеуге тиіс</w:t>
      </w:r>
      <w:r w:rsidR="004A4685" w:rsidRPr="004B114A">
        <w:rPr>
          <w:bCs/>
          <w:iCs/>
          <w:color w:val="000000" w:themeColor="text1"/>
          <w:lang w:val="kk-KZ"/>
        </w:rPr>
        <w:t>;</w:t>
      </w:r>
    </w:p>
    <w:p w14:paraId="7DDF42A9" w14:textId="4A6DC37C" w:rsidR="005459D2" w:rsidRPr="004B114A" w:rsidRDefault="005459D2" w:rsidP="005459D2">
      <w:pPr>
        <w:pStyle w:val="af2"/>
        <w:spacing w:before="120" w:after="120"/>
        <w:ind w:left="0"/>
        <w:jc w:val="both"/>
        <w:rPr>
          <w:i/>
          <w:color w:val="000000" w:themeColor="text1"/>
          <w:lang w:val="kk-KZ"/>
        </w:rPr>
      </w:pPr>
      <w:r w:rsidRPr="004B114A">
        <w:rPr>
          <w:i/>
          <w:iCs/>
          <w:color w:val="000000" w:themeColor="text1"/>
          <w:lang w:val="kk-KZ"/>
        </w:rPr>
        <w:t>[9.2.4-тармақтың төменде көрсетілген а) және b) тармақшалары Компаниялардың жарғылық капиталына қатысу үлестерінің 75%-дан астамын сатып алған және Компаниялардың жарғылық капиталына қатысу үлестерінің қандай да бір бөлігін Сатушыға сенімгерлік басқаруға берген жағдайда Шартқа енгізіледі, осылайша, нәтижесінде Сатушы меншік және/немесе сенімгерлік басқару құқығындағы компаниялардың жарғылық капиталына қатысу үлесінің 25% - дан астамын иеленеді]</w:t>
      </w:r>
    </w:p>
    <w:p w14:paraId="6D64288D" w14:textId="343BB6C8" w:rsidR="005459D2" w:rsidRPr="004B114A" w:rsidRDefault="00AB2899">
      <w:pPr>
        <w:pStyle w:val="af2"/>
        <w:numPr>
          <w:ilvl w:val="0"/>
          <w:numId w:val="46"/>
        </w:numPr>
        <w:spacing w:before="120" w:after="120"/>
        <w:ind w:left="1701" w:hanging="425"/>
        <w:jc w:val="both"/>
        <w:rPr>
          <w:color w:val="000000" w:themeColor="text1"/>
          <w:lang w:val="kk-KZ"/>
        </w:rPr>
      </w:pPr>
      <w:r w:rsidRPr="004B114A">
        <w:rPr>
          <w:bCs/>
          <w:iCs/>
          <w:lang w:val="kk-KZ"/>
        </w:rPr>
        <w:t>Сатып алушы топ ішіндегі берешекті осы шарт жасалғаннан кейін 5 (бес) жыл ішінде [</w:t>
      </w:r>
      <w:r w:rsidRPr="004B114A">
        <w:rPr>
          <w:bCs/>
          <w:i/>
          <w:lang w:val="kk-KZ"/>
        </w:rPr>
        <w:t>немесе өтеу кестесіне сәйкес 2015 жылғы 11 наурыздағы № 19 өтеулі қарыз шартына және 2016 жылғы 28 желтоқсандағы № 39 өтеулі қарыз шартына</w:t>
      </w:r>
      <w:r w:rsidRPr="004B114A">
        <w:rPr>
          <w:bCs/>
          <w:iCs/>
          <w:lang w:val="kk-KZ"/>
        </w:rPr>
        <w:t>] өтеуі тиіс</w:t>
      </w:r>
      <w:r w:rsidR="005459D2" w:rsidRPr="004B114A">
        <w:rPr>
          <w:color w:val="000000" w:themeColor="text1"/>
          <w:lang w:val="kk-KZ"/>
        </w:rPr>
        <w:t>;</w:t>
      </w:r>
    </w:p>
    <w:p w14:paraId="36749592" w14:textId="396A5B32" w:rsidR="005459D2" w:rsidRPr="004B114A" w:rsidRDefault="00AB2899">
      <w:pPr>
        <w:pStyle w:val="af2"/>
        <w:numPr>
          <w:ilvl w:val="0"/>
          <w:numId w:val="46"/>
        </w:numPr>
        <w:spacing w:before="120" w:after="120"/>
        <w:ind w:left="1701" w:hanging="425"/>
        <w:jc w:val="both"/>
        <w:rPr>
          <w:color w:val="000000" w:themeColor="text1"/>
          <w:lang w:val="kk-KZ"/>
        </w:rPr>
      </w:pPr>
      <w:r w:rsidRPr="004B114A">
        <w:rPr>
          <w:color w:val="000000" w:themeColor="text1"/>
          <w:lang w:val="kk-KZ"/>
        </w:rPr>
        <w:lastRenderedPageBreak/>
        <w:t>30 (отыз) жұмыс күні ішінде Сатушы үшін қолайлы Топішілік берешекті қамтамасыз етуді ұсыну</w:t>
      </w:r>
      <w:r w:rsidR="005459D2" w:rsidRPr="004B114A">
        <w:rPr>
          <w:color w:val="000000" w:themeColor="text1"/>
          <w:lang w:val="kk-KZ"/>
        </w:rPr>
        <w:t>.</w:t>
      </w:r>
    </w:p>
    <w:p w14:paraId="690BB67D" w14:textId="6A6890B9" w:rsidR="00AB2899" w:rsidRPr="004B114A" w:rsidRDefault="00AB2899" w:rsidP="00AB2899">
      <w:pPr>
        <w:pStyle w:val="af2"/>
        <w:spacing w:before="120" w:after="120"/>
        <w:ind w:left="360"/>
        <w:jc w:val="both"/>
        <w:rPr>
          <w:i/>
          <w:iCs/>
          <w:color w:val="000000" w:themeColor="text1"/>
          <w:highlight w:val="lightGray"/>
          <w:lang w:val="kk-KZ"/>
        </w:rPr>
      </w:pPr>
      <w:r w:rsidRPr="004B114A">
        <w:rPr>
          <w:i/>
          <w:iCs/>
          <w:color w:val="000000" w:themeColor="text1"/>
          <w:highlight w:val="lightGray"/>
          <w:lang w:val="kk-KZ"/>
        </w:rPr>
        <w:t>[</w:t>
      </w:r>
      <w:r w:rsidRPr="004B114A">
        <w:rPr>
          <w:i/>
          <w:iCs/>
          <w:color w:val="000000" w:themeColor="text1"/>
          <w:lang w:val="kk-KZ"/>
        </w:rPr>
        <w:t>9.2.4-тармақтың төменде көрсетілген а) және b) тармақшалары. компаниялардың жарғылық капиталына қатысу үлестерін 51%-дан</w:t>
      </w:r>
      <w:r w:rsidR="002A44E1">
        <w:rPr>
          <w:i/>
          <w:iCs/>
          <w:color w:val="000000" w:themeColor="text1"/>
          <w:lang w:val="kk-KZ"/>
        </w:rPr>
        <w:t xml:space="preserve"> бастап</w:t>
      </w:r>
      <w:r w:rsidRPr="004B114A">
        <w:rPr>
          <w:i/>
          <w:iCs/>
          <w:color w:val="000000" w:themeColor="text1"/>
          <w:lang w:val="kk-KZ"/>
        </w:rPr>
        <w:t xml:space="preserve"> 75% -ға дейін (қоса алғанда) сатып алған жағдайда шартқа енгізіледі</w:t>
      </w:r>
      <w:r w:rsidRPr="004B114A">
        <w:rPr>
          <w:i/>
          <w:iCs/>
          <w:color w:val="000000" w:themeColor="text1"/>
          <w:highlight w:val="lightGray"/>
          <w:lang w:val="kk-KZ"/>
        </w:rPr>
        <w:t>]</w:t>
      </w:r>
    </w:p>
    <w:p w14:paraId="3E48765E" w14:textId="77777777" w:rsidR="00AB2899" w:rsidRPr="004B114A" w:rsidRDefault="00AB2899">
      <w:pPr>
        <w:pStyle w:val="af2"/>
        <w:numPr>
          <w:ilvl w:val="0"/>
          <w:numId w:val="47"/>
        </w:numPr>
        <w:spacing w:before="120" w:after="120"/>
        <w:ind w:left="1701" w:hanging="425"/>
        <w:jc w:val="both"/>
        <w:rPr>
          <w:color w:val="000000" w:themeColor="text1"/>
          <w:lang w:val="kk-KZ"/>
        </w:rPr>
      </w:pPr>
      <w:r w:rsidRPr="004B114A">
        <w:rPr>
          <w:bCs/>
          <w:iCs/>
          <w:lang w:val="kk-KZ"/>
        </w:rPr>
        <w:t>Сатып алушы топ ішіндегі берешекті осы шарт жасалғаннан кейін 5 (бес) жыл ішінде [</w:t>
      </w:r>
      <w:r w:rsidRPr="004B114A">
        <w:rPr>
          <w:bCs/>
          <w:i/>
          <w:lang w:val="kk-KZ"/>
        </w:rPr>
        <w:t>немесе өтеу кестесіне сәйкес 2015 жылғы 11 наурыздағы № 19 өтеулі қарыз шартына және 2016 жылғы 28 желтоқсандағы № 39 өтеулі қарыз шартына</w:t>
      </w:r>
      <w:r w:rsidRPr="004B114A">
        <w:rPr>
          <w:bCs/>
          <w:iCs/>
          <w:lang w:val="kk-KZ"/>
        </w:rPr>
        <w:t>] өтеуі тиіс</w:t>
      </w:r>
      <w:r w:rsidRPr="004B114A">
        <w:rPr>
          <w:color w:val="000000" w:themeColor="text1"/>
          <w:lang w:val="kk-KZ"/>
        </w:rPr>
        <w:t>;</w:t>
      </w:r>
    </w:p>
    <w:p w14:paraId="7CF1D03B" w14:textId="77777777" w:rsidR="00AB2899" w:rsidRPr="004B114A" w:rsidRDefault="00AB2899">
      <w:pPr>
        <w:pStyle w:val="af2"/>
        <w:numPr>
          <w:ilvl w:val="0"/>
          <w:numId w:val="47"/>
        </w:numPr>
        <w:spacing w:before="120" w:after="120"/>
        <w:ind w:left="1701" w:hanging="425"/>
        <w:jc w:val="both"/>
        <w:rPr>
          <w:color w:val="000000" w:themeColor="text1"/>
          <w:lang w:val="kk-KZ"/>
        </w:rPr>
      </w:pPr>
      <w:r w:rsidRPr="004B114A">
        <w:rPr>
          <w:color w:val="000000" w:themeColor="text1"/>
          <w:lang w:val="kk-KZ"/>
        </w:rPr>
        <w:t>30 (отыз) жұмыс күні ішінде Сатушы үшін қолайлы Топішілік берешекті қамтамасыз етуді ұсыну.</w:t>
      </w:r>
    </w:p>
    <w:p w14:paraId="12FB8AA8" w14:textId="77777777" w:rsidR="00AB2899" w:rsidRPr="004B114A" w:rsidRDefault="00AB2899" w:rsidP="00AB2899">
      <w:pPr>
        <w:pStyle w:val="af2"/>
        <w:spacing w:before="120" w:after="120"/>
        <w:ind w:left="0"/>
        <w:jc w:val="both"/>
        <w:rPr>
          <w:color w:val="000000" w:themeColor="text1"/>
          <w:lang w:val="kk-KZ"/>
        </w:rPr>
      </w:pPr>
    </w:p>
    <w:p w14:paraId="0E9644B0" w14:textId="7539C217" w:rsidR="000B4B9F" w:rsidRPr="004B114A" w:rsidRDefault="00850E24">
      <w:pPr>
        <w:numPr>
          <w:ilvl w:val="1"/>
          <w:numId w:val="26"/>
        </w:numPr>
        <w:spacing w:before="120" w:after="120" w:line="240" w:lineRule="auto"/>
        <w:ind w:left="567" w:hanging="567"/>
        <w:jc w:val="both"/>
        <w:rPr>
          <w:rFonts w:ascii="Times New Roman" w:hAnsi="Times New Roman"/>
          <w:b/>
          <w:color w:val="000000" w:themeColor="text1"/>
          <w:sz w:val="24"/>
          <w:szCs w:val="24"/>
          <w:lang w:val="kk-KZ"/>
        </w:rPr>
      </w:pPr>
      <w:bookmarkStart w:id="59" w:name="_Hlk86319518"/>
      <w:bookmarkEnd w:id="57"/>
      <w:bookmarkEnd w:id="58"/>
      <w:r w:rsidRPr="004B114A">
        <w:rPr>
          <w:rFonts w:ascii="Times New Roman" w:hAnsi="Times New Roman"/>
          <w:b/>
          <w:color w:val="000000" w:themeColor="text1"/>
          <w:sz w:val="24"/>
          <w:szCs w:val="24"/>
          <w:lang w:val="kk-KZ"/>
        </w:rPr>
        <w:t>Сатып алушының өзге де міндеттемелері</w:t>
      </w:r>
      <w:r w:rsidR="00D677A0" w:rsidRPr="004B114A">
        <w:rPr>
          <w:rFonts w:ascii="Times New Roman" w:hAnsi="Times New Roman"/>
          <w:b/>
          <w:color w:val="000000" w:themeColor="text1"/>
          <w:sz w:val="24"/>
          <w:szCs w:val="24"/>
          <w:lang w:val="kk-KZ"/>
        </w:rPr>
        <w:t xml:space="preserve"> </w:t>
      </w:r>
    </w:p>
    <w:p w14:paraId="062B1F8D" w14:textId="3CD8E83F" w:rsidR="00D677A0" w:rsidRPr="004B114A" w:rsidRDefault="00850E24" w:rsidP="00701ED7">
      <w:pPr>
        <w:spacing w:before="120" w:after="120" w:line="240" w:lineRule="auto"/>
        <w:ind w:left="720"/>
        <w:jc w:val="both"/>
        <w:rPr>
          <w:rFonts w:ascii="Times New Roman" w:eastAsia="Times New Roman" w:hAnsi="Times New Roman"/>
          <w:bCs/>
          <w:color w:val="000000" w:themeColor="text1"/>
          <w:sz w:val="24"/>
          <w:szCs w:val="24"/>
          <w:lang w:val="kk-KZ" w:eastAsia="ru-RU"/>
        </w:rPr>
      </w:pPr>
      <w:r w:rsidRPr="004B114A">
        <w:rPr>
          <w:rFonts w:ascii="Times New Roman" w:eastAsia="Times New Roman" w:hAnsi="Times New Roman"/>
          <w:bCs/>
          <w:color w:val="000000" w:themeColor="text1"/>
          <w:sz w:val="24"/>
          <w:szCs w:val="24"/>
          <w:lang w:val="kk-KZ" w:eastAsia="ru-RU"/>
        </w:rPr>
        <w:t>Инвестициялық міндеттемелерден басқа, Сатып алушы келесі міндеттемелерді өзіне алады</w:t>
      </w:r>
      <w:r w:rsidR="00D677A0" w:rsidRPr="004B114A">
        <w:rPr>
          <w:rFonts w:ascii="Times New Roman" w:eastAsia="Times New Roman" w:hAnsi="Times New Roman"/>
          <w:bCs/>
          <w:color w:val="000000" w:themeColor="text1"/>
          <w:sz w:val="24"/>
          <w:szCs w:val="24"/>
          <w:lang w:val="kk-KZ" w:eastAsia="ru-RU"/>
        </w:rPr>
        <w:t>:</w:t>
      </w:r>
    </w:p>
    <w:p w14:paraId="7966BF7F" w14:textId="5569BBF1" w:rsidR="00AB2899" w:rsidRPr="004B114A" w:rsidRDefault="00AB2899" w:rsidP="00AB2899">
      <w:pPr>
        <w:spacing w:before="120" w:after="120" w:line="240" w:lineRule="auto"/>
        <w:ind w:left="720"/>
        <w:jc w:val="both"/>
        <w:rPr>
          <w:rFonts w:ascii="Times New Roman" w:hAnsi="Times New Roman"/>
          <w:b/>
          <w:i/>
          <w:iCs/>
          <w:color w:val="000000" w:themeColor="text1"/>
          <w:sz w:val="24"/>
          <w:szCs w:val="24"/>
          <w:lang w:val="kk-KZ"/>
        </w:rPr>
      </w:pPr>
      <w:r w:rsidRPr="004B114A">
        <w:rPr>
          <w:rFonts w:ascii="Times New Roman" w:eastAsia="Times New Roman" w:hAnsi="Times New Roman"/>
          <w:bCs/>
          <w:i/>
          <w:iCs/>
          <w:color w:val="000000" w:themeColor="text1"/>
          <w:sz w:val="24"/>
          <w:szCs w:val="24"/>
          <w:highlight w:val="lightGray"/>
          <w:lang w:val="kk-KZ" w:eastAsia="ru-RU"/>
        </w:rPr>
        <w:t>[</w:t>
      </w:r>
      <w:r w:rsidRPr="004B114A">
        <w:rPr>
          <w:rFonts w:ascii="Times New Roman" w:eastAsia="Times New Roman" w:hAnsi="Times New Roman"/>
          <w:bCs/>
          <w:i/>
          <w:iCs/>
          <w:color w:val="000000" w:themeColor="text1"/>
          <w:sz w:val="24"/>
          <w:szCs w:val="24"/>
          <w:lang w:val="kk-KZ" w:eastAsia="ru-RU"/>
        </w:rPr>
        <w:t>9.3.1-тармақ топішілік берешекті өтеу нысанына байланысты төменде көрсетілген реакциялардың бірінде Шартқа енгізіледі</w:t>
      </w:r>
      <w:r w:rsidRPr="004B114A">
        <w:rPr>
          <w:rFonts w:ascii="Times New Roman" w:eastAsia="Times New Roman" w:hAnsi="Times New Roman"/>
          <w:bCs/>
          <w:i/>
          <w:iCs/>
          <w:color w:val="000000" w:themeColor="text1"/>
          <w:sz w:val="24"/>
          <w:szCs w:val="24"/>
          <w:highlight w:val="lightGray"/>
          <w:lang w:val="kk-KZ" w:eastAsia="ru-RU"/>
        </w:rPr>
        <w:t>]</w:t>
      </w:r>
    </w:p>
    <w:p w14:paraId="4B0DA7B3" w14:textId="275FAE06" w:rsidR="00095630" w:rsidRPr="004B114A" w:rsidRDefault="00AB2899">
      <w:pPr>
        <w:pStyle w:val="af2"/>
        <w:numPr>
          <w:ilvl w:val="2"/>
          <w:numId w:val="28"/>
        </w:numPr>
        <w:spacing w:before="120" w:after="120"/>
        <w:ind w:left="1418" w:hanging="709"/>
        <w:jc w:val="both"/>
        <w:rPr>
          <w:color w:val="000000" w:themeColor="text1"/>
          <w:lang w:val="kk-KZ"/>
        </w:rPr>
      </w:pPr>
      <w:bookmarkStart w:id="60" w:name="_Ref108179483"/>
      <w:bookmarkStart w:id="61" w:name="_Ref102743871"/>
      <w:r w:rsidRPr="004B114A">
        <w:rPr>
          <w:color w:val="000000" w:themeColor="text1"/>
          <w:lang w:val="kk-KZ"/>
        </w:rPr>
        <w:t>Осы Шартқа қол қойылған күні Сатушымен цедент ретінде Сатушы мен Компаниялар арасында жасалған Топішілік берешек бойынша талап ету құқығын басқаға беру шартына қол қоюға және осы Шарттың 9.2.4-тармағына сәйкес Топішілік берешек мөлшерінде сатып алынатын талап ету құқықтарының құнын төлеуге</w:t>
      </w:r>
      <w:r w:rsidR="00095630" w:rsidRPr="004B114A">
        <w:rPr>
          <w:color w:val="000000" w:themeColor="text1"/>
          <w:lang w:val="kk-KZ"/>
        </w:rPr>
        <w:t>.</w:t>
      </w:r>
      <w:bookmarkEnd w:id="60"/>
    </w:p>
    <w:p w14:paraId="3B662EBC" w14:textId="30F8DBBA" w:rsidR="00AB2899" w:rsidRPr="004B114A" w:rsidRDefault="00AB2899" w:rsidP="00382A25">
      <w:pPr>
        <w:pStyle w:val="af2"/>
        <w:spacing w:before="120" w:after="120"/>
        <w:ind w:left="709"/>
        <w:jc w:val="both"/>
        <w:rPr>
          <w:b/>
          <w:i/>
          <w:iCs/>
          <w:color w:val="000000" w:themeColor="text1"/>
          <w:lang w:val="kk-KZ"/>
        </w:rPr>
      </w:pPr>
      <w:r w:rsidRPr="004B114A">
        <w:rPr>
          <w:bCs/>
          <w:i/>
          <w:iCs/>
          <w:color w:val="000000" w:themeColor="text1"/>
          <w:highlight w:val="lightGray"/>
          <w:lang w:val="kk-KZ"/>
        </w:rPr>
        <w:t>[</w:t>
      </w:r>
      <w:r w:rsidRPr="004B114A">
        <w:rPr>
          <w:bCs/>
          <w:i/>
          <w:iCs/>
          <w:color w:val="000000" w:themeColor="text1"/>
          <w:lang w:val="kk-KZ"/>
        </w:rPr>
        <w:t>немесе</w:t>
      </w:r>
      <w:r w:rsidRPr="004B114A">
        <w:rPr>
          <w:bCs/>
          <w:i/>
          <w:iCs/>
          <w:color w:val="000000" w:themeColor="text1"/>
          <w:highlight w:val="lightGray"/>
          <w:lang w:val="kk-KZ"/>
        </w:rPr>
        <w:t>]</w:t>
      </w:r>
    </w:p>
    <w:p w14:paraId="193A67B6" w14:textId="48850477" w:rsidR="00AB2899" w:rsidRPr="004B114A" w:rsidRDefault="00AB2899">
      <w:pPr>
        <w:pStyle w:val="af2"/>
        <w:numPr>
          <w:ilvl w:val="2"/>
          <w:numId w:val="48"/>
        </w:numPr>
        <w:spacing w:before="120" w:after="120"/>
        <w:ind w:left="1418" w:hanging="709"/>
        <w:jc w:val="both"/>
        <w:rPr>
          <w:b/>
          <w:color w:val="000000" w:themeColor="text1"/>
          <w:lang w:val="kk-KZ"/>
        </w:rPr>
      </w:pPr>
      <w:r w:rsidRPr="004B114A">
        <w:rPr>
          <w:color w:val="000000" w:themeColor="text1"/>
          <w:lang w:val="kk-KZ"/>
        </w:rPr>
        <w:t>Сатып алушы шарт жасалғаннан кейін 10 (он) күн ішінде Компанияларға нысаналы қарыз береді және осы Шарттың 9.2.4-тармағына сәйкес Компаниялардың Топішілік берешегін өтеуді қамтамасыз етеді</w:t>
      </w:r>
      <w:r w:rsidR="002A44E1">
        <w:rPr>
          <w:color w:val="000000" w:themeColor="text1"/>
          <w:lang w:val="kk-KZ"/>
        </w:rPr>
        <w:t>;</w:t>
      </w:r>
    </w:p>
    <w:p w14:paraId="401031D5" w14:textId="1CA3D906" w:rsidR="00EF4907" w:rsidRPr="004B114A" w:rsidRDefault="00A14C7E">
      <w:pPr>
        <w:pStyle w:val="af2"/>
        <w:numPr>
          <w:ilvl w:val="2"/>
          <w:numId w:val="48"/>
        </w:numPr>
        <w:spacing w:before="120" w:after="120"/>
        <w:ind w:left="1418" w:hanging="709"/>
        <w:jc w:val="both"/>
        <w:rPr>
          <w:b/>
          <w:color w:val="000000" w:themeColor="text1"/>
          <w:lang w:val="kk-KZ"/>
        </w:rPr>
      </w:pPr>
      <w:r w:rsidRPr="004B114A">
        <w:rPr>
          <w:color w:val="000000" w:themeColor="text1"/>
          <w:lang w:val="kk-KZ"/>
        </w:rPr>
        <w:t xml:space="preserve">Аяқталған күні осы Шартқа №1 қосымшада көрсетілген нысан бойынша </w:t>
      </w:r>
      <w:r w:rsidR="00875430" w:rsidRPr="004B114A">
        <w:rPr>
          <w:color w:val="000000" w:themeColor="text1"/>
          <w:lang w:val="kk-KZ"/>
        </w:rPr>
        <w:t>Үлестерді</w:t>
      </w:r>
      <w:r w:rsidRPr="004B114A">
        <w:rPr>
          <w:color w:val="000000" w:themeColor="text1"/>
          <w:lang w:val="kk-KZ"/>
        </w:rPr>
        <w:t xml:space="preserve"> қабылдау-беру актісіне қол қою және Мемлекеттік қайта тіркеуді жүзеге асыру үшін қажетті барлық іс-әрекеттерді жасау</w:t>
      </w:r>
      <w:r w:rsidR="00AF06FB" w:rsidRPr="004B114A">
        <w:rPr>
          <w:color w:val="000000" w:themeColor="text1"/>
          <w:lang w:val="kk-KZ"/>
        </w:rPr>
        <w:t>;</w:t>
      </w:r>
      <w:bookmarkEnd w:id="61"/>
    </w:p>
    <w:p w14:paraId="07BD0A94" w14:textId="54C98189" w:rsidR="00AF06FB" w:rsidRPr="004B114A" w:rsidRDefault="00A14C7E">
      <w:pPr>
        <w:pStyle w:val="af2"/>
        <w:numPr>
          <w:ilvl w:val="2"/>
          <w:numId w:val="49"/>
        </w:numPr>
        <w:spacing w:before="120" w:after="120"/>
        <w:ind w:left="1418" w:hanging="709"/>
        <w:jc w:val="both"/>
        <w:rPr>
          <w:color w:val="000000" w:themeColor="text1"/>
          <w:lang w:val="kk-KZ"/>
        </w:rPr>
      </w:pPr>
      <w:r w:rsidRPr="004B114A">
        <w:rPr>
          <w:color w:val="000000" w:themeColor="text1"/>
          <w:lang w:val="kk-KZ"/>
        </w:rPr>
        <w:t xml:space="preserve">Тоқсанына бір рет Сатушыға Инвестициялық міндеттемелердің орындалуы туралы жазбаша есеп беру. Инвестициялық міндеттемелердің орындалуы туралы есеп тиісті тоқсан аяқталған күннен кейін 10 (он) жұмыс күні ішінде Сатушыға жіберілуге тиіс. Инвестициялық міндеттемелердің орындалуы туралы есепте, басқалармен қатар, есеп берілген күнгі Сатып алушының барлық тіркеу деректері туралы ақпарат қамтылуға тиіс. Сатып алушы Сатушы өзінің инвестициялық міндеттемелерін орындауды аяқтағанға дейін </w:t>
      </w:r>
      <w:r w:rsidR="00AB2899" w:rsidRPr="004B114A">
        <w:rPr>
          <w:color w:val="000000" w:themeColor="text1"/>
          <w:lang w:val="kk-KZ"/>
        </w:rPr>
        <w:t xml:space="preserve">Компаниялардың </w:t>
      </w:r>
      <w:r w:rsidRPr="004B114A">
        <w:rPr>
          <w:color w:val="000000" w:themeColor="text1"/>
          <w:lang w:val="kk-KZ"/>
        </w:rPr>
        <w:t>үй-жайлары мен кәсіпорындарына бару құқығын өзіне қалдырады деп келіседі</w:t>
      </w:r>
      <w:r w:rsidR="00CC3956" w:rsidRPr="004B114A">
        <w:rPr>
          <w:color w:val="000000" w:themeColor="text1"/>
          <w:lang w:val="kk-KZ"/>
        </w:rPr>
        <w:t>;</w:t>
      </w:r>
      <w:r w:rsidR="0009064E" w:rsidRPr="004B114A">
        <w:rPr>
          <w:color w:val="000000" w:themeColor="text1"/>
          <w:lang w:val="kk-KZ"/>
        </w:rPr>
        <w:t xml:space="preserve"> </w:t>
      </w:r>
      <w:r w:rsidR="00AF06FB" w:rsidRPr="004B114A">
        <w:rPr>
          <w:color w:val="000000" w:themeColor="text1"/>
          <w:lang w:val="kk-KZ"/>
        </w:rPr>
        <w:t xml:space="preserve"> </w:t>
      </w:r>
    </w:p>
    <w:p w14:paraId="173A6FBD" w14:textId="517B541D" w:rsidR="003016EA" w:rsidRPr="004B114A" w:rsidRDefault="00A14C7E">
      <w:pPr>
        <w:pStyle w:val="af2"/>
        <w:numPr>
          <w:ilvl w:val="2"/>
          <w:numId w:val="49"/>
        </w:numPr>
        <w:spacing w:before="120" w:after="120"/>
        <w:ind w:left="1418" w:hanging="709"/>
        <w:jc w:val="both"/>
        <w:rPr>
          <w:color w:val="000000" w:themeColor="text1"/>
          <w:lang w:val="kk-KZ"/>
        </w:rPr>
      </w:pPr>
      <w:bookmarkStart w:id="62" w:name="_Ref102743892"/>
      <w:r w:rsidRPr="004B114A">
        <w:rPr>
          <w:color w:val="000000" w:themeColor="text1"/>
          <w:lang w:val="kk-KZ"/>
        </w:rPr>
        <w:t xml:space="preserve">Сатып алушы Қазақстан Республикасының қолданыстағы заңнамасына сәйкес қатысушылар құрамының өзгеруіне байланысты </w:t>
      </w:r>
      <w:r w:rsidR="00AB2899" w:rsidRPr="004B114A">
        <w:rPr>
          <w:color w:val="000000" w:themeColor="text1"/>
          <w:lang w:val="kk-KZ"/>
        </w:rPr>
        <w:t xml:space="preserve">Компаниялардың </w:t>
      </w:r>
      <w:r w:rsidRPr="004B114A">
        <w:rPr>
          <w:color w:val="000000" w:themeColor="text1"/>
          <w:lang w:val="kk-KZ"/>
        </w:rPr>
        <w:t xml:space="preserve">қайта тіркелуін дербес ұйымдастырады және уәкілетті органдарда қайта тіркелген </w:t>
      </w:r>
      <w:r w:rsidRPr="004B114A">
        <w:rPr>
          <w:color w:val="000000" w:themeColor="text1"/>
          <w:lang w:val="kk-KZ"/>
        </w:rPr>
        <w:lastRenderedPageBreak/>
        <w:t>күннен бастап 5 (бес) Жұмыс күні ішінде Сатушыға осындай қайта тіркелгенін растайтын тиісті құжаттарды ұсынады</w:t>
      </w:r>
      <w:r w:rsidR="00100C74" w:rsidRPr="004B114A">
        <w:rPr>
          <w:color w:val="000000" w:themeColor="text1"/>
          <w:lang w:val="kk-KZ"/>
        </w:rPr>
        <w:t>.</w:t>
      </w:r>
      <w:bookmarkEnd w:id="62"/>
    </w:p>
    <w:p w14:paraId="7536DE0F" w14:textId="226B2889" w:rsidR="00AB2899" w:rsidRPr="004B114A" w:rsidRDefault="00AB2899" w:rsidP="00AB2899">
      <w:pPr>
        <w:spacing w:before="120" w:after="120"/>
        <w:jc w:val="both"/>
        <w:rPr>
          <w:rFonts w:ascii="Times New Roman" w:hAnsi="Times New Roman"/>
          <w:i/>
          <w:iCs/>
          <w:color w:val="000000" w:themeColor="text1"/>
          <w:highlight w:val="lightGray"/>
          <w:lang w:val="kk-KZ"/>
        </w:rPr>
      </w:pPr>
      <w:r w:rsidRPr="004B114A">
        <w:rPr>
          <w:rFonts w:ascii="Times New Roman" w:hAnsi="Times New Roman"/>
          <w:i/>
          <w:iCs/>
          <w:color w:val="000000" w:themeColor="text1"/>
          <w:highlight w:val="lightGray"/>
          <w:lang w:val="kk-KZ"/>
        </w:rPr>
        <w:t>[</w:t>
      </w:r>
      <w:r w:rsidR="00752F7A" w:rsidRPr="004B114A">
        <w:rPr>
          <w:rFonts w:ascii="Times New Roman" w:hAnsi="Times New Roman"/>
          <w:i/>
          <w:iCs/>
          <w:color w:val="000000" w:themeColor="text1"/>
          <w:lang w:val="kk-KZ"/>
        </w:rPr>
        <w:t>төменде көрсетілген 9.3.5-тармақ Компаниялардың жарғылық капиталына қатысу үлестерінің 100%-дан азын сатып алған жағдайда Шартқа енгізіледі</w:t>
      </w:r>
      <w:r w:rsidRPr="004B114A">
        <w:rPr>
          <w:rFonts w:ascii="Times New Roman" w:hAnsi="Times New Roman"/>
          <w:i/>
          <w:iCs/>
          <w:color w:val="000000" w:themeColor="text1"/>
          <w:highlight w:val="lightGray"/>
          <w:lang w:val="kk-KZ"/>
        </w:rPr>
        <w:t>]</w:t>
      </w:r>
    </w:p>
    <w:p w14:paraId="06A1C464" w14:textId="40273804" w:rsidR="00752F7A" w:rsidRPr="004B114A" w:rsidRDefault="00752F7A" w:rsidP="00AB2899">
      <w:pPr>
        <w:spacing w:before="120" w:after="120"/>
        <w:jc w:val="both"/>
        <w:rPr>
          <w:rFonts w:ascii="Times New Roman" w:hAnsi="Times New Roman"/>
          <w:color w:val="000000" w:themeColor="text1"/>
          <w:sz w:val="24"/>
          <w:szCs w:val="24"/>
          <w:highlight w:val="lightGray"/>
          <w:lang w:val="kk-KZ"/>
        </w:rPr>
      </w:pPr>
      <w:r w:rsidRPr="004B114A">
        <w:rPr>
          <w:rFonts w:ascii="Times New Roman" w:hAnsi="Times New Roman"/>
          <w:color w:val="000000" w:themeColor="text1"/>
          <w:sz w:val="24"/>
          <w:szCs w:val="24"/>
          <w:highlight w:val="lightGray"/>
          <w:lang w:val="kk-KZ"/>
        </w:rPr>
        <w:t>9.3.5  Пут-опцион</w:t>
      </w:r>
    </w:p>
    <w:p w14:paraId="3919D75C" w14:textId="7C3C3F00" w:rsidR="00752F7A" w:rsidRPr="004B114A" w:rsidRDefault="00752F7A">
      <w:pPr>
        <w:pStyle w:val="af2"/>
        <w:numPr>
          <w:ilvl w:val="0"/>
          <w:numId w:val="50"/>
        </w:numPr>
        <w:spacing w:before="120" w:after="120"/>
        <w:ind w:left="851" w:hanging="284"/>
        <w:jc w:val="both"/>
        <w:rPr>
          <w:color w:val="000000" w:themeColor="text1"/>
          <w:lang w:val="kk-KZ"/>
        </w:rPr>
      </w:pPr>
      <w:r w:rsidRPr="004B114A">
        <w:rPr>
          <w:color w:val="000000" w:themeColor="text1"/>
          <w:lang w:val="kk-KZ"/>
        </w:rPr>
        <w:t>Тараптар Шартқа қол қою арқылы пут-опцион келісімін мынадай шарттарда жасасады:</w:t>
      </w:r>
    </w:p>
    <w:p w14:paraId="75A91C1C" w14:textId="6E7784E2" w:rsidR="00752F7A" w:rsidRPr="004B114A" w:rsidRDefault="00752F7A">
      <w:pPr>
        <w:pStyle w:val="af2"/>
        <w:numPr>
          <w:ilvl w:val="0"/>
          <w:numId w:val="50"/>
        </w:numPr>
        <w:spacing w:before="120" w:after="120"/>
        <w:ind w:left="851" w:hanging="284"/>
        <w:jc w:val="both"/>
        <w:rPr>
          <w:color w:val="000000" w:themeColor="text1"/>
          <w:lang w:val="kk-KZ"/>
        </w:rPr>
      </w:pPr>
      <w:r w:rsidRPr="004B114A">
        <w:rPr>
          <w:color w:val="000000" w:themeColor="text1"/>
          <w:lang w:val="kk-KZ"/>
        </w:rPr>
        <w:t>Сатушы опционды пайдалануға және сатып алушыға Шарт жасалған күннен бастап (опционның қолданылу кезеңі) 5 (бес) жылдан аспайтын мерзімде Сатушының иелігінде қалған Активтердің (опционның базалық активі)жарғылық капиталындағы үлестердің [пайызын көрсетіңіз] сатуға құқылы;</w:t>
      </w:r>
    </w:p>
    <w:p w14:paraId="39BFA23D" w14:textId="45321D15" w:rsidR="00752F7A" w:rsidRPr="004B114A" w:rsidRDefault="00752F7A">
      <w:pPr>
        <w:pStyle w:val="af2"/>
        <w:numPr>
          <w:ilvl w:val="0"/>
          <w:numId w:val="50"/>
        </w:numPr>
        <w:spacing w:before="120" w:after="120"/>
        <w:ind w:left="851" w:hanging="284"/>
        <w:jc w:val="both"/>
        <w:rPr>
          <w:color w:val="000000" w:themeColor="text1"/>
          <w:lang w:val="kk-KZ"/>
        </w:rPr>
      </w:pPr>
      <w:r w:rsidRPr="004B114A">
        <w:rPr>
          <w:color w:val="000000" w:themeColor="text1"/>
          <w:lang w:val="kk-KZ"/>
        </w:rPr>
        <w:t>опционды орындау бағасы (страйк), яғни Сатып алушы Сатушыға опционды орындау кезінде Активтердің жарғылық капиталына қатысу үлесінің [пайызын] көрсеткені үшін төлеуі тиіс баға [сомасын] теңгені құрайды</w:t>
      </w:r>
      <w:r w:rsidRPr="004B114A">
        <w:rPr>
          <w:rStyle w:val="af9"/>
          <w:color w:val="000000" w:themeColor="text1"/>
          <w:lang w:val="kk-KZ"/>
        </w:rPr>
        <w:footnoteReference w:id="6"/>
      </w:r>
      <w:r w:rsidRPr="004B114A">
        <w:rPr>
          <w:color w:val="000000" w:themeColor="text1"/>
          <w:lang w:val="kk-KZ"/>
        </w:rPr>
        <w:t>;</w:t>
      </w:r>
    </w:p>
    <w:p w14:paraId="5A26700D" w14:textId="02F74963" w:rsidR="00752F7A" w:rsidRPr="004B114A" w:rsidRDefault="00752F7A">
      <w:pPr>
        <w:pStyle w:val="af2"/>
        <w:numPr>
          <w:ilvl w:val="0"/>
          <w:numId w:val="50"/>
        </w:numPr>
        <w:spacing w:before="120" w:after="120"/>
        <w:ind w:left="851" w:hanging="284"/>
        <w:jc w:val="both"/>
        <w:rPr>
          <w:color w:val="000000" w:themeColor="text1"/>
          <w:lang w:val="kk-KZ"/>
        </w:rPr>
      </w:pPr>
      <w:r w:rsidRPr="004B114A">
        <w:rPr>
          <w:color w:val="000000" w:themeColor="text1"/>
          <w:lang w:val="kk-KZ"/>
        </w:rPr>
        <w:t>Базалық активтің жалпы құны [қатысу үлесінің құнын көрсетіңіз] теңге;</w:t>
      </w:r>
    </w:p>
    <w:p w14:paraId="7E25FB90" w14:textId="4208B0D8" w:rsidR="00AB2899" w:rsidRPr="004B114A" w:rsidRDefault="00752F7A">
      <w:pPr>
        <w:pStyle w:val="af2"/>
        <w:numPr>
          <w:ilvl w:val="0"/>
          <w:numId w:val="50"/>
        </w:numPr>
        <w:spacing w:before="120" w:after="120"/>
        <w:ind w:left="851" w:hanging="284"/>
        <w:jc w:val="both"/>
        <w:rPr>
          <w:color w:val="000000" w:themeColor="text1"/>
          <w:lang w:val="kk-KZ"/>
        </w:rPr>
      </w:pPr>
      <w:r w:rsidRPr="004B114A">
        <w:rPr>
          <w:color w:val="000000" w:themeColor="text1"/>
          <w:lang w:val="kk-KZ"/>
        </w:rPr>
        <w:t>Сатушы осы опционға сәйкес оның құқығын пайдаланған жағдайда Сатып алушы сатушыға [соманы] теңге төлеуге және Сатушыдан Активтердің жарғылық капиталына қатысу үлестерінің [пайызын көрсетіңіз] Сатып алушының атына Сатушының опцион құқығын пайдалану туралы шешімі туралы хабарламасын жолдаған күннен бастап 6 (алты) ай ішінде немесе Сатушы мен Сатып алушы жазбаша келіскен өзге мерзімде қабылдауға міндетті болады.</w:t>
      </w:r>
    </w:p>
    <w:p w14:paraId="3BFA641D" w14:textId="009F024C" w:rsidR="00752F7A" w:rsidRPr="004B114A" w:rsidRDefault="00752F7A">
      <w:pPr>
        <w:pStyle w:val="af2"/>
        <w:numPr>
          <w:ilvl w:val="0"/>
          <w:numId w:val="50"/>
        </w:numPr>
        <w:spacing w:before="120" w:after="120"/>
        <w:ind w:left="851" w:hanging="284"/>
        <w:jc w:val="both"/>
        <w:rPr>
          <w:color w:val="000000" w:themeColor="text1"/>
          <w:lang w:val="kk-KZ"/>
        </w:rPr>
      </w:pPr>
      <w:r w:rsidRPr="004B114A">
        <w:rPr>
          <w:color w:val="000000" w:themeColor="text1"/>
          <w:lang w:val="kk-KZ"/>
        </w:rPr>
        <w:t>Осы опцион үшін сыйлықақы теңгені [мәнін көрсетіңіз] құрайды.</w:t>
      </w:r>
    </w:p>
    <w:p w14:paraId="1848E265" w14:textId="0D5EFB33" w:rsidR="005B4147" w:rsidRPr="004B114A" w:rsidRDefault="00A14C7E">
      <w:pPr>
        <w:numPr>
          <w:ilvl w:val="0"/>
          <w:numId w:val="26"/>
        </w:numPr>
        <w:spacing w:before="240" w:after="240" w:line="240" w:lineRule="auto"/>
        <w:jc w:val="both"/>
        <w:rPr>
          <w:rFonts w:ascii="Times New Roman" w:hAnsi="Times New Roman"/>
          <w:b/>
          <w:color w:val="000000" w:themeColor="text1"/>
          <w:sz w:val="24"/>
          <w:szCs w:val="24"/>
          <w:lang w:val="kk-KZ"/>
        </w:rPr>
      </w:pPr>
      <w:bookmarkStart w:id="63" w:name="_Hlk86319569"/>
      <w:bookmarkEnd w:id="47"/>
      <w:bookmarkEnd w:id="52"/>
      <w:bookmarkEnd w:id="59"/>
      <w:r w:rsidRPr="004B114A">
        <w:rPr>
          <w:rFonts w:ascii="Times New Roman" w:eastAsia="Times New Roman" w:hAnsi="Times New Roman"/>
          <w:b/>
          <w:color w:val="000000" w:themeColor="text1"/>
          <w:sz w:val="24"/>
          <w:szCs w:val="24"/>
          <w:lang w:val="kk-KZ" w:eastAsia="ru-RU"/>
        </w:rPr>
        <w:t>ШАРТТЫҢ ҚОЛДАНЫЛУ МЕРЗІМІ ЖӘНЕ ОНЫ БҰЗУ</w:t>
      </w:r>
      <w:r w:rsidR="005B4147" w:rsidRPr="004B114A">
        <w:rPr>
          <w:rFonts w:ascii="Times New Roman" w:eastAsia="Times New Roman" w:hAnsi="Times New Roman"/>
          <w:b/>
          <w:color w:val="000000" w:themeColor="text1"/>
          <w:sz w:val="24"/>
          <w:szCs w:val="24"/>
          <w:lang w:val="kk-KZ" w:eastAsia="ru-RU"/>
        </w:rPr>
        <w:t xml:space="preserve"> </w:t>
      </w:r>
    </w:p>
    <w:p w14:paraId="2932EEBB" w14:textId="53A13ED7" w:rsidR="00875430" w:rsidRPr="004B114A" w:rsidRDefault="00875430">
      <w:pPr>
        <w:numPr>
          <w:ilvl w:val="1"/>
          <w:numId w:val="26"/>
        </w:numPr>
        <w:spacing w:before="120" w:after="120" w:line="240" w:lineRule="auto"/>
        <w:ind w:left="709" w:hanging="709"/>
        <w:jc w:val="both"/>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Осы Шарт жасалған болып есептеледі және төменде аталған оқиғалардың соңғысы басталғаннан кейін күшіне енеді:</w:t>
      </w:r>
    </w:p>
    <w:p w14:paraId="3423D219" w14:textId="358DE2EF" w:rsidR="00875430" w:rsidRPr="004B114A" w:rsidRDefault="00875430" w:rsidP="00875430">
      <w:pPr>
        <w:spacing w:before="120" w:after="120" w:line="240" w:lineRule="auto"/>
        <w:ind w:left="709"/>
        <w:jc w:val="both"/>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 xml:space="preserve">10.1.1. </w:t>
      </w:r>
      <w:r w:rsidR="00382A25">
        <w:rPr>
          <w:rFonts w:ascii="Times New Roman" w:hAnsi="Times New Roman"/>
          <w:color w:val="000000" w:themeColor="text1"/>
          <w:sz w:val="24"/>
          <w:szCs w:val="24"/>
          <w:lang w:val="kk-KZ"/>
        </w:rPr>
        <w:t>Ш</w:t>
      </w:r>
      <w:r w:rsidRPr="004B114A">
        <w:rPr>
          <w:rFonts w:ascii="Times New Roman" w:hAnsi="Times New Roman"/>
          <w:color w:val="000000" w:themeColor="text1"/>
          <w:sz w:val="24"/>
          <w:szCs w:val="24"/>
          <w:lang w:val="kk-KZ"/>
        </w:rPr>
        <w:t>артқа қол қою;</w:t>
      </w:r>
    </w:p>
    <w:p w14:paraId="3DD6C464" w14:textId="325C839E" w:rsidR="00875430" w:rsidRPr="004B114A" w:rsidRDefault="00875430" w:rsidP="00382A25">
      <w:pPr>
        <w:spacing w:before="120" w:after="120" w:line="240" w:lineRule="auto"/>
        <w:ind w:left="1418" w:hanging="709"/>
        <w:jc w:val="both"/>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10.1.2. Сатып алушының экономикалық шоғырлануға мақұлдауын және келісімін не мұндай рұқсатты алу қажеттілігінің жоқтығы туралы ҚР БҚДА-ның жазбаша жауабын алуы;</w:t>
      </w:r>
    </w:p>
    <w:p w14:paraId="1985C207" w14:textId="6FA145E7" w:rsidR="00875430" w:rsidRPr="004B114A" w:rsidRDefault="00875430" w:rsidP="00382A25">
      <w:pPr>
        <w:spacing w:before="120" w:after="120" w:line="240" w:lineRule="auto"/>
        <w:ind w:left="1418" w:hanging="709"/>
        <w:jc w:val="both"/>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10.1.3. Қазақстан Республикасының Өнеркәсіп және құрылыс министрлігі үлестерді беруге байланысты жер қойнауын пайдалану құқығымен байланысты объектілерді ауыстыруға берген рұқсатты алу.</w:t>
      </w:r>
    </w:p>
    <w:p w14:paraId="2B7C06B8" w14:textId="3C7B616A" w:rsidR="00875430" w:rsidRPr="004B114A" w:rsidRDefault="00875430">
      <w:pPr>
        <w:numPr>
          <w:ilvl w:val="1"/>
          <w:numId w:val="26"/>
        </w:numPr>
        <w:spacing w:before="120" w:after="120" w:line="240" w:lineRule="auto"/>
        <w:ind w:left="709" w:hanging="709"/>
        <w:jc w:val="both"/>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Шарт Тараптар Шарт бойынша өз міндеттемелерін тиісінше орындаған сәтке дейін қолданылады.</w:t>
      </w:r>
    </w:p>
    <w:p w14:paraId="4975F470" w14:textId="45D22FAE" w:rsidR="00701ED7" w:rsidRPr="004B114A" w:rsidRDefault="00A14C7E">
      <w:pPr>
        <w:numPr>
          <w:ilvl w:val="1"/>
          <w:numId w:val="26"/>
        </w:numPr>
        <w:spacing w:before="120" w:after="120" w:line="240" w:lineRule="auto"/>
        <w:ind w:left="709" w:hanging="709"/>
        <w:jc w:val="both"/>
        <w:rPr>
          <w:rFonts w:ascii="Times New Roman" w:hAnsi="Times New Roman"/>
          <w:color w:val="000000" w:themeColor="text1"/>
          <w:sz w:val="24"/>
          <w:szCs w:val="24"/>
          <w:lang w:val="kk-KZ"/>
        </w:rPr>
      </w:pPr>
      <w:r w:rsidRPr="004B114A">
        <w:rPr>
          <w:rFonts w:ascii="Times New Roman" w:hAnsi="Times New Roman"/>
          <w:color w:val="000000" w:themeColor="text1"/>
          <w:sz w:val="24"/>
          <w:szCs w:val="24"/>
          <w:lang w:val="kk-KZ"/>
        </w:rPr>
        <w:t>Осы Шарт Қазақстан Республикасының заңнамасында белгіленген негіздер мен тәртіп бойынша сот шешімімен өзгертілуі немесе бұзылуы мүмкін</w:t>
      </w:r>
      <w:r w:rsidR="005B4147" w:rsidRPr="004B114A">
        <w:rPr>
          <w:rFonts w:ascii="Times New Roman" w:hAnsi="Times New Roman"/>
          <w:color w:val="000000" w:themeColor="text1"/>
          <w:sz w:val="24"/>
          <w:szCs w:val="24"/>
          <w:lang w:val="kk-KZ"/>
        </w:rPr>
        <w:t>.</w:t>
      </w:r>
    </w:p>
    <w:p w14:paraId="2CCA0398" w14:textId="1CBE443B" w:rsidR="005B4147" w:rsidRPr="004B114A" w:rsidRDefault="00A14C7E">
      <w:pPr>
        <w:numPr>
          <w:ilvl w:val="1"/>
          <w:numId w:val="26"/>
        </w:numPr>
        <w:spacing w:before="120" w:after="120" w:line="240" w:lineRule="auto"/>
        <w:ind w:left="709" w:hanging="709"/>
        <w:jc w:val="both"/>
        <w:rPr>
          <w:rFonts w:ascii="Times New Roman" w:hAnsi="Times New Roman"/>
          <w:color w:val="000000" w:themeColor="text1"/>
          <w:sz w:val="24"/>
          <w:szCs w:val="24"/>
          <w:lang w:val="kk-KZ"/>
        </w:rPr>
      </w:pPr>
      <w:bookmarkStart w:id="64" w:name="_Ref102743001"/>
      <w:r w:rsidRPr="004B114A">
        <w:rPr>
          <w:rFonts w:ascii="Times New Roman" w:hAnsi="Times New Roman"/>
          <w:color w:val="000000" w:themeColor="text1"/>
          <w:sz w:val="24"/>
          <w:szCs w:val="24"/>
          <w:lang w:val="kk-KZ"/>
        </w:rPr>
        <w:lastRenderedPageBreak/>
        <w:t>Сатушы мынадай оқиғалар басталған кезде шарттан біржақты тәртіппен бас тартуға құқылы</w:t>
      </w:r>
      <w:r w:rsidR="005B4147" w:rsidRPr="004B114A">
        <w:rPr>
          <w:rFonts w:ascii="Times New Roman" w:hAnsi="Times New Roman"/>
          <w:color w:val="000000" w:themeColor="text1"/>
          <w:sz w:val="24"/>
          <w:szCs w:val="24"/>
          <w:lang w:val="kk-KZ"/>
        </w:rPr>
        <w:t>:</w:t>
      </w:r>
      <w:bookmarkEnd w:id="64"/>
    </w:p>
    <w:p w14:paraId="4ADF898E" w14:textId="6BF4A2F5" w:rsidR="00701ED7" w:rsidRPr="004B114A" w:rsidRDefault="00A14C7E">
      <w:pPr>
        <w:pStyle w:val="af2"/>
        <w:numPr>
          <w:ilvl w:val="2"/>
          <w:numId w:val="29"/>
        </w:numPr>
        <w:spacing w:before="120" w:after="120"/>
        <w:ind w:left="1560" w:hanging="851"/>
        <w:jc w:val="both"/>
        <w:rPr>
          <w:b/>
          <w:bCs/>
          <w:color w:val="000000" w:themeColor="text1"/>
          <w:lang w:val="kk-KZ"/>
        </w:rPr>
      </w:pPr>
      <w:r w:rsidRPr="004B114A">
        <w:rPr>
          <w:color w:val="000000" w:themeColor="text1"/>
          <w:lang w:val="kk-KZ"/>
        </w:rPr>
        <w:t xml:space="preserve">Егер бақылаудың ауысуы сатып алушының кінәсінен шарт жасалған күннен бастап </w:t>
      </w:r>
      <w:r w:rsidRPr="004B114A">
        <w:rPr>
          <w:i/>
          <w:color w:val="000000" w:themeColor="text1"/>
          <w:lang w:val="kk-KZ"/>
        </w:rPr>
        <w:t>[</w:t>
      </w:r>
      <w:r w:rsidR="00875430" w:rsidRPr="004B114A">
        <w:rPr>
          <w:i/>
          <w:color w:val="000000" w:themeColor="text1"/>
          <w:lang w:val="kk-KZ"/>
        </w:rPr>
        <w:t xml:space="preserve">мерзімін </w:t>
      </w:r>
      <w:r w:rsidRPr="004B114A">
        <w:rPr>
          <w:i/>
          <w:color w:val="000000" w:themeColor="text1"/>
          <w:lang w:val="kk-KZ"/>
        </w:rPr>
        <w:t>көрсету]</w:t>
      </w:r>
      <w:r w:rsidRPr="004B114A">
        <w:rPr>
          <w:color w:val="000000" w:themeColor="text1"/>
          <w:lang w:val="kk-KZ"/>
        </w:rPr>
        <w:t xml:space="preserve"> жұмыс күні ішінде болмаса</w:t>
      </w:r>
      <w:r w:rsidR="005B4147" w:rsidRPr="004B114A">
        <w:rPr>
          <w:color w:val="000000" w:themeColor="text1"/>
          <w:lang w:val="kk-KZ"/>
        </w:rPr>
        <w:t>;</w:t>
      </w:r>
    </w:p>
    <w:p w14:paraId="3F996596" w14:textId="170A51E3" w:rsidR="00701ED7" w:rsidRPr="004B114A" w:rsidRDefault="00A14C7E">
      <w:pPr>
        <w:pStyle w:val="af2"/>
        <w:numPr>
          <w:ilvl w:val="2"/>
          <w:numId w:val="29"/>
        </w:numPr>
        <w:spacing w:before="120" w:after="120"/>
        <w:ind w:left="1560" w:hanging="851"/>
        <w:jc w:val="both"/>
        <w:rPr>
          <w:b/>
          <w:bCs/>
          <w:lang w:val="kk-KZ"/>
        </w:rPr>
      </w:pPr>
      <w:r w:rsidRPr="004B114A">
        <w:rPr>
          <w:color w:val="000000" w:themeColor="text1"/>
          <w:lang w:val="kk-KZ"/>
        </w:rPr>
        <w:t>Осы Шарттың 11.2.1, 11.2.2, және 11.2.</w:t>
      </w:r>
      <w:r w:rsidR="00875430" w:rsidRPr="004B114A">
        <w:rPr>
          <w:color w:val="000000" w:themeColor="text1"/>
          <w:lang w:val="kk-KZ"/>
        </w:rPr>
        <w:t>4</w:t>
      </w:r>
      <w:r w:rsidRPr="004B114A">
        <w:rPr>
          <w:color w:val="000000" w:themeColor="text1"/>
          <w:lang w:val="kk-KZ"/>
        </w:rPr>
        <w:t>-тармақтарында көзделген жағдайларда</w:t>
      </w:r>
      <w:r w:rsidR="005B4147" w:rsidRPr="004B114A">
        <w:rPr>
          <w:lang w:val="kk-KZ"/>
        </w:rPr>
        <w:t xml:space="preserve">; </w:t>
      </w:r>
    </w:p>
    <w:p w14:paraId="275BFAE8" w14:textId="3CE3137F" w:rsidR="00A14C7E" w:rsidRPr="004B114A" w:rsidRDefault="009072A9">
      <w:pPr>
        <w:pStyle w:val="af2"/>
        <w:numPr>
          <w:ilvl w:val="2"/>
          <w:numId w:val="29"/>
        </w:numPr>
        <w:spacing w:before="120" w:after="120"/>
        <w:ind w:left="1560" w:hanging="851"/>
        <w:jc w:val="both"/>
        <w:rPr>
          <w:b/>
          <w:bCs/>
          <w:lang w:val="kk-KZ"/>
        </w:rPr>
      </w:pPr>
      <w:r w:rsidRPr="004B114A">
        <w:rPr>
          <w:lang w:val="kk-KZ"/>
        </w:rPr>
        <w:t xml:space="preserve">Осы Шарттың </w:t>
      </w:r>
      <w:r w:rsidR="00875430" w:rsidRPr="004B114A">
        <w:rPr>
          <w:bCs/>
          <w:lang w:val="kk-KZ"/>
        </w:rPr>
        <w:t>14.1</w:t>
      </w:r>
      <w:r w:rsidR="00875430" w:rsidRPr="004B114A">
        <w:rPr>
          <w:b/>
          <w:lang w:val="kk-KZ"/>
        </w:rPr>
        <w:t>-</w:t>
      </w:r>
      <w:r w:rsidR="00A14C7E" w:rsidRPr="004B114A">
        <w:rPr>
          <w:lang w:val="kk-KZ"/>
        </w:rPr>
        <w:t xml:space="preserve">тармағында көзделген </w:t>
      </w:r>
      <w:r w:rsidRPr="004B114A">
        <w:rPr>
          <w:lang w:val="kk-KZ"/>
        </w:rPr>
        <w:t xml:space="preserve">Шарттың </w:t>
      </w:r>
      <w:r w:rsidR="00A14C7E" w:rsidRPr="004B114A">
        <w:rPr>
          <w:lang w:val="kk-KZ"/>
        </w:rPr>
        <w:t>еле</w:t>
      </w:r>
      <w:r w:rsidRPr="004B114A">
        <w:rPr>
          <w:lang w:val="kk-KZ"/>
        </w:rPr>
        <w:t>улі талаптары бұзылған жағдайда.</w:t>
      </w:r>
    </w:p>
    <w:p w14:paraId="0E2E69FE" w14:textId="0B123491" w:rsidR="009072A9" w:rsidRPr="004B114A" w:rsidRDefault="009072A9" w:rsidP="00701ED7">
      <w:pPr>
        <w:spacing w:before="120" w:after="120" w:line="240" w:lineRule="auto"/>
        <w:ind w:left="720"/>
        <w:jc w:val="both"/>
        <w:rPr>
          <w:rFonts w:ascii="Times New Roman" w:hAnsi="Times New Roman"/>
          <w:sz w:val="24"/>
          <w:szCs w:val="24"/>
          <w:lang w:val="kk-KZ"/>
        </w:rPr>
      </w:pPr>
      <w:r w:rsidRPr="004B114A">
        <w:rPr>
          <w:rFonts w:ascii="Times New Roman" w:hAnsi="Times New Roman"/>
          <w:sz w:val="24"/>
          <w:szCs w:val="24"/>
          <w:lang w:val="kk-KZ"/>
        </w:rPr>
        <w:t>Осы тармақта көзделген тәртіппен Шарт бұзылған кезде,</w:t>
      </w:r>
      <w:r w:rsidRPr="004B114A">
        <w:rPr>
          <w:lang w:val="kk-KZ"/>
        </w:rPr>
        <w:t xml:space="preserve"> </w:t>
      </w:r>
      <w:r w:rsidRPr="004B114A">
        <w:rPr>
          <w:rFonts w:ascii="Times New Roman" w:hAnsi="Times New Roman"/>
          <w:sz w:val="24"/>
          <w:szCs w:val="24"/>
          <w:lang w:val="kk-KZ"/>
        </w:rPr>
        <w:t xml:space="preserve">Кепілдік жарна Сатушының меншігінде қалады, ал Сатып алушы төлеген Сатып алу бағасының қалған бөлігі Сатып алушыға қайтарылады, ал Сатып алушы Бақылау ауысқан жағдайда барлық қажетті әрекеттерді жасауға және </w:t>
      </w:r>
      <w:r w:rsidR="00875430" w:rsidRPr="004B114A">
        <w:rPr>
          <w:rFonts w:ascii="Times New Roman" w:hAnsi="Times New Roman"/>
          <w:sz w:val="24"/>
          <w:szCs w:val="24"/>
          <w:lang w:val="kk-KZ"/>
        </w:rPr>
        <w:t xml:space="preserve">Үлестерді </w:t>
      </w:r>
      <w:r w:rsidRPr="004B114A">
        <w:rPr>
          <w:rFonts w:ascii="Times New Roman" w:hAnsi="Times New Roman"/>
          <w:sz w:val="24"/>
          <w:szCs w:val="24"/>
          <w:lang w:val="kk-KZ"/>
        </w:rPr>
        <w:t xml:space="preserve">Сатушыға қайтару үшін барлық қажетті шараларды қабылдауға міндеттенеді (оның ішінде, қажет болған жағдайда, осы Шартты бұзу туралы Шарт жасасуға және </w:t>
      </w:r>
      <w:r w:rsidR="00875430" w:rsidRPr="004B114A">
        <w:rPr>
          <w:rFonts w:ascii="Times New Roman" w:hAnsi="Times New Roman"/>
          <w:sz w:val="24"/>
          <w:szCs w:val="24"/>
          <w:lang w:val="kk-KZ"/>
        </w:rPr>
        <w:t xml:space="preserve">Компанияларды </w:t>
      </w:r>
      <w:r w:rsidRPr="004B114A">
        <w:rPr>
          <w:rFonts w:ascii="Times New Roman" w:hAnsi="Times New Roman"/>
          <w:sz w:val="24"/>
          <w:szCs w:val="24"/>
          <w:lang w:val="kk-KZ"/>
        </w:rPr>
        <w:t>қайта тіркеуді жүзеге асыруға).</w:t>
      </w:r>
    </w:p>
    <w:p w14:paraId="7157B6A2" w14:textId="54775AC4" w:rsidR="005B4147" w:rsidRPr="004B114A" w:rsidRDefault="009072A9">
      <w:pPr>
        <w:numPr>
          <w:ilvl w:val="1"/>
          <w:numId w:val="26"/>
        </w:numPr>
        <w:spacing w:before="120" w:after="120" w:line="240" w:lineRule="auto"/>
        <w:ind w:left="709" w:hanging="709"/>
        <w:jc w:val="both"/>
        <w:rPr>
          <w:rFonts w:ascii="Times New Roman" w:hAnsi="Times New Roman"/>
          <w:sz w:val="24"/>
          <w:szCs w:val="24"/>
          <w:lang w:val="kk-KZ"/>
        </w:rPr>
      </w:pPr>
      <w:r w:rsidRPr="004B114A">
        <w:rPr>
          <w:rFonts w:ascii="Times New Roman" w:hAnsi="Times New Roman"/>
          <w:sz w:val="24"/>
          <w:szCs w:val="24"/>
          <w:lang w:val="kk-KZ"/>
        </w:rPr>
        <w:t>Осы Шарттың 10.</w:t>
      </w:r>
      <w:r w:rsidR="00875430" w:rsidRPr="004B114A">
        <w:rPr>
          <w:rFonts w:ascii="Times New Roman" w:hAnsi="Times New Roman"/>
          <w:sz w:val="24"/>
          <w:szCs w:val="24"/>
          <w:lang w:val="kk-KZ"/>
        </w:rPr>
        <w:t>4</w:t>
      </w:r>
      <w:r w:rsidRPr="004B114A">
        <w:rPr>
          <w:rFonts w:ascii="Times New Roman" w:hAnsi="Times New Roman"/>
          <w:sz w:val="24"/>
          <w:szCs w:val="24"/>
          <w:lang w:val="kk-KZ"/>
        </w:rPr>
        <w:t>-тармағында көзделген жағдайларда осы Шарт сатушының тиісті хабарламасында көрсетілген күннен бастап, бірақ оны Сатып алушыға жіберген күннен ерте емес бұзылған болып есептеледі</w:t>
      </w:r>
      <w:r w:rsidR="005B4147" w:rsidRPr="004B114A">
        <w:rPr>
          <w:rFonts w:ascii="Times New Roman" w:hAnsi="Times New Roman"/>
          <w:sz w:val="24"/>
          <w:szCs w:val="24"/>
          <w:lang w:val="kk-KZ"/>
        </w:rPr>
        <w:t>.</w:t>
      </w:r>
    </w:p>
    <w:p w14:paraId="4D0648CE" w14:textId="2B044201" w:rsidR="005B4147" w:rsidRPr="004B114A" w:rsidRDefault="009072A9">
      <w:pPr>
        <w:numPr>
          <w:ilvl w:val="1"/>
          <w:numId w:val="26"/>
        </w:numPr>
        <w:spacing w:before="120" w:after="120" w:line="240" w:lineRule="auto"/>
        <w:ind w:left="709" w:hanging="709"/>
        <w:jc w:val="both"/>
        <w:rPr>
          <w:rFonts w:ascii="Times New Roman" w:hAnsi="Times New Roman"/>
          <w:sz w:val="24"/>
          <w:szCs w:val="24"/>
          <w:lang w:val="kk-KZ"/>
        </w:rPr>
      </w:pPr>
      <w:r w:rsidRPr="004B114A">
        <w:rPr>
          <w:rFonts w:ascii="Times New Roman" w:hAnsi="Times New Roman"/>
          <w:sz w:val="24"/>
          <w:szCs w:val="24"/>
          <w:lang w:val="kk-KZ"/>
        </w:rPr>
        <w:t>Осы Шартта көзделген жағдайларды қоспағанда, осы Шарттың талаптарын орындаудан біржақты бас тартуға жол берілмейді</w:t>
      </w:r>
      <w:r w:rsidR="005B4147" w:rsidRPr="004B114A">
        <w:rPr>
          <w:rFonts w:ascii="Times New Roman" w:hAnsi="Times New Roman"/>
          <w:sz w:val="24"/>
          <w:szCs w:val="24"/>
          <w:lang w:val="kk-KZ"/>
        </w:rPr>
        <w:t>.</w:t>
      </w:r>
    </w:p>
    <w:p w14:paraId="0BB817E3" w14:textId="54D97DC5" w:rsidR="00150B58" w:rsidRPr="004B114A" w:rsidRDefault="009072A9">
      <w:pPr>
        <w:numPr>
          <w:ilvl w:val="0"/>
          <w:numId w:val="26"/>
        </w:numPr>
        <w:spacing w:before="240" w:after="240" w:line="240" w:lineRule="auto"/>
        <w:jc w:val="both"/>
        <w:rPr>
          <w:rFonts w:ascii="Times New Roman" w:eastAsia="Times New Roman" w:hAnsi="Times New Roman"/>
          <w:b/>
          <w:sz w:val="24"/>
          <w:szCs w:val="24"/>
          <w:lang w:val="kk-KZ" w:eastAsia="ru-RU"/>
        </w:rPr>
      </w:pPr>
      <w:bookmarkStart w:id="65" w:name="_Hlk86319634"/>
      <w:bookmarkEnd w:id="63"/>
      <w:r w:rsidRPr="004B114A">
        <w:rPr>
          <w:rFonts w:ascii="Times New Roman" w:eastAsia="Times New Roman" w:hAnsi="Times New Roman"/>
          <w:b/>
          <w:sz w:val="24"/>
          <w:szCs w:val="24"/>
          <w:lang w:val="kk-KZ" w:eastAsia="ru-RU"/>
        </w:rPr>
        <w:t>ТАРАПТАРДЫҢ ЖАУАПКЕРШІЛІГІ</w:t>
      </w:r>
    </w:p>
    <w:p w14:paraId="1CBAA30C" w14:textId="4EE9CD61" w:rsidR="003E0297" w:rsidRPr="004B114A" w:rsidRDefault="009072A9">
      <w:pPr>
        <w:numPr>
          <w:ilvl w:val="1"/>
          <w:numId w:val="26"/>
        </w:numPr>
        <w:spacing w:before="120" w:after="120" w:line="240" w:lineRule="auto"/>
        <w:ind w:left="709" w:hanging="709"/>
        <w:jc w:val="both"/>
        <w:rPr>
          <w:rFonts w:ascii="Times New Roman" w:hAnsi="Times New Roman"/>
          <w:color w:val="000000" w:themeColor="text1"/>
          <w:sz w:val="24"/>
          <w:szCs w:val="24"/>
          <w:lang w:val="kk-KZ"/>
        </w:rPr>
      </w:pPr>
      <w:r w:rsidRPr="004B114A">
        <w:rPr>
          <w:rFonts w:ascii="Times New Roman" w:hAnsi="Times New Roman"/>
          <w:sz w:val="24"/>
          <w:szCs w:val="24"/>
          <w:lang w:val="kk-KZ"/>
        </w:rPr>
        <w:t>Осы шартты орындамағаны немесе тиісінше орындамағаны үшін Тараптар Қазақстан Республикасының заңнамасына және осы Шартқа сәйкес жауапты болады</w:t>
      </w:r>
      <w:r w:rsidR="00150B58" w:rsidRPr="004B114A">
        <w:rPr>
          <w:rFonts w:ascii="Times New Roman" w:hAnsi="Times New Roman"/>
          <w:color w:val="000000" w:themeColor="text1"/>
          <w:sz w:val="24"/>
          <w:szCs w:val="24"/>
          <w:lang w:val="kk-KZ"/>
        </w:rPr>
        <w:t>.</w:t>
      </w:r>
    </w:p>
    <w:p w14:paraId="45800833" w14:textId="5CC93AE4" w:rsidR="000620A1" w:rsidRPr="004B114A" w:rsidRDefault="009072A9">
      <w:pPr>
        <w:numPr>
          <w:ilvl w:val="1"/>
          <w:numId w:val="26"/>
        </w:numPr>
        <w:spacing w:before="120" w:after="120" w:line="240" w:lineRule="auto"/>
        <w:ind w:left="709" w:hanging="709"/>
        <w:jc w:val="both"/>
        <w:rPr>
          <w:rFonts w:ascii="Times New Roman" w:hAnsi="Times New Roman"/>
          <w:color w:val="000000" w:themeColor="text1"/>
          <w:sz w:val="24"/>
          <w:szCs w:val="24"/>
          <w:lang w:val="kk-KZ"/>
        </w:rPr>
      </w:pPr>
      <w:r w:rsidRPr="004B114A">
        <w:rPr>
          <w:rFonts w:ascii="Times New Roman" w:hAnsi="Times New Roman"/>
          <w:b/>
          <w:bCs/>
          <w:color w:val="000000" w:themeColor="text1"/>
          <w:sz w:val="24"/>
          <w:szCs w:val="24"/>
          <w:lang w:val="kk-KZ"/>
        </w:rPr>
        <w:t>Сатып алушының жауапкершілігі</w:t>
      </w:r>
      <w:r w:rsidR="000620A1" w:rsidRPr="004B114A">
        <w:rPr>
          <w:rFonts w:ascii="Times New Roman" w:hAnsi="Times New Roman"/>
          <w:b/>
          <w:bCs/>
          <w:color w:val="000000" w:themeColor="text1"/>
          <w:sz w:val="24"/>
          <w:szCs w:val="24"/>
          <w:lang w:val="kk-KZ"/>
        </w:rPr>
        <w:t>:</w:t>
      </w:r>
    </w:p>
    <w:p w14:paraId="5CE2D444" w14:textId="0EB69EE4" w:rsidR="009072A9" w:rsidRPr="004B114A" w:rsidRDefault="002508A5">
      <w:pPr>
        <w:pStyle w:val="af2"/>
        <w:numPr>
          <w:ilvl w:val="2"/>
          <w:numId w:val="30"/>
        </w:numPr>
        <w:spacing w:before="120" w:after="120"/>
        <w:ind w:left="1560" w:hanging="851"/>
        <w:jc w:val="both"/>
        <w:rPr>
          <w:color w:val="000000" w:themeColor="text1"/>
          <w:lang w:val="kk-KZ"/>
        </w:rPr>
      </w:pPr>
      <w:bookmarkStart w:id="66" w:name="_Ref102742728"/>
      <w:r w:rsidRPr="004B114A">
        <w:rPr>
          <w:color w:val="000000" w:themeColor="text1"/>
          <w:lang w:val="kk-KZ"/>
        </w:rPr>
        <w:t>Сатып алу бағасын төлеу осы Шарттың 3.2-тармағында көрсетілген [санын көрсету] күнге кешіктірілген жағдайда, Сатып алушы сатушының талабы бойынша әр кешіктірілген күн үшін сатып алу бағасының [өлшемін көрсетіңіз] % мөлшерінде айыппұл төлеуге міндетті болады.</w:t>
      </w:r>
      <w:r w:rsidRPr="004B114A">
        <w:rPr>
          <w:lang w:val="kk-KZ"/>
        </w:rPr>
        <w:t xml:space="preserve"> </w:t>
      </w:r>
      <w:r w:rsidRPr="004B114A">
        <w:rPr>
          <w:color w:val="000000" w:themeColor="text1"/>
          <w:lang w:val="kk-KZ"/>
        </w:rPr>
        <w:t>[санын көрсету]  күнге кешіктірілген жағдайда, Сатушы Сатып алушыға кепілдік жарнаны қайтармай және Сатып алу бағасының 10% (он пайызы) мөлшерінде сатушының пайдасына тұрақсыздық айыбын төлемей, Сатушының меншігіне Үлестерді қайтарумен шартты бұзуды талап етуге құқылы</w:t>
      </w:r>
      <w:r w:rsidR="00BE5C19" w:rsidRPr="004B114A">
        <w:rPr>
          <w:color w:val="000000" w:themeColor="text1"/>
          <w:lang w:val="kk-KZ"/>
        </w:rPr>
        <w:t>;</w:t>
      </w:r>
    </w:p>
    <w:p w14:paraId="14271845" w14:textId="3A46FAAC" w:rsidR="00BE5C19" w:rsidRPr="004B114A" w:rsidRDefault="00BE5C19">
      <w:pPr>
        <w:pStyle w:val="af2"/>
        <w:numPr>
          <w:ilvl w:val="2"/>
          <w:numId w:val="30"/>
        </w:numPr>
        <w:spacing w:before="120" w:after="120"/>
        <w:ind w:left="1560" w:hanging="851"/>
        <w:jc w:val="both"/>
        <w:rPr>
          <w:color w:val="000000" w:themeColor="text1"/>
          <w:lang w:val="kk-KZ"/>
        </w:rPr>
      </w:pPr>
      <w:bookmarkStart w:id="67" w:name="_Ref102742747"/>
      <w:bookmarkEnd w:id="66"/>
      <w:r w:rsidRPr="004B114A">
        <w:rPr>
          <w:color w:val="000000" w:themeColor="text1"/>
          <w:lang w:val="kk-KZ"/>
        </w:rPr>
        <w:t>Сатып алушы 3.5</w:t>
      </w:r>
      <w:r w:rsidR="002508A5" w:rsidRPr="004B114A">
        <w:rPr>
          <w:color w:val="000000" w:themeColor="text1"/>
          <w:lang w:val="kk-KZ"/>
        </w:rPr>
        <w:t xml:space="preserve"> және 9.2-тармақтарда</w:t>
      </w:r>
      <w:r w:rsidRPr="004B114A">
        <w:rPr>
          <w:color w:val="000000" w:themeColor="text1"/>
          <w:lang w:val="kk-KZ"/>
        </w:rPr>
        <w:t xml:space="preserve"> көзделген міндеттемелерді бұзған жағдайда Сатушы осы Шарттың бұзылуын талап етуге құқылы;</w:t>
      </w:r>
    </w:p>
    <w:bookmarkEnd w:id="67"/>
    <w:p w14:paraId="2E285683" w14:textId="500B74DF" w:rsidR="00530708" w:rsidRPr="004B114A" w:rsidRDefault="002508A5">
      <w:pPr>
        <w:pStyle w:val="af2"/>
        <w:numPr>
          <w:ilvl w:val="2"/>
          <w:numId w:val="30"/>
        </w:numPr>
        <w:spacing w:before="120" w:after="120"/>
        <w:ind w:left="1560" w:hanging="851"/>
        <w:jc w:val="both"/>
        <w:rPr>
          <w:color w:val="000000" w:themeColor="text1"/>
          <w:lang w:val="kk-KZ"/>
        </w:rPr>
      </w:pPr>
      <w:r w:rsidRPr="004B114A">
        <w:rPr>
          <w:color w:val="000000" w:themeColor="text1"/>
          <w:lang w:val="kk-KZ"/>
        </w:rPr>
        <w:t>Сатып алушы осы Шарттың 9.2-тармағында көзделген міндеттемелердің кез келгенін бұзған жағдайда, Сатып алушы Сатушының талабы бойынша бұзушылықтың әрбір жағдайы үшін сатып алу бағасынан [айыппұл мөлшерін пайызбен көрсетіңіз]  мөлшерінде айыппұл төлеуге міндетті болады</w:t>
      </w:r>
      <w:r w:rsidR="003A435A" w:rsidRPr="004B114A">
        <w:rPr>
          <w:color w:val="000000" w:themeColor="text1"/>
          <w:lang w:val="kk-KZ"/>
        </w:rPr>
        <w:t>;</w:t>
      </w:r>
    </w:p>
    <w:p w14:paraId="7BACD25D" w14:textId="03FEC546" w:rsidR="003B6997" w:rsidRPr="004B114A" w:rsidRDefault="003B6997">
      <w:pPr>
        <w:pStyle w:val="af2"/>
        <w:numPr>
          <w:ilvl w:val="2"/>
          <w:numId w:val="30"/>
        </w:numPr>
        <w:spacing w:before="120" w:after="120"/>
        <w:ind w:left="1560" w:hanging="993"/>
        <w:jc w:val="both"/>
        <w:rPr>
          <w:color w:val="000000" w:themeColor="text1"/>
          <w:lang w:val="kk-KZ"/>
        </w:rPr>
      </w:pPr>
      <w:r w:rsidRPr="004B114A">
        <w:rPr>
          <w:color w:val="000000" w:themeColor="text1"/>
          <w:lang w:val="kk-KZ"/>
        </w:rPr>
        <w:t xml:space="preserve">Егер бір жыл ішінде Сатып алушы Сатушының талабына жауап ретінде Сатушының атына Инвестициялық міндеттемелерді орындау жөніндегі есепті екі реттен артық ұсынбаса және мұндай бұзушылық бұзушылық </w:t>
      </w:r>
      <w:r w:rsidRPr="004B114A">
        <w:rPr>
          <w:color w:val="000000" w:themeColor="text1"/>
          <w:lang w:val="kk-KZ"/>
        </w:rPr>
        <w:lastRenderedPageBreak/>
        <w:t xml:space="preserve">туралы хабарланған күннен бастап 15 (он бес) жұмыс күні ішінде жойылмаса, Сатып алушы </w:t>
      </w:r>
      <w:r w:rsidR="002508A5" w:rsidRPr="004B114A">
        <w:rPr>
          <w:color w:val="000000" w:themeColor="text1"/>
          <w:lang w:val="kk-KZ"/>
        </w:rPr>
        <w:t xml:space="preserve">Сатушының </w:t>
      </w:r>
      <w:r w:rsidRPr="004B114A">
        <w:rPr>
          <w:color w:val="000000" w:themeColor="text1"/>
          <w:lang w:val="kk-KZ"/>
        </w:rPr>
        <w:t>талап етуі бойынша бұзушылықтың әрбір күні үшін оның мөлшері мен мөлшеріне тұрақсыздық айыбын төлеуге міндетті болады. Сатып алу бағасының 0,01% (нөл бүтін жүзден бір пайызы), бірақ сатып алу бағасының 5%-нан (бес пайызынан) артық емес;</w:t>
      </w:r>
    </w:p>
    <w:p w14:paraId="323E28F9" w14:textId="581A3ED3" w:rsidR="00F225F3" w:rsidRPr="004B114A" w:rsidRDefault="003B6997">
      <w:pPr>
        <w:pStyle w:val="af2"/>
        <w:numPr>
          <w:ilvl w:val="2"/>
          <w:numId w:val="30"/>
        </w:numPr>
        <w:spacing w:before="120" w:after="120"/>
        <w:ind w:left="1560" w:hanging="993"/>
        <w:jc w:val="both"/>
        <w:rPr>
          <w:color w:val="000000" w:themeColor="text1"/>
          <w:lang w:val="kk-KZ"/>
        </w:rPr>
      </w:pPr>
      <w:bookmarkStart w:id="68" w:name="_Ref102742825"/>
      <w:r w:rsidRPr="004B114A">
        <w:rPr>
          <w:color w:val="000000" w:themeColor="text1"/>
          <w:lang w:val="kk-KZ"/>
        </w:rPr>
        <w:t xml:space="preserve">Сатып алушы осы Шарттың 9.3.1 және 9.3.4-тармақтарында көзделген міндеттемелерді бұзған жағдайда, Сатып алушы Сатушының талап етуі бойынша әрбір кешіктірілген күн үшін Сатып алу бағасының 0,01% (нөл бүтін жүзден бір пайызы) мөлшерінде, бірақ 30 (отыз) [жұмыс] күнінен аспайтын мерзімде айыппұл төлеуге міндетті болады. 30 (отыз) жұмыс күнінен астам кешіктірген кезде </w:t>
      </w:r>
      <w:r w:rsidR="00875430" w:rsidRPr="004B114A">
        <w:rPr>
          <w:color w:val="000000" w:themeColor="text1"/>
          <w:lang w:val="kk-KZ"/>
        </w:rPr>
        <w:t>Сатушы Сатып алушыға кепілдік жарнаны қайтармай және сатып алу бағасының 20% (жиырма пайызы) мөлшерінде Сатушының пайдасына тұрақсыздық айыбын төлемей, Сатушының меншігіне Үлестерді қайтарып (шарттың 9.3.4-тармағында көзделген міндеттемелерді бұзған жағдайда) шартты бұзуды талап етуге құқылы.</w:t>
      </w:r>
      <w:bookmarkEnd w:id="68"/>
    </w:p>
    <w:p w14:paraId="2F108E07" w14:textId="51B4CB85" w:rsidR="00875430" w:rsidRPr="004B114A" w:rsidRDefault="00875430">
      <w:pPr>
        <w:pStyle w:val="af2"/>
        <w:numPr>
          <w:ilvl w:val="2"/>
          <w:numId w:val="30"/>
        </w:numPr>
        <w:spacing w:before="120" w:after="120"/>
        <w:ind w:left="1560" w:hanging="993"/>
        <w:jc w:val="both"/>
        <w:rPr>
          <w:color w:val="000000" w:themeColor="text1"/>
          <w:lang w:val="kk-KZ"/>
        </w:rPr>
      </w:pPr>
      <w:r w:rsidRPr="004B114A">
        <w:rPr>
          <w:color w:val="000000" w:themeColor="text1"/>
          <w:lang w:val="kk-KZ"/>
        </w:rPr>
        <w:t>Сатып алушы Шарттың 9.3.5-тармағында көзделген міндеттемелерін бұзған жағдайда, Сатып алушы сатушының талабы бойынша осы міндеттемені бұзған әрбір күн үшін орындалмаған ақшалай міндеттеме сомасының (қатысу үлестері құнының төленбеген бөлігі, оған пут-опционның талаптарына сәйкес берілуі тиіс) 1% (бір пайыз) мөлшерінде тұрақсыздық айыбын төлеуге міндетті болады.</w:t>
      </w:r>
    </w:p>
    <w:p w14:paraId="331ABC66" w14:textId="3F1E7B7A" w:rsidR="00875430" w:rsidRPr="004B114A" w:rsidRDefault="00875430">
      <w:pPr>
        <w:pStyle w:val="af2"/>
        <w:numPr>
          <w:ilvl w:val="2"/>
          <w:numId w:val="30"/>
        </w:numPr>
        <w:spacing w:before="120" w:after="120"/>
        <w:ind w:left="1560" w:hanging="993"/>
        <w:jc w:val="both"/>
        <w:rPr>
          <w:color w:val="000000" w:themeColor="text1"/>
          <w:lang w:val="kk-KZ"/>
        </w:rPr>
      </w:pPr>
      <w:r w:rsidRPr="004B114A">
        <w:rPr>
          <w:color w:val="000000" w:themeColor="text1"/>
          <w:lang w:val="kk-KZ"/>
        </w:rPr>
        <w:t>Сатып алушының айыппұлдар және/немесе тұрақсыздық айыбын төлеуі оны жіберілген бұзушылықтарды жою және міндеттемелерді орындау қажеттілігінен босатпайды. Қайта бұзылған жағдайда айыппұлдар және/немесе айыппұлдар қайта салынады.</w:t>
      </w:r>
    </w:p>
    <w:p w14:paraId="312FB0B0" w14:textId="1FECEF62" w:rsidR="00F3650F" w:rsidRPr="004B114A" w:rsidRDefault="003B6997">
      <w:pPr>
        <w:numPr>
          <w:ilvl w:val="1"/>
          <w:numId w:val="26"/>
        </w:numPr>
        <w:spacing w:before="120" w:after="120" w:line="240" w:lineRule="auto"/>
        <w:ind w:left="1134"/>
        <w:jc w:val="both"/>
        <w:rPr>
          <w:rFonts w:ascii="Times New Roman" w:eastAsia="Times New Roman" w:hAnsi="Times New Roman"/>
          <w:b/>
          <w:color w:val="000000" w:themeColor="text1"/>
          <w:sz w:val="24"/>
          <w:szCs w:val="24"/>
          <w:lang w:val="kk-KZ" w:eastAsia="ru-RU"/>
        </w:rPr>
      </w:pPr>
      <w:r w:rsidRPr="004B114A">
        <w:rPr>
          <w:rFonts w:ascii="Times New Roman" w:hAnsi="Times New Roman"/>
          <w:b/>
          <w:bCs/>
          <w:color w:val="000000" w:themeColor="text1"/>
          <w:sz w:val="24"/>
          <w:szCs w:val="24"/>
          <w:lang w:val="kk-KZ"/>
        </w:rPr>
        <w:t>Сатушының жауапкершілігі</w:t>
      </w:r>
    </w:p>
    <w:p w14:paraId="3A03D95A" w14:textId="248D8853" w:rsidR="00CB3F18" w:rsidRPr="004B114A" w:rsidRDefault="00045532">
      <w:pPr>
        <w:pStyle w:val="af2"/>
        <w:numPr>
          <w:ilvl w:val="2"/>
          <w:numId w:val="35"/>
        </w:numPr>
        <w:spacing w:before="120" w:after="120"/>
        <w:ind w:left="1560" w:hanging="851"/>
        <w:jc w:val="both"/>
        <w:rPr>
          <w:color w:val="000000" w:themeColor="text1"/>
          <w:lang w:val="kk-KZ"/>
        </w:rPr>
      </w:pPr>
      <w:r w:rsidRPr="004B114A">
        <w:rPr>
          <w:color w:val="000000" w:themeColor="text1"/>
          <w:lang w:val="kk-KZ"/>
        </w:rPr>
        <w:t>Сатып алушы</w:t>
      </w:r>
      <w:r w:rsidR="00CB3F18" w:rsidRPr="004B114A">
        <w:rPr>
          <w:color w:val="000000" w:themeColor="text1"/>
          <w:lang w:val="kk-KZ"/>
        </w:rPr>
        <w:t xml:space="preserve">: </w:t>
      </w:r>
    </w:p>
    <w:p w14:paraId="048FC238" w14:textId="2B8F61CC" w:rsidR="00CB3F18" w:rsidRPr="004B114A" w:rsidRDefault="006828DE">
      <w:pPr>
        <w:pStyle w:val="af2"/>
        <w:numPr>
          <w:ilvl w:val="0"/>
          <w:numId w:val="37"/>
        </w:numPr>
        <w:spacing w:before="120" w:after="120"/>
        <w:ind w:left="1985" w:hanging="425"/>
        <w:jc w:val="both"/>
        <w:rPr>
          <w:color w:val="000000" w:themeColor="text1"/>
          <w:lang w:val="kk-KZ"/>
        </w:rPr>
      </w:pPr>
      <w:r w:rsidRPr="004B114A">
        <w:rPr>
          <w:color w:val="000000" w:themeColor="text1"/>
          <w:lang w:val="kk-KZ"/>
        </w:rPr>
        <w:t>Сатып алушы Үлестерді және Компанияны осы Шарттың күні мен Аяқталу күні тұрған күйінде сатып ал</w:t>
      </w:r>
      <w:r w:rsidR="00B43E4F" w:rsidRPr="004B114A">
        <w:rPr>
          <w:color w:val="000000" w:themeColor="text1"/>
          <w:lang w:val="kk-KZ"/>
        </w:rPr>
        <w:t>атынын</w:t>
      </w:r>
      <w:r w:rsidRPr="004B114A">
        <w:rPr>
          <w:color w:val="000000" w:themeColor="text1"/>
          <w:lang w:val="kk-KZ"/>
        </w:rPr>
        <w:t xml:space="preserve"> («</w:t>
      </w:r>
      <w:r w:rsidRPr="004B114A">
        <w:rPr>
          <w:i/>
          <w:color w:val="000000" w:themeColor="text1"/>
          <w:lang w:val="kk-KZ"/>
        </w:rPr>
        <w:t>as is</w:t>
      </w:r>
      <w:r w:rsidRPr="004B114A">
        <w:rPr>
          <w:color w:val="000000" w:themeColor="text1"/>
          <w:lang w:val="kk-KZ"/>
        </w:rPr>
        <w:t>» - «сол қалпында»);</w:t>
      </w:r>
    </w:p>
    <w:p w14:paraId="3E17E9BE" w14:textId="2CA9B94F" w:rsidR="006828DE" w:rsidRPr="004B114A" w:rsidRDefault="002508A5">
      <w:pPr>
        <w:pStyle w:val="af2"/>
        <w:numPr>
          <w:ilvl w:val="0"/>
          <w:numId w:val="37"/>
        </w:numPr>
        <w:spacing w:before="120" w:after="120"/>
        <w:ind w:left="1985" w:hanging="425"/>
        <w:jc w:val="both"/>
        <w:rPr>
          <w:lang w:val="kk-KZ"/>
        </w:rPr>
      </w:pPr>
      <w:r w:rsidRPr="004B114A">
        <w:rPr>
          <w:lang w:val="kk-KZ"/>
        </w:rPr>
        <w:t>Сатып алушы Үлестерді осы Шартқа қол қойылған күнгі және Аяқталу күніндегі үлестерді сатып алуға және иеленуге байланысты барлық тәуекелдерді бағалап және дербес қабылдай отырып, Компаниялардың («due diligence») кешенді қаржылық, салықтық және заңдық тексеруін жүргізеді және Сатушы Компаниялардың қаржылық жағдайына, Бақылау ауысқанға дейін туындаған немесе одан кейін туындайтын міндеттемелердің кез келгеніне байланысты Сатып алушы алдында ешқандай жауапкершілік көтермейді; және</w:t>
      </w:r>
    </w:p>
    <w:p w14:paraId="78BFF4A8" w14:textId="590C90B4" w:rsidR="00CB3F18" w:rsidRPr="004B114A" w:rsidRDefault="006828DE">
      <w:pPr>
        <w:pStyle w:val="af2"/>
        <w:numPr>
          <w:ilvl w:val="0"/>
          <w:numId w:val="37"/>
        </w:numPr>
        <w:spacing w:before="120" w:after="120"/>
        <w:ind w:left="1985" w:hanging="425"/>
        <w:jc w:val="both"/>
        <w:rPr>
          <w:color w:val="000000" w:themeColor="text1"/>
          <w:lang w:val="kk-KZ"/>
        </w:rPr>
      </w:pPr>
      <w:r w:rsidRPr="004B114A">
        <w:rPr>
          <w:color w:val="000000" w:themeColor="text1"/>
          <w:lang w:val="kk-KZ"/>
        </w:rPr>
        <w:t xml:space="preserve">Сатушы Сатып алушыға 7.1-тармаққа сәйкес берілген кепілдіктер мен растамаларды қоспағанда, </w:t>
      </w:r>
      <w:r w:rsidR="000076F6" w:rsidRPr="004B114A">
        <w:rPr>
          <w:color w:val="000000" w:themeColor="text1"/>
          <w:lang w:val="kk-KZ"/>
        </w:rPr>
        <w:t>Ү</w:t>
      </w:r>
      <w:r w:rsidRPr="004B114A">
        <w:rPr>
          <w:color w:val="000000" w:themeColor="text1"/>
          <w:lang w:val="kk-KZ"/>
        </w:rPr>
        <w:t>леске қатысты қандай да бір кепілдіктер мен растамаларды бермей</w:t>
      </w:r>
      <w:r w:rsidR="00B43E4F" w:rsidRPr="004B114A">
        <w:rPr>
          <w:color w:val="000000" w:themeColor="text1"/>
          <w:lang w:val="kk-KZ"/>
        </w:rPr>
        <w:t>тінін растайды және келіседі</w:t>
      </w:r>
      <w:r w:rsidRPr="004B114A">
        <w:rPr>
          <w:color w:val="000000" w:themeColor="text1"/>
          <w:lang w:val="kk-KZ"/>
        </w:rPr>
        <w:t>.</w:t>
      </w:r>
      <w:r w:rsidR="00CB3F18" w:rsidRPr="004B114A">
        <w:rPr>
          <w:color w:val="000000" w:themeColor="text1"/>
          <w:lang w:val="kk-KZ"/>
        </w:rPr>
        <w:t xml:space="preserve"> </w:t>
      </w:r>
    </w:p>
    <w:p w14:paraId="5D1A2ECE" w14:textId="63693F83" w:rsidR="00CB3F18" w:rsidRPr="004B114A" w:rsidRDefault="000076F6">
      <w:pPr>
        <w:pStyle w:val="af2"/>
        <w:numPr>
          <w:ilvl w:val="2"/>
          <w:numId w:val="35"/>
        </w:numPr>
        <w:spacing w:before="120" w:after="120"/>
        <w:ind w:left="1560" w:hanging="851"/>
        <w:jc w:val="both"/>
        <w:rPr>
          <w:color w:val="000000" w:themeColor="text1"/>
          <w:lang w:val="kk-KZ"/>
        </w:rPr>
      </w:pPr>
      <w:r w:rsidRPr="004B114A">
        <w:rPr>
          <w:color w:val="000000" w:themeColor="text1"/>
          <w:lang w:val="kk-KZ"/>
        </w:rPr>
        <w:t xml:space="preserve">Аяқталу күнінен кейін Сатып алушы үшінші тұлғалардың ықтимал шығындарына, талаптарына, мемлекеттік органдардың Үлестерді иеленуіне байланысты Сатып алушыға қойылуы мүмкін шағымдарын және (немесе) </w:t>
      </w:r>
      <w:r w:rsidRPr="004B114A">
        <w:rPr>
          <w:color w:val="000000" w:themeColor="text1"/>
          <w:lang w:val="kk-KZ"/>
        </w:rPr>
        <w:lastRenderedPageBreak/>
        <w:t xml:space="preserve">талаптарын қоса алғанда, кез келген түрдегі шағымдарға байланысты дербес жауапты болады. </w:t>
      </w:r>
    </w:p>
    <w:p w14:paraId="50F86B27" w14:textId="05C120F1" w:rsidR="00FD2E5C" w:rsidRPr="004B114A" w:rsidRDefault="000076F6">
      <w:pPr>
        <w:pStyle w:val="af2"/>
        <w:numPr>
          <w:ilvl w:val="2"/>
          <w:numId w:val="35"/>
        </w:numPr>
        <w:spacing w:before="120" w:after="120"/>
        <w:ind w:left="1560" w:hanging="851"/>
        <w:jc w:val="both"/>
        <w:rPr>
          <w:color w:val="000000" w:themeColor="text1"/>
          <w:lang w:val="kk-KZ"/>
        </w:rPr>
      </w:pPr>
      <w:r w:rsidRPr="004B114A">
        <w:rPr>
          <w:color w:val="000000" w:themeColor="text1"/>
          <w:lang w:val="kk-KZ"/>
        </w:rPr>
        <w:t>11-</w:t>
      </w:r>
      <w:r w:rsidR="002508A5" w:rsidRPr="004B114A">
        <w:rPr>
          <w:color w:val="000000" w:themeColor="text1"/>
          <w:lang w:val="kk-KZ"/>
        </w:rPr>
        <w:t xml:space="preserve">тармақтың </w:t>
      </w:r>
      <w:r w:rsidRPr="004B114A">
        <w:rPr>
          <w:color w:val="000000" w:themeColor="text1"/>
          <w:lang w:val="kk-KZ"/>
        </w:rPr>
        <w:t xml:space="preserve">өзге де ережелерін ескере отырып, осы Шартқа байланысты барлық залалдарды (Сатушының кепілдіктері мен растамаларын кез келген бұзғаны үшін жауапкершілікті </w:t>
      </w:r>
      <w:r w:rsidR="002508A5" w:rsidRPr="004B114A">
        <w:rPr>
          <w:color w:val="000000" w:themeColor="text1"/>
          <w:lang w:val="kk-KZ"/>
        </w:rPr>
        <w:t>қоспағанда</w:t>
      </w:r>
      <w:r w:rsidRPr="004B114A">
        <w:rPr>
          <w:color w:val="000000" w:themeColor="text1"/>
          <w:lang w:val="kk-KZ"/>
        </w:rPr>
        <w:t xml:space="preserve">) өтеу бойынша Сатушы жауапкершілігінің жалпы сомасы және кез келген сыйақылар, тұрақсыздық айыбы, өсімпұлдар, айыппұлдар, </w:t>
      </w:r>
      <w:r w:rsidR="00EF7E85" w:rsidRPr="004B114A">
        <w:rPr>
          <w:color w:val="000000" w:themeColor="text1"/>
          <w:lang w:val="kk-KZ"/>
        </w:rPr>
        <w:t>С</w:t>
      </w:r>
      <w:r w:rsidRPr="004B114A">
        <w:rPr>
          <w:color w:val="000000" w:themeColor="text1"/>
          <w:lang w:val="kk-KZ"/>
        </w:rPr>
        <w:t xml:space="preserve">атып алушының заң және басқа да кәсіби </w:t>
      </w:r>
      <w:r w:rsidR="00EF7E85" w:rsidRPr="004B114A">
        <w:rPr>
          <w:color w:val="000000" w:themeColor="text1"/>
          <w:lang w:val="kk-KZ"/>
        </w:rPr>
        <w:t>к</w:t>
      </w:r>
      <w:r w:rsidRPr="004B114A">
        <w:rPr>
          <w:color w:val="000000" w:themeColor="text1"/>
          <w:lang w:val="kk-KZ"/>
        </w:rPr>
        <w:t>онсультанттарға арналған шығыстары</w:t>
      </w:r>
      <w:r w:rsidR="00E31449" w:rsidRPr="004B114A">
        <w:rPr>
          <w:color w:val="000000" w:themeColor="text1"/>
          <w:lang w:val="kk-KZ"/>
        </w:rPr>
        <w:t xml:space="preserve"> және</w:t>
      </w:r>
      <w:r w:rsidR="003B3DB4" w:rsidRPr="004B114A">
        <w:rPr>
          <w:color w:val="000000" w:themeColor="text1"/>
          <w:lang w:val="kk-KZ"/>
        </w:rPr>
        <w:t xml:space="preserve"> </w:t>
      </w:r>
      <w:r w:rsidR="00E31449" w:rsidRPr="004B114A">
        <w:rPr>
          <w:color w:val="000000" w:themeColor="text1"/>
          <w:lang w:val="kk-KZ"/>
        </w:rPr>
        <w:t xml:space="preserve">барлық басқа шығындар мен осындай барлық шағымдармен байланысты шығындар </w:t>
      </w:r>
      <w:r w:rsidR="003B3DB4" w:rsidRPr="004B114A">
        <w:rPr>
          <w:color w:val="000000" w:themeColor="text1"/>
          <w:lang w:val="kk-KZ"/>
        </w:rPr>
        <w:t>С</w:t>
      </w:r>
      <w:r w:rsidR="00E31449" w:rsidRPr="004B114A">
        <w:rPr>
          <w:color w:val="000000" w:themeColor="text1"/>
          <w:lang w:val="kk-KZ"/>
        </w:rPr>
        <w:t>атып алу бағасынан аспауы керек.</w:t>
      </w:r>
    </w:p>
    <w:p w14:paraId="50156D06" w14:textId="5CE4B682" w:rsidR="00F225F3" w:rsidRPr="004B114A" w:rsidRDefault="00E31449">
      <w:pPr>
        <w:numPr>
          <w:ilvl w:val="1"/>
          <w:numId w:val="26"/>
        </w:numPr>
        <w:spacing w:before="120" w:after="120" w:line="240" w:lineRule="auto"/>
        <w:ind w:left="720" w:hanging="720"/>
        <w:jc w:val="both"/>
        <w:rPr>
          <w:rFonts w:ascii="Times New Roman" w:hAnsi="Times New Roman"/>
          <w:color w:val="0070C0"/>
          <w:sz w:val="24"/>
          <w:szCs w:val="24"/>
          <w:lang w:val="kk-KZ"/>
        </w:rPr>
      </w:pPr>
      <w:r w:rsidRPr="004B114A">
        <w:rPr>
          <w:rFonts w:ascii="Times New Roman" w:hAnsi="Times New Roman"/>
          <w:sz w:val="24"/>
          <w:szCs w:val="24"/>
          <w:lang w:val="kk-KZ"/>
        </w:rPr>
        <w:t>Сатып алушы барлық айыппұлдар мен тұрақсыздық айыбын Cатушы тиісті шот ұсынған күннен бастап 10 (он) жұмыс күні ішінде төлеуге тиіс.</w:t>
      </w:r>
    </w:p>
    <w:p w14:paraId="79B9EE78" w14:textId="2976F22B" w:rsidR="0091247B" w:rsidRPr="004B114A" w:rsidRDefault="00E31449">
      <w:pPr>
        <w:numPr>
          <w:ilvl w:val="1"/>
          <w:numId w:val="26"/>
        </w:numPr>
        <w:spacing w:before="120" w:after="120" w:line="240" w:lineRule="auto"/>
        <w:ind w:left="720" w:hanging="720"/>
        <w:jc w:val="both"/>
        <w:rPr>
          <w:rFonts w:ascii="Times New Roman" w:hAnsi="Times New Roman"/>
          <w:color w:val="0070C0"/>
          <w:sz w:val="24"/>
          <w:szCs w:val="24"/>
          <w:lang w:val="kk-KZ"/>
        </w:rPr>
      </w:pPr>
      <w:r w:rsidRPr="004B114A">
        <w:rPr>
          <w:rFonts w:ascii="Times New Roman" w:hAnsi="Times New Roman"/>
          <w:sz w:val="24"/>
          <w:szCs w:val="24"/>
          <w:lang w:val="kk-KZ"/>
        </w:rPr>
        <w:t xml:space="preserve">Сатушы </w:t>
      </w:r>
      <w:r w:rsidR="00AF2EF8" w:rsidRPr="004B114A">
        <w:rPr>
          <w:rFonts w:ascii="Times New Roman" w:hAnsi="Times New Roman"/>
          <w:sz w:val="24"/>
          <w:szCs w:val="24"/>
          <w:lang w:val="kk-KZ"/>
        </w:rPr>
        <w:t>Ш</w:t>
      </w:r>
      <w:r w:rsidRPr="004B114A">
        <w:rPr>
          <w:rFonts w:ascii="Times New Roman" w:hAnsi="Times New Roman"/>
          <w:sz w:val="24"/>
          <w:szCs w:val="24"/>
          <w:lang w:val="kk-KZ"/>
        </w:rPr>
        <w:t xml:space="preserve">арттың елеулі талаптарын бұзуды қоспағанда, кез келген себептер бойынша </w:t>
      </w:r>
      <w:r w:rsidR="00AF2EF8" w:rsidRPr="004B114A">
        <w:rPr>
          <w:rFonts w:ascii="Times New Roman" w:hAnsi="Times New Roman"/>
          <w:sz w:val="24"/>
          <w:szCs w:val="24"/>
          <w:lang w:val="kk-KZ"/>
        </w:rPr>
        <w:t>С</w:t>
      </w:r>
      <w:r w:rsidRPr="004B114A">
        <w:rPr>
          <w:rFonts w:ascii="Times New Roman" w:hAnsi="Times New Roman"/>
          <w:sz w:val="24"/>
          <w:szCs w:val="24"/>
          <w:lang w:val="kk-KZ"/>
        </w:rPr>
        <w:t xml:space="preserve">атып алушының бастамасы бойынша </w:t>
      </w:r>
      <w:r w:rsidR="00AF2EF8" w:rsidRPr="004B114A">
        <w:rPr>
          <w:rFonts w:ascii="Times New Roman" w:hAnsi="Times New Roman"/>
          <w:sz w:val="24"/>
          <w:szCs w:val="24"/>
          <w:lang w:val="kk-KZ"/>
        </w:rPr>
        <w:t>Ш</w:t>
      </w:r>
      <w:r w:rsidRPr="004B114A">
        <w:rPr>
          <w:rFonts w:ascii="Times New Roman" w:hAnsi="Times New Roman"/>
          <w:sz w:val="24"/>
          <w:szCs w:val="24"/>
          <w:lang w:val="kk-KZ"/>
        </w:rPr>
        <w:t xml:space="preserve">артты біржақты бұзған жағдайда </w:t>
      </w:r>
      <w:r w:rsidR="00AF2EF8" w:rsidRPr="004B114A">
        <w:rPr>
          <w:rFonts w:ascii="Times New Roman" w:hAnsi="Times New Roman"/>
          <w:sz w:val="24"/>
          <w:szCs w:val="24"/>
          <w:lang w:val="kk-KZ"/>
        </w:rPr>
        <w:t>С</w:t>
      </w:r>
      <w:r w:rsidRPr="004B114A">
        <w:rPr>
          <w:rFonts w:ascii="Times New Roman" w:hAnsi="Times New Roman"/>
          <w:sz w:val="24"/>
          <w:szCs w:val="24"/>
          <w:lang w:val="kk-KZ"/>
        </w:rPr>
        <w:t xml:space="preserve">атушы </w:t>
      </w:r>
      <w:r w:rsidR="00AF2EF8" w:rsidRPr="004B114A">
        <w:rPr>
          <w:rFonts w:ascii="Times New Roman" w:hAnsi="Times New Roman"/>
          <w:sz w:val="24"/>
          <w:szCs w:val="24"/>
          <w:lang w:val="kk-KZ"/>
        </w:rPr>
        <w:t>К</w:t>
      </w:r>
      <w:r w:rsidRPr="004B114A">
        <w:rPr>
          <w:rFonts w:ascii="Times New Roman" w:hAnsi="Times New Roman"/>
          <w:sz w:val="24"/>
          <w:szCs w:val="24"/>
          <w:lang w:val="kk-KZ"/>
        </w:rPr>
        <w:t xml:space="preserve">епілдік жарнаны ұстап қалуға және </w:t>
      </w:r>
      <w:r w:rsidR="003B3DB4" w:rsidRPr="004B114A">
        <w:rPr>
          <w:rFonts w:ascii="Times New Roman" w:hAnsi="Times New Roman"/>
          <w:sz w:val="24"/>
          <w:szCs w:val="24"/>
          <w:lang w:val="kk-KZ"/>
        </w:rPr>
        <w:t>өз меншігіне қалдыруға</w:t>
      </w:r>
      <w:r w:rsidRPr="004B114A">
        <w:rPr>
          <w:rFonts w:ascii="Times New Roman" w:hAnsi="Times New Roman"/>
          <w:sz w:val="24"/>
          <w:szCs w:val="24"/>
          <w:lang w:val="kk-KZ"/>
        </w:rPr>
        <w:t xml:space="preserve"> құқылы</w:t>
      </w:r>
      <w:r w:rsidR="00AF2EF8" w:rsidRPr="004B114A">
        <w:rPr>
          <w:rFonts w:ascii="Times New Roman" w:hAnsi="Times New Roman"/>
          <w:sz w:val="24"/>
          <w:szCs w:val="24"/>
          <w:lang w:val="kk-KZ"/>
        </w:rPr>
        <w:t>.</w:t>
      </w:r>
    </w:p>
    <w:p w14:paraId="0856A534" w14:textId="44E09C44" w:rsidR="00335D33" w:rsidRPr="004B114A" w:rsidRDefault="00AF2EF8">
      <w:pPr>
        <w:numPr>
          <w:ilvl w:val="0"/>
          <w:numId w:val="26"/>
        </w:numPr>
        <w:spacing w:before="240" w:after="240" w:line="240" w:lineRule="auto"/>
        <w:ind w:left="0" w:firstLine="0"/>
        <w:jc w:val="both"/>
        <w:rPr>
          <w:rFonts w:ascii="Times New Roman" w:eastAsia="Times New Roman" w:hAnsi="Times New Roman"/>
          <w:b/>
          <w:sz w:val="24"/>
          <w:szCs w:val="24"/>
          <w:lang w:val="kk-KZ" w:eastAsia="ru-RU"/>
        </w:rPr>
      </w:pPr>
      <w:bookmarkStart w:id="69" w:name="_Hlk86319711"/>
      <w:bookmarkEnd w:id="65"/>
      <w:r w:rsidRPr="004B114A">
        <w:rPr>
          <w:rFonts w:ascii="Times New Roman" w:eastAsia="Times New Roman" w:hAnsi="Times New Roman"/>
          <w:b/>
          <w:sz w:val="24"/>
          <w:szCs w:val="24"/>
          <w:lang w:val="kk-KZ" w:eastAsia="ru-RU"/>
        </w:rPr>
        <w:t>ЕҢСЕРІЛМЕЙТІН КҮШ ЖАҒДАЙЛАРЫ</w:t>
      </w:r>
      <w:r w:rsidR="002C1026" w:rsidRPr="004B114A">
        <w:rPr>
          <w:rFonts w:ascii="Times New Roman" w:eastAsia="Times New Roman" w:hAnsi="Times New Roman"/>
          <w:b/>
          <w:sz w:val="24"/>
          <w:szCs w:val="24"/>
          <w:lang w:val="kk-KZ" w:eastAsia="ru-RU"/>
        </w:rPr>
        <w:t xml:space="preserve"> </w:t>
      </w:r>
    </w:p>
    <w:p w14:paraId="7DBF8EA0" w14:textId="13500C74" w:rsidR="00E6053D" w:rsidRPr="004B114A" w:rsidRDefault="00E6053D">
      <w:pPr>
        <w:numPr>
          <w:ilvl w:val="1"/>
          <w:numId w:val="26"/>
        </w:numPr>
        <w:spacing w:before="120" w:after="120" w:line="240" w:lineRule="auto"/>
        <w:ind w:left="720" w:hanging="720"/>
        <w:jc w:val="both"/>
        <w:rPr>
          <w:rFonts w:ascii="Times New Roman" w:hAnsi="Times New Roman"/>
          <w:bCs/>
          <w:sz w:val="24"/>
          <w:szCs w:val="24"/>
          <w:lang w:val="kk-KZ"/>
        </w:rPr>
      </w:pPr>
      <w:bookmarkStart w:id="70" w:name="_Hlk111719685"/>
      <w:r w:rsidRPr="004B114A">
        <w:rPr>
          <w:rFonts w:ascii="Times New Roman" w:hAnsi="Times New Roman"/>
          <w:bCs/>
          <w:sz w:val="24"/>
          <w:szCs w:val="24"/>
          <w:lang w:val="kk-KZ"/>
        </w:rPr>
        <w:t>Тараптардың бірінің осы Шарт бойынша міндеттемелерді орындауына кедергі келтіретін еңсерілмейтін күш жа</w:t>
      </w:r>
      <w:r w:rsidR="002A44E1">
        <w:rPr>
          <w:rFonts w:ascii="Times New Roman" w:hAnsi="Times New Roman"/>
          <w:bCs/>
          <w:sz w:val="24"/>
          <w:szCs w:val="24"/>
          <w:lang w:val="kk-KZ"/>
        </w:rPr>
        <w:t>ғда</w:t>
      </w:r>
      <w:r w:rsidRPr="004B114A">
        <w:rPr>
          <w:rFonts w:ascii="Times New Roman" w:hAnsi="Times New Roman"/>
          <w:bCs/>
          <w:sz w:val="24"/>
          <w:szCs w:val="24"/>
          <w:lang w:val="kk-KZ"/>
        </w:rPr>
        <w:t xml:space="preserve">йларының (форс-мажорлық </w:t>
      </w:r>
      <w:r w:rsidR="002A44E1" w:rsidRPr="004B114A">
        <w:rPr>
          <w:rFonts w:ascii="Times New Roman" w:hAnsi="Times New Roman"/>
          <w:bCs/>
          <w:sz w:val="24"/>
          <w:szCs w:val="24"/>
          <w:lang w:val="kk-KZ"/>
        </w:rPr>
        <w:t>жа</w:t>
      </w:r>
      <w:r w:rsidR="002A44E1">
        <w:rPr>
          <w:rFonts w:ascii="Times New Roman" w:hAnsi="Times New Roman"/>
          <w:bCs/>
          <w:sz w:val="24"/>
          <w:szCs w:val="24"/>
          <w:lang w:val="kk-KZ"/>
        </w:rPr>
        <w:t>ғда</w:t>
      </w:r>
      <w:r w:rsidR="002A44E1" w:rsidRPr="004B114A">
        <w:rPr>
          <w:rFonts w:ascii="Times New Roman" w:hAnsi="Times New Roman"/>
          <w:bCs/>
          <w:sz w:val="24"/>
          <w:szCs w:val="24"/>
          <w:lang w:val="kk-KZ"/>
        </w:rPr>
        <w:t>йлар</w:t>
      </w:r>
      <w:r w:rsidRPr="004B114A">
        <w:rPr>
          <w:rFonts w:ascii="Times New Roman" w:hAnsi="Times New Roman"/>
          <w:bCs/>
          <w:sz w:val="24"/>
          <w:szCs w:val="24"/>
          <w:lang w:val="kk-KZ"/>
        </w:rPr>
        <w:t xml:space="preserve">) туындауы туралы ол осындай </w:t>
      </w:r>
      <w:r w:rsidR="002A44E1" w:rsidRPr="004B114A">
        <w:rPr>
          <w:rFonts w:ascii="Times New Roman" w:hAnsi="Times New Roman"/>
          <w:bCs/>
          <w:sz w:val="24"/>
          <w:szCs w:val="24"/>
          <w:lang w:val="kk-KZ"/>
        </w:rPr>
        <w:t>жа</w:t>
      </w:r>
      <w:r w:rsidR="002A44E1">
        <w:rPr>
          <w:rFonts w:ascii="Times New Roman" w:hAnsi="Times New Roman"/>
          <w:bCs/>
          <w:sz w:val="24"/>
          <w:szCs w:val="24"/>
          <w:lang w:val="kk-KZ"/>
        </w:rPr>
        <w:t>ғда</w:t>
      </w:r>
      <w:r w:rsidR="002A44E1" w:rsidRPr="004B114A">
        <w:rPr>
          <w:rFonts w:ascii="Times New Roman" w:hAnsi="Times New Roman"/>
          <w:bCs/>
          <w:sz w:val="24"/>
          <w:szCs w:val="24"/>
          <w:lang w:val="kk-KZ"/>
        </w:rPr>
        <w:t xml:space="preserve">йлар </w:t>
      </w:r>
      <w:r w:rsidRPr="004B114A">
        <w:rPr>
          <w:rFonts w:ascii="Times New Roman" w:hAnsi="Times New Roman"/>
          <w:bCs/>
          <w:sz w:val="24"/>
          <w:szCs w:val="24"/>
          <w:lang w:val="kk-KZ"/>
        </w:rPr>
        <w:t xml:space="preserve">туындаған кезден бастап күнтізбелік 5 (бес) күннен кешіктірмей екінші Тарапты хабардар етуге міндетті. Бұл ретте осы Шарт бойынша міндеттемелерді орындау мерзімі осындай </w:t>
      </w:r>
      <w:r w:rsidR="002A44E1" w:rsidRPr="004B114A">
        <w:rPr>
          <w:rFonts w:ascii="Times New Roman" w:hAnsi="Times New Roman"/>
          <w:bCs/>
          <w:sz w:val="24"/>
          <w:szCs w:val="24"/>
          <w:lang w:val="kk-KZ"/>
        </w:rPr>
        <w:t>жа</w:t>
      </w:r>
      <w:r w:rsidR="002A44E1">
        <w:rPr>
          <w:rFonts w:ascii="Times New Roman" w:hAnsi="Times New Roman"/>
          <w:bCs/>
          <w:sz w:val="24"/>
          <w:szCs w:val="24"/>
          <w:lang w:val="kk-KZ"/>
        </w:rPr>
        <w:t>ғда</w:t>
      </w:r>
      <w:r w:rsidR="002A44E1" w:rsidRPr="004B114A">
        <w:rPr>
          <w:rFonts w:ascii="Times New Roman" w:hAnsi="Times New Roman"/>
          <w:bCs/>
          <w:sz w:val="24"/>
          <w:szCs w:val="24"/>
          <w:lang w:val="kk-KZ"/>
        </w:rPr>
        <w:t xml:space="preserve">йлар </w:t>
      </w:r>
      <w:r w:rsidRPr="004B114A">
        <w:rPr>
          <w:rFonts w:ascii="Times New Roman" w:hAnsi="Times New Roman"/>
          <w:bCs/>
          <w:sz w:val="24"/>
          <w:szCs w:val="24"/>
          <w:lang w:val="kk-KZ"/>
        </w:rPr>
        <w:t>қолданылған уақытқа мөлшерлес ауыстырылады.</w:t>
      </w:r>
    </w:p>
    <w:p w14:paraId="5CB8F658" w14:textId="6F1C39CC" w:rsidR="00335D33" w:rsidRPr="004B114A" w:rsidRDefault="00DC6D7B">
      <w:pPr>
        <w:numPr>
          <w:ilvl w:val="1"/>
          <w:numId w:val="26"/>
        </w:numPr>
        <w:spacing w:before="120" w:after="120" w:line="240" w:lineRule="auto"/>
        <w:ind w:left="720" w:hanging="720"/>
        <w:jc w:val="both"/>
        <w:rPr>
          <w:rFonts w:ascii="Times New Roman" w:hAnsi="Times New Roman"/>
          <w:b/>
          <w:sz w:val="24"/>
          <w:szCs w:val="24"/>
          <w:lang w:val="kk-KZ"/>
        </w:rPr>
      </w:pPr>
      <w:r w:rsidRPr="004B114A">
        <w:rPr>
          <w:rFonts w:ascii="Times New Roman" w:hAnsi="Times New Roman"/>
          <w:sz w:val="24"/>
          <w:szCs w:val="24"/>
          <w:lang w:val="kk-KZ"/>
        </w:rPr>
        <w:t xml:space="preserve">Форс-мажорлық </w:t>
      </w:r>
      <w:r w:rsidR="002A44E1" w:rsidRPr="004B114A">
        <w:rPr>
          <w:rFonts w:ascii="Times New Roman" w:hAnsi="Times New Roman"/>
          <w:bCs/>
          <w:sz w:val="24"/>
          <w:szCs w:val="24"/>
          <w:lang w:val="kk-KZ"/>
        </w:rPr>
        <w:t>жа</w:t>
      </w:r>
      <w:r w:rsidR="002A44E1">
        <w:rPr>
          <w:rFonts w:ascii="Times New Roman" w:hAnsi="Times New Roman"/>
          <w:bCs/>
          <w:sz w:val="24"/>
          <w:szCs w:val="24"/>
          <w:lang w:val="kk-KZ"/>
        </w:rPr>
        <w:t>ғда</w:t>
      </w:r>
      <w:r w:rsidR="002A44E1" w:rsidRPr="004B114A">
        <w:rPr>
          <w:rFonts w:ascii="Times New Roman" w:hAnsi="Times New Roman"/>
          <w:bCs/>
          <w:sz w:val="24"/>
          <w:szCs w:val="24"/>
          <w:lang w:val="kk-KZ"/>
        </w:rPr>
        <w:t xml:space="preserve">йларының </w:t>
      </w:r>
      <w:r w:rsidRPr="004B114A">
        <w:rPr>
          <w:rFonts w:ascii="Times New Roman" w:hAnsi="Times New Roman"/>
          <w:sz w:val="24"/>
          <w:szCs w:val="24"/>
          <w:lang w:val="kk-KZ"/>
        </w:rPr>
        <w:t xml:space="preserve">туындау фактісін уәкілетті органдар және/немесе ұйымдар осындай </w:t>
      </w:r>
      <w:r w:rsidR="002A44E1" w:rsidRPr="004B114A">
        <w:rPr>
          <w:rFonts w:ascii="Times New Roman" w:hAnsi="Times New Roman"/>
          <w:bCs/>
          <w:sz w:val="24"/>
          <w:szCs w:val="24"/>
          <w:lang w:val="kk-KZ"/>
        </w:rPr>
        <w:t>жа</w:t>
      </w:r>
      <w:r w:rsidR="002A44E1">
        <w:rPr>
          <w:rFonts w:ascii="Times New Roman" w:hAnsi="Times New Roman"/>
          <w:bCs/>
          <w:sz w:val="24"/>
          <w:szCs w:val="24"/>
          <w:lang w:val="kk-KZ"/>
        </w:rPr>
        <w:t>ғда</w:t>
      </w:r>
      <w:r w:rsidR="002A44E1" w:rsidRPr="004B114A">
        <w:rPr>
          <w:rFonts w:ascii="Times New Roman" w:hAnsi="Times New Roman"/>
          <w:bCs/>
          <w:sz w:val="24"/>
          <w:szCs w:val="24"/>
          <w:lang w:val="kk-KZ"/>
        </w:rPr>
        <w:t>йла</w:t>
      </w:r>
      <w:r w:rsidR="002A44E1">
        <w:rPr>
          <w:rFonts w:ascii="Times New Roman" w:hAnsi="Times New Roman"/>
          <w:bCs/>
          <w:sz w:val="24"/>
          <w:szCs w:val="24"/>
          <w:lang w:val="kk-KZ"/>
        </w:rPr>
        <w:t>р</w:t>
      </w:r>
      <w:r w:rsidRPr="004B114A">
        <w:rPr>
          <w:rFonts w:ascii="Times New Roman" w:hAnsi="Times New Roman"/>
          <w:sz w:val="24"/>
          <w:szCs w:val="24"/>
          <w:lang w:val="kk-KZ"/>
        </w:rPr>
        <w:t xml:space="preserve"> басталған күннен бастап 15 (он бес) жұмыс күні ішінде құжатпен растауы тиіс. Еңсерілмес күш </w:t>
      </w:r>
      <w:r w:rsidR="002A44E1" w:rsidRPr="004B114A">
        <w:rPr>
          <w:rFonts w:ascii="Times New Roman" w:hAnsi="Times New Roman"/>
          <w:bCs/>
          <w:sz w:val="24"/>
          <w:szCs w:val="24"/>
          <w:lang w:val="kk-KZ"/>
        </w:rPr>
        <w:t>жа</w:t>
      </w:r>
      <w:r w:rsidR="002A44E1">
        <w:rPr>
          <w:rFonts w:ascii="Times New Roman" w:hAnsi="Times New Roman"/>
          <w:bCs/>
          <w:sz w:val="24"/>
          <w:szCs w:val="24"/>
          <w:lang w:val="kk-KZ"/>
        </w:rPr>
        <w:t>ғда</w:t>
      </w:r>
      <w:r w:rsidR="002A44E1" w:rsidRPr="004B114A">
        <w:rPr>
          <w:rFonts w:ascii="Times New Roman" w:hAnsi="Times New Roman"/>
          <w:bCs/>
          <w:sz w:val="24"/>
          <w:szCs w:val="24"/>
          <w:lang w:val="kk-KZ"/>
        </w:rPr>
        <w:t xml:space="preserve">йларының </w:t>
      </w:r>
      <w:r w:rsidRPr="004B114A">
        <w:rPr>
          <w:rFonts w:ascii="Times New Roman" w:hAnsi="Times New Roman"/>
          <w:sz w:val="24"/>
          <w:szCs w:val="24"/>
          <w:lang w:val="kk-KZ"/>
        </w:rPr>
        <w:t xml:space="preserve">туындауына сілтеме жасайтын Тарап көрсетілген растайтын құжатты екінші Тарапқа уәкілетті ұйым және/немесе орган </w:t>
      </w:r>
      <w:r w:rsidR="002508A5" w:rsidRPr="004B114A">
        <w:rPr>
          <w:rFonts w:ascii="Times New Roman" w:hAnsi="Times New Roman"/>
          <w:sz w:val="24"/>
          <w:szCs w:val="24"/>
          <w:lang w:val="kk-KZ"/>
        </w:rPr>
        <w:t xml:space="preserve">тиісті </w:t>
      </w:r>
      <w:r w:rsidRPr="004B114A">
        <w:rPr>
          <w:rFonts w:ascii="Times New Roman" w:hAnsi="Times New Roman"/>
          <w:sz w:val="24"/>
          <w:szCs w:val="24"/>
          <w:lang w:val="kk-KZ"/>
        </w:rPr>
        <w:t xml:space="preserve">құжатты берген күннен бастап 5 (бес) жұмыс күнінен кешіктірмей ұсынуы тиіс. Олай болмаған жағдайда форс-мажорлық </w:t>
      </w:r>
      <w:r w:rsidR="002A44E1" w:rsidRPr="004B114A">
        <w:rPr>
          <w:rFonts w:ascii="Times New Roman" w:hAnsi="Times New Roman"/>
          <w:bCs/>
          <w:sz w:val="24"/>
          <w:szCs w:val="24"/>
          <w:lang w:val="kk-KZ"/>
        </w:rPr>
        <w:t>жа</w:t>
      </w:r>
      <w:r w:rsidR="002A44E1">
        <w:rPr>
          <w:rFonts w:ascii="Times New Roman" w:hAnsi="Times New Roman"/>
          <w:bCs/>
          <w:sz w:val="24"/>
          <w:szCs w:val="24"/>
          <w:lang w:val="kk-KZ"/>
        </w:rPr>
        <w:t>ғда</w:t>
      </w:r>
      <w:r w:rsidR="002A44E1" w:rsidRPr="004B114A">
        <w:rPr>
          <w:rFonts w:ascii="Times New Roman" w:hAnsi="Times New Roman"/>
          <w:bCs/>
          <w:sz w:val="24"/>
          <w:szCs w:val="24"/>
          <w:lang w:val="kk-KZ"/>
        </w:rPr>
        <w:t xml:space="preserve">йларының </w:t>
      </w:r>
      <w:r w:rsidRPr="004B114A">
        <w:rPr>
          <w:rFonts w:ascii="Times New Roman" w:hAnsi="Times New Roman"/>
          <w:sz w:val="24"/>
          <w:szCs w:val="24"/>
          <w:lang w:val="kk-KZ"/>
        </w:rPr>
        <w:t>басталуы расталмаған болып есептеледі</w:t>
      </w:r>
      <w:r w:rsidR="003B3DB4" w:rsidRPr="004B114A">
        <w:rPr>
          <w:rFonts w:ascii="Times New Roman" w:hAnsi="Times New Roman"/>
          <w:sz w:val="24"/>
          <w:szCs w:val="24"/>
          <w:lang w:val="kk-KZ"/>
        </w:rPr>
        <w:t>.</w:t>
      </w:r>
    </w:p>
    <w:p w14:paraId="2C8E6A53" w14:textId="690CB306" w:rsidR="00335D33" w:rsidRPr="004B114A" w:rsidRDefault="00DC6D7B">
      <w:pPr>
        <w:numPr>
          <w:ilvl w:val="1"/>
          <w:numId w:val="26"/>
        </w:numPr>
        <w:spacing w:before="120" w:after="120" w:line="240" w:lineRule="auto"/>
        <w:ind w:left="720" w:hanging="720"/>
        <w:jc w:val="both"/>
        <w:rPr>
          <w:rFonts w:ascii="Times New Roman" w:hAnsi="Times New Roman"/>
          <w:sz w:val="24"/>
          <w:szCs w:val="24"/>
          <w:lang w:val="kk-KZ"/>
        </w:rPr>
      </w:pPr>
      <w:r w:rsidRPr="004B114A">
        <w:rPr>
          <w:rFonts w:ascii="Times New Roman" w:hAnsi="Times New Roman"/>
          <w:sz w:val="24"/>
          <w:szCs w:val="24"/>
          <w:lang w:val="kk-KZ"/>
        </w:rPr>
        <w:t>Форс-мажорлық жағдайларға жер сілкінісі, су тасқыны, дауыл, өрт және басқа да дүлей зілзалалар, технологиялық апаттар, әскери іс-қимылдар, төтенше жағдайлар жатады</w:t>
      </w:r>
      <w:r w:rsidR="003B3DB4" w:rsidRPr="004B114A">
        <w:rPr>
          <w:rFonts w:ascii="Times New Roman" w:hAnsi="Times New Roman"/>
          <w:sz w:val="24"/>
          <w:szCs w:val="24"/>
          <w:lang w:val="kk-KZ"/>
        </w:rPr>
        <w:t>.</w:t>
      </w:r>
    </w:p>
    <w:p w14:paraId="6876B10D" w14:textId="7D374A31" w:rsidR="00335D33" w:rsidRPr="004B114A" w:rsidRDefault="00DC6D7B">
      <w:pPr>
        <w:numPr>
          <w:ilvl w:val="1"/>
          <w:numId w:val="26"/>
        </w:numPr>
        <w:spacing w:before="120" w:after="120" w:line="240" w:lineRule="auto"/>
        <w:ind w:left="720" w:hanging="720"/>
        <w:jc w:val="both"/>
        <w:rPr>
          <w:rFonts w:ascii="Times New Roman" w:hAnsi="Times New Roman"/>
          <w:sz w:val="24"/>
          <w:szCs w:val="24"/>
          <w:lang w:val="kk-KZ"/>
        </w:rPr>
      </w:pPr>
      <w:r w:rsidRPr="004B114A">
        <w:rPr>
          <w:rFonts w:ascii="Times New Roman" w:hAnsi="Times New Roman"/>
          <w:sz w:val="24"/>
          <w:szCs w:val="24"/>
          <w:lang w:val="kk-KZ"/>
        </w:rPr>
        <w:t xml:space="preserve">Тараптардың, олардың </w:t>
      </w:r>
      <w:r w:rsidR="003B3DB4" w:rsidRPr="004B114A">
        <w:rPr>
          <w:rFonts w:ascii="Times New Roman" w:hAnsi="Times New Roman"/>
          <w:sz w:val="24"/>
          <w:szCs w:val="24"/>
          <w:lang w:val="kk-KZ"/>
        </w:rPr>
        <w:t>жұмыс</w:t>
      </w:r>
      <w:r w:rsidRPr="004B114A">
        <w:rPr>
          <w:rFonts w:ascii="Times New Roman" w:hAnsi="Times New Roman"/>
          <w:sz w:val="24"/>
          <w:szCs w:val="24"/>
          <w:lang w:val="kk-KZ"/>
        </w:rPr>
        <w:t>керлерінің және/немесе үлестес тұлғаларының қасақана және/немесе кінәлі әрекеттерінен және/немесе әрекетсіздігінен туындаған мән-жайлар қандай да бір жағдайларда да форс-мажорлық мән-жайлар болып табылмайды</w:t>
      </w:r>
      <w:r w:rsidR="003B3DB4" w:rsidRPr="004B114A">
        <w:rPr>
          <w:rFonts w:ascii="Times New Roman" w:hAnsi="Times New Roman"/>
          <w:sz w:val="24"/>
          <w:szCs w:val="24"/>
          <w:lang w:val="kk-KZ"/>
        </w:rPr>
        <w:t>.</w:t>
      </w:r>
    </w:p>
    <w:bookmarkEnd w:id="70"/>
    <w:p w14:paraId="06CBF266" w14:textId="14AD0698" w:rsidR="00150B58" w:rsidRPr="004B114A" w:rsidRDefault="00DC6D7B">
      <w:pPr>
        <w:numPr>
          <w:ilvl w:val="1"/>
          <w:numId w:val="26"/>
        </w:numPr>
        <w:spacing w:before="120" w:after="120" w:line="240" w:lineRule="auto"/>
        <w:ind w:left="720" w:hanging="720"/>
        <w:jc w:val="both"/>
        <w:rPr>
          <w:rFonts w:ascii="Times New Roman" w:hAnsi="Times New Roman"/>
          <w:b/>
          <w:sz w:val="24"/>
          <w:szCs w:val="24"/>
          <w:lang w:val="kk-KZ"/>
        </w:rPr>
      </w:pPr>
      <w:r w:rsidRPr="004B114A">
        <w:rPr>
          <w:rFonts w:ascii="Times New Roman" w:hAnsi="Times New Roman"/>
          <w:sz w:val="24"/>
          <w:szCs w:val="24"/>
          <w:lang w:val="kk-KZ"/>
        </w:rPr>
        <w:t>Егер форс-мажорлық жағдайлар қатарынан 2 (екі) ай ішінде міндеттемелерді орындауға кедергі келтірсе, Тараптар осы Шарттың талаптарын өзгертуге және/немесе толықтыруға немесе Тараптардың өзара келісімі бойынша Шарттың қолданылуын тоқтатуға қатысты келіссөздерді бастауы тиіс.</w:t>
      </w:r>
    </w:p>
    <w:p w14:paraId="0E225E9F" w14:textId="0D253DD8" w:rsidR="00455750" w:rsidRPr="004B114A" w:rsidRDefault="009F2B0A">
      <w:pPr>
        <w:numPr>
          <w:ilvl w:val="0"/>
          <w:numId w:val="26"/>
        </w:numPr>
        <w:spacing w:before="240" w:after="240" w:line="240" w:lineRule="auto"/>
        <w:ind w:left="0" w:firstLine="0"/>
        <w:jc w:val="both"/>
        <w:rPr>
          <w:rFonts w:ascii="Times New Roman" w:eastAsiaTheme="minorHAnsi" w:hAnsi="Times New Roman"/>
          <w:b/>
          <w:bCs/>
          <w:sz w:val="24"/>
          <w:szCs w:val="24"/>
          <w:lang w:val="kk-KZ"/>
        </w:rPr>
      </w:pPr>
      <w:bookmarkStart w:id="71" w:name="_Hlk86319753"/>
      <w:bookmarkStart w:id="72" w:name="_Hlk86319744"/>
      <w:bookmarkEnd w:id="69"/>
      <w:r w:rsidRPr="004B114A">
        <w:rPr>
          <w:rFonts w:ascii="Times New Roman" w:hAnsi="Times New Roman"/>
          <w:b/>
          <w:bCs/>
          <w:sz w:val="24"/>
          <w:szCs w:val="24"/>
          <w:lang w:val="kk-KZ"/>
        </w:rPr>
        <w:t>СЫБАЙЛАС ЖЕМҚОРЛЫҚҚА ҚАРСЫ ІС-ҚИМЫЛ</w:t>
      </w:r>
    </w:p>
    <w:p w14:paraId="00A6ADBB" w14:textId="3FEF19DB" w:rsidR="00455750" w:rsidRPr="004B114A" w:rsidRDefault="00DC6D7B">
      <w:pPr>
        <w:numPr>
          <w:ilvl w:val="1"/>
          <w:numId w:val="26"/>
        </w:numPr>
        <w:spacing w:before="120" w:after="120" w:line="240" w:lineRule="auto"/>
        <w:ind w:left="720" w:hanging="720"/>
        <w:jc w:val="both"/>
        <w:rPr>
          <w:rFonts w:ascii="Times New Roman" w:hAnsi="Times New Roman"/>
          <w:sz w:val="24"/>
          <w:szCs w:val="24"/>
          <w:lang w:val="kk-KZ"/>
        </w:rPr>
      </w:pPr>
      <w:r w:rsidRPr="004B114A">
        <w:rPr>
          <w:rFonts w:ascii="Times New Roman" w:hAnsi="Times New Roman"/>
          <w:sz w:val="24"/>
          <w:szCs w:val="24"/>
          <w:lang w:val="kk-KZ"/>
        </w:rPr>
        <w:lastRenderedPageBreak/>
        <w:t xml:space="preserve">Осы Шарт бойынша өз міндеттемелерін орындау кезінде Тараптар және олардың </w:t>
      </w:r>
      <w:r w:rsidR="003B3DB4" w:rsidRPr="004B114A">
        <w:rPr>
          <w:rFonts w:ascii="Times New Roman" w:hAnsi="Times New Roman"/>
          <w:sz w:val="24"/>
          <w:szCs w:val="24"/>
          <w:lang w:val="kk-KZ"/>
        </w:rPr>
        <w:t>жұмыс</w:t>
      </w:r>
      <w:r w:rsidRPr="004B114A">
        <w:rPr>
          <w:rFonts w:ascii="Times New Roman" w:hAnsi="Times New Roman"/>
          <w:sz w:val="24"/>
          <w:szCs w:val="24"/>
          <w:lang w:val="kk-KZ"/>
        </w:rPr>
        <w:t>керлері қандай да бір заңсыз артықшылықтарды немесе өзге де заңсыз мақсаттарды алу мақсатында осы тұлғалардың іс-әрекеттеріне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ұсынбайды және төлеуге рұқсат бермейді</w:t>
      </w:r>
      <w:r w:rsidR="003B3DB4" w:rsidRPr="004B114A">
        <w:rPr>
          <w:rFonts w:ascii="Times New Roman" w:hAnsi="Times New Roman"/>
          <w:sz w:val="24"/>
          <w:szCs w:val="24"/>
          <w:lang w:val="kk-KZ"/>
        </w:rPr>
        <w:t>.</w:t>
      </w:r>
    </w:p>
    <w:p w14:paraId="15637EC8" w14:textId="0974774A" w:rsidR="00455750" w:rsidRPr="004B114A" w:rsidRDefault="00DC6D7B">
      <w:pPr>
        <w:numPr>
          <w:ilvl w:val="1"/>
          <w:numId w:val="26"/>
        </w:numPr>
        <w:spacing w:before="120" w:after="120" w:line="240" w:lineRule="auto"/>
        <w:ind w:left="720" w:hanging="720"/>
        <w:jc w:val="both"/>
        <w:rPr>
          <w:rFonts w:ascii="Times New Roman" w:hAnsi="Times New Roman"/>
          <w:sz w:val="24"/>
          <w:szCs w:val="24"/>
          <w:lang w:val="kk-KZ"/>
        </w:rPr>
      </w:pPr>
      <w:r w:rsidRPr="004B114A">
        <w:rPr>
          <w:rFonts w:ascii="Times New Roman" w:hAnsi="Times New Roman"/>
          <w:sz w:val="24"/>
          <w:szCs w:val="24"/>
          <w:lang w:val="kk-KZ"/>
        </w:rPr>
        <w:t xml:space="preserve">Осы Шарт бойынша өз міндеттемелерін орындау кезінде Тараптар және олардың </w:t>
      </w:r>
      <w:r w:rsidR="003B3DB4" w:rsidRPr="004B114A">
        <w:rPr>
          <w:rFonts w:ascii="Times New Roman" w:hAnsi="Times New Roman"/>
          <w:sz w:val="24"/>
          <w:szCs w:val="24"/>
          <w:lang w:val="kk-KZ"/>
        </w:rPr>
        <w:t>жұмыс</w:t>
      </w:r>
      <w:r w:rsidRPr="004B114A">
        <w:rPr>
          <w:rFonts w:ascii="Times New Roman" w:hAnsi="Times New Roman"/>
          <w:sz w:val="24"/>
          <w:szCs w:val="24"/>
          <w:lang w:val="kk-KZ"/>
        </w:rPr>
        <w:t>керлері осы Шарттың мақсаттары үшін қолданылатын заңнамада пара беру/алу, коммерциялық параға сатып алу ретінде сараланатын іс-әрекеттерді, сондай-ақ қолданыстағы заңнаманың және қылмыстық жолмен алынған кірістерді заңдастыруға (жылыстатуға) қарсы іс-қимыл туралы халықаралық актілердің талаптарын бұзатын іс-әрекеттерді жүзеге асырмайды.</w:t>
      </w:r>
    </w:p>
    <w:p w14:paraId="250379B4" w14:textId="3188F140" w:rsidR="00455750" w:rsidRPr="004B114A" w:rsidRDefault="00DC6D7B">
      <w:pPr>
        <w:numPr>
          <w:ilvl w:val="1"/>
          <w:numId w:val="26"/>
        </w:numPr>
        <w:spacing w:before="120" w:after="120" w:line="240" w:lineRule="auto"/>
        <w:ind w:left="720" w:hanging="720"/>
        <w:jc w:val="both"/>
        <w:rPr>
          <w:rFonts w:ascii="Times New Roman" w:hAnsi="Times New Roman"/>
          <w:sz w:val="24"/>
          <w:szCs w:val="24"/>
          <w:lang w:val="kk-KZ"/>
        </w:rPr>
      </w:pPr>
      <w:r w:rsidRPr="004B114A">
        <w:rPr>
          <w:rFonts w:ascii="Times New Roman" w:hAnsi="Times New Roman"/>
          <w:sz w:val="24"/>
          <w:szCs w:val="24"/>
          <w:lang w:val="kk-KZ"/>
        </w:rPr>
        <w:t xml:space="preserve">Осы Шарт тараптарының әрқайсысы басқа Тараптың </w:t>
      </w:r>
      <w:r w:rsidR="003B3DB4" w:rsidRPr="004B114A">
        <w:rPr>
          <w:rFonts w:ascii="Times New Roman" w:hAnsi="Times New Roman"/>
          <w:sz w:val="24"/>
          <w:szCs w:val="24"/>
          <w:lang w:val="kk-KZ"/>
        </w:rPr>
        <w:t>жұмыс</w:t>
      </w:r>
      <w:r w:rsidRPr="004B114A">
        <w:rPr>
          <w:rFonts w:ascii="Times New Roman" w:hAnsi="Times New Roman"/>
          <w:sz w:val="24"/>
          <w:szCs w:val="24"/>
          <w:lang w:val="kk-KZ"/>
        </w:rPr>
        <w:t xml:space="preserve">керлерін қандай да бір түрде, оның ішінде ақшалай сомаларды, сыйлықтарды беру, олардың атына жұмыстарды (көрсетілетін қызметтерді) өтеусіз орындау арқылы және </w:t>
      </w:r>
      <w:r w:rsidR="003B3DB4" w:rsidRPr="004B114A">
        <w:rPr>
          <w:rFonts w:ascii="Times New Roman" w:hAnsi="Times New Roman"/>
          <w:sz w:val="24"/>
          <w:szCs w:val="24"/>
          <w:lang w:val="kk-KZ"/>
        </w:rPr>
        <w:t>жұмыс</w:t>
      </w:r>
      <w:r w:rsidRPr="004B114A">
        <w:rPr>
          <w:rFonts w:ascii="Times New Roman" w:hAnsi="Times New Roman"/>
          <w:sz w:val="24"/>
          <w:szCs w:val="24"/>
          <w:lang w:val="kk-KZ"/>
        </w:rPr>
        <w:t xml:space="preserve">керді белгілі бір тәуелділікке қоятын және осы </w:t>
      </w:r>
      <w:r w:rsidR="003B3DB4" w:rsidRPr="004B114A">
        <w:rPr>
          <w:rFonts w:ascii="Times New Roman" w:hAnsi="Times New Roman"/>
          <w:sz w:val="24"/>
          <w:szCs w:val="24"/>
          <w:lang w:val="kk-KZ"/>
        </w:rPr>
        <w:t>жұмыс</w:t>
      </w:r>
      <w:r w:rsidRPr="004B114A">
        <w:rPr>
          <w:rFonts w:ascii="Times New Roman" w:hAnsi="Times New Roman"/>
          <w:sz w:val="24"/>
          <w:szCs w:val="24"/>
          <w:lang w:val="kk-KZ"/>
        </w:rPr>
        <w:t>кердің оны ынталандыратын іс-әрекеттің пайдасына қандай да бір іс-әрекеттерді орындауын қамтамасыз етуге бағытталған басқа да тәсілдермен ынталандырудан бас тартады.</w:t>
      </w:r>
    </w:p>
    <w:p w14:paraId="1160B277" w14:textId="3A26172B" w:rsidR="00455750" w:rsidRPr="004B114A" w:rsidRDefault="00DC6D7B">
      <w:pPr>
        <w:numPr>
          <w:ilvl w:val="1"/>
          <w:numId w:val="26"/>
        </w:numPr>
        <w:spacing w:before="120" w:after="120" w:line="240" w:lineRule="auto"/>
        <w:ind w:left="720" w:hanging="720"/>
        <w:jc w:val="both"/>
        <w:rPr>
          <w:rFonts w:ascii="Times New Roman" w:hAnsi="Times New Roman"/>
          <w:sz w:val="24"/>
          <w:szCs w:val="24"/>
          <w:lang w:val="kk-KZ"/>
        </w:rPr>
      </w:pPr>
      <w:r w:rsidRPr="004B114A">
        <w:rPr>
          <w:rFonts w:ascii="Times New Roman" w:hAnsi="Times New Roman"/>
          <w:sz w:val="24"/>
          <w:szCs w:val="24"/>
          <w:lang w:val="kk-KZ"/>
        </w:rPr>
        <w:t>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етуге міндеттенеді.</w:t>
      </w:r>
    </w:p>
    <w:p w14:paraId="45AB46AD" w14:textId="604142A6" w:rsidR="00455750" w:rsidRPr="004B114A" w:rsidRDefault="00DC6D7B">
      <w:pPr>
        <w:numPr>
          <w:ilvl w:val="1"/>
          <w:numId w:val="26"/>
        </w:numPr>
        <w:spacing w:before="120" w:after="120" w:line="240" w:lineRule="auto"/>
        <w:ind w:left="720" w:hanging="720"/>
        <w:jc w:val="both"/>
        <w:rPr>
          <w:rFonts w:ascii="Times New Roman" w:hAnsi="Times New Roman"/>
          <w:sz w:val="24"/>
          <w:szCs w:val="24"/>
          <w:lang w:val="kk-KZ"/>
        </w:rPr>
      </w:pPr>
      <w:r w:rsidRPr="004B114A">
        <w:rPr>
          <w:rFonts w:ascii="Times New Roman" w:hAnsi="Times New Roman"/>
          <w:sz w:val="24"/>
          <w:szCs w:val="24"/>
          <w:lang w:val="kk-KZ"/>
        </w:rPr>
        <w:t xml:space="preserve">Жазбаша хабарламада Тарап контрагенттің, оның </w:t>
      </w:r>
      <w:r w:rsidR="00A57A97" w:rsidRPr="004B114A">
        <w:rPr>
          <w:rFonts w:ascii="Times New Roman" w:hAnsi="Times New Roman"/>
          <w:sz w:val="24"/>
          <w:szCs w:val="24"/>
          <w:lang w:val="kk-KZ"/>
        </w:rPr>
        <w:t>жұмыс</w:t>
      </w:r>
      <w:r w:rsidRPr="004B114A">
        <w:rPr>
          <w:rFonts w:ascii="Times New Roman" w:hAnsi="Times New Roman"/>
          <w:sz w:val="24"/>
          <w:szCs w:val="24"/>
          <w:lang w:val="kk-KZ"/>
        </w:rPr>
        <w:t>керлерінің пара беру немесе алу, коммерциялық параға сатып алу, сондай-ақ қолданылатын</w:t>
      </w:r>
      <w:r w:rsidR="00A57A97" w:rsidRPr="004B114A">
        <w:rPr>
          <w:rFonts w:ascii="Times New Roman" w:hAnsi="Times New Roman"/>
          <w:sz w:val="24"/>
          <w:szCs w:val="24"/>
          <w:lang w:val="kk-KZ"/>
        </w:rPr>
        <w:t xml:space="preserve"> қылмыстық жолмен алынған кірістерді заңдастыруға қарсы іс-қимыл туралы заңнама мен халықаралық актілердің талаптарын бұзатын әрекеттер ретінде қолданыстағы заңнамамен айқындалатын іс-әрекеттерде көрінетін осы талаптардың қандай да бір ережелерін бұзғаны немесе бұзуы орын алғанын немесе орын алуы мүмкін екенін анық растайтын немесе болжауға негіз беретін фактілерге сілтеме жасауға немесе материалдарды ұсынуға міндетті.</w:t>
      </w:r>
    </w:p>
    <w:p w14:paraId="242529ED" w14:textId="58076423" w:rsidR="00104709" w:rsidRPr="004B114A" w:rsidRDefault="00DC6D7B">
      <w:pPr>
        <w:numPr>
          <w:ilvl w:val="1"/>
          <w:numId w:val="26"/>
        </w:numPr>
        <w:spacing w:before="120" w:after="120" w:line="240" w:lineRule="auto"/>
        <w:ind w:left="720" w:hanging="720"/>
        <w:jc w:val="both"/>
        <w:rPr>
          <w:rFonts w:ascii="Times New Roman" w:hAnsi="Times New Roman"/>
          <w:sz w:val="24"/>
          <w:szCs w:val="24"/>
          <w:lang w:val="kk-KZ"/>
        </w:rPr>
      </w:pPr>
      <w:r w:rsidRPr="004B114A">
        <w:rPr>
          <w:rFonts w:ascii="Times New Roman" w:hAnsi="Times New Roman"/>
          <w:sz w:val="24"/>
          <w:szCs w:val="24"/>
          <w:lang w:val="kk-KZ"/>
        </w:rPr>
        <w:t xml:space="preserve">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тартылуы мүмкін контрагенттермен іскерлік қатынастар тәуекелін барынша азайту үшін ақылға қонымды күш-жігер жұмсайды, сондай-ақ сыбайлас жемқорлықтың алдын алу мақсатында бір-біріне өзара жәрдем көрсетеді. Тараптар сыбайлас жемқорлық қызметіне </w:t>
      </w:r>
      <w:r w:rsidR="00A57A97" w:rsidRPr="004B114A">
        <w:rPr>
          <w:rFonts w:ascii="Times New Roman" w:hAnsi="Times New Roman"/>
          <w:sz w:val="24"/>
          <w:szCs w:val="24"/>
          <w:lang w:val="kk-KZ"/>
        </w:rPr>
        <w:t>Т</w:t>
      </w:r>
      <w:r w:rsidRPr="004B114A">
        <w:rPr>
          <w:rFonts w:ascii="Times New Roman" w:hAnsi="Times New Roman"/>
          <w:sz w:val="24"/>
          <w:szCs w:val="24"/>
          <w:lang w:val="kk-KZ"/>
        </w:rPr>
        <w:t>араптарды тарту тәуекелдерін болдырмау мақсатында тексерулер жүргізу жөніндегі рәсімдерді іске асыруды қамтамасыз етуге міндеттенеді.</w:t>
      </w:r>
    </w:p>
    <w:p w14:paraId="0F07540D" w14:textId="13FA1E28" w:rsidR="00104709" w:rsidRPr="004B114A" w:rsidRDefault="00104709" w:rsidP="00104709">
      <w:pPr>
        <w:spacing w:before="240" w:after="240" w:line="240" w:lineRule="auto"/>
        <w:jc w:val="both"/>
        <w:rPr>
          <w:szCs w:val="24"/>
          <w:lang w:val="kk-KZ"/>
        </w:rPr>
      </w:pPr>
      <w:bookmarkStart w:id="73" w:name="_Toc157282336"/>
      <w:bookmarkStart w:id="74" w:name="_Toc157537045"/>
      <w:r w:rsidRPr="004B114A">
        <w:rPr>
          <w:rFonts w:ascii="Times New Roman" w:hAnsi="Times New Roman"/>
          <w:b/>
          <w:bCs/>
          <w:sz w:val="24"/>
          <w:szCs w:val="24"/>
          <w:lang w:val="kk-KZ"/>
        </w:rPr>
        <w:t>14 САНКЦИЯҒА ҚАРСЫ ЕСКЕРТУ</w:t>
      </w:r>
      <w:bookmarkEnd w:id="73"/>
      <w:bookmarkEnd w:id="74"/>
    </w:p>
    <w:p w14:paraId="27303451" w14:textId="20D4C736" w:rsidR="00104709" w:rsidRPr="004B114A" w:rsidRDefault="00104709">
      <w:pPr>
        <w:pStyle w:val="af2"/>
        <w:numPr>
          <w:ilvl w:val="1"/>
          <w:numId w:val="44"/>
        </w:numPr>
        <w:spacing w:before="120" w:after="120"/>
        <w:ind w:left="709" w:hanging="709"/>
        <w:jc w:val="both"/>
        <w:rPr>
          <w:lang w:val="kk-KZ"/>
        </w:rPr>
      </w:pPr>
      <w:r w:rsidRPr="004B114A">
        <w:rPr>
          <w:lang w:val="kk-KZ"/>
        </w:rPr>
        <w:t>Тараптар осы Шартты</w:t>
      </w:r>
      <w:r w:rsidR="00226601" w:rsidRPr="004B114A">
        <w:rPr>
          <w:lang w:val="kk-KZ"/>
        </w:rPr>
        <w:t xml:space="preserve"> </w:t>
      </w:r>
      <w:r w:rsidRPr="004B114A">
        <w:rPr>
          <w:lang w:val="kk-KZ"/>
        </w:rPr>
        <w:t>Сатып алушының кепілдіктері негізінде және соларға адал арқа сүйей отырып жасасады. Сатып алушы:</w:t>
      </w:r>
    </w:p>
    <w:p w14:paraId="7F53C6BD" w14:textId="77777777" w:rsidR="00104709" w:rsidRPr="004B114A" w:rsidRDefault="00104709">
      <w:pPr>
        <w:pStyle w:val="a"/>
        <w:numPr>
          <w:ilvl w:val="0"/>
          <w:numId w:val="43"/>
        </w:numPr>
        <w:ind w:left="1701" w:hanging="531"/>
      </w:pPr>
      <w:bookmarkStart w:id="75" w:name="_Ref157290432"/>
      <w:r w:rsidRPr="004B114A">
        <w:t xml:space="preserve">Сатып алушы да, оның үлестес тұлғалары да, Сатып алушының барлық акционерлері (қатысушылары) да Еуропалық Одақтың және (немесе) Ұлыбританияның санкциялық тізіміне және (немесе) Sdn (Specially </w:t>
      </w:r>
      <w:r w:rsidRPr="004B114A">
        <w:lastRenderedPageBreak/>
        <w:t>Designated Nationals and Blocked Persons List – арнайы бөлінген азаматтар мен бұғатталған тұлғалардың тізімі), CAPTA (List of Foreign Financial Institutions subject to Correspondent Account or Payable-Through Account Sanctions – корреспонденттік шотты немесе толассыз төлеммен шотты ашуға немесе жүргізуге тыйым салынған немесе бір немесе бірнеше қатаң шарттарға бағынатын шетелдік қаржы институттарының тізімі), NS-MBS (Non-SDN Menu-Based Sanctions List – SDN-ге негізделмеген санкциялар тізімі), АҚШ Қаржы министрлігінің шетелдік активтерді бақылау басқармасы (Office of Foreign Assets Control of U.S. Department of the Treasury(non-SDN Menu-Based sanctions List), ондай-ақ эксаумақтық әрекеті бар кез келген басқа санкциялық тізімге енгізілмеген;</w:t>
      </w:r>
      <w:bookmarkEnd w:id="75"/>
      <w:r w:rsidRPr="004B114A">
        <w:t xml:space="preserve"> </w:t>
      </w:r>
    </w:p>
    <w:p w14:paraId="4BFC2D28" w14:textId="77777777" w:rsidR="00104709" w:rsidRPr="004B114A" w:rsidRDefault="00104709" w:rsidP="00382A25">
      <w:pPr>
        <w:pStyle w:val="a"/>
        <w:ind w:left="1701" w:hanging="531"/>
      </w:pPr>
      <w:r w:rsidRPr="004B114A">
        <w:t xml:space="preserve">осы Шартты жасасу және/немесе Сатып алушының оны орындауы осы тармақта </w:t>
      </w:r>
      <w:r w:rsidRPr="004B114A">
        <w:fldChar w:fldCharType="begin"/>
      </w:r>
      <w:r w:rsidRPr="004B114A">
        <w:instrText xml:space="preserve"> REF _Ref157290432 \r \h </w:instrText>
      </w:r>
      <w:r w:rsidRPr="004B114A">
        <w:fldChar w:fldCharType="separate"/>
      </w:r>
      <w:r w:rsidRPr="004B114A">
        <w:t>(A)</w:t>
      </w:r>
      <w:r w:rsidRPr="004B114A">
        <w:fldChar w:fldCharType="end"/>
      </w:r>
      <w:r w:rsidRPr="004B114A">
        <w:t>(А) тармақшасында көрсетілген санкциялардың бұзылуына әкелмейді;</w:t>
      </w:r>
    </w:p>
    <w:p w14:paraId="245D31F9" w14:textId="77777777" w:rsidR="00104709" w:rsidRPr="004B114A" w:rsidRDefault="00104709" w:rsidP="00382A25">
      <w:pPr>
        <w:pStyle w:val="a"/>
        <w:ind w:left="1701" w:hanging="531"/>
      </w:pPr>
      <w:r w:rsidRPr="004B114A">
        <w:t xml:space="preserve">Сатып алушы Шарт бойынша тиісті міндеттемені орындауға міндетті болатын күні және осы Шартқа сәйкес оны нақты орындау күніне дейін – осы Шарт бойынша төлемдер жасау үшін пайдаланылатын Сатып алушының шоттары, оның ішінде меншікті және корреспонденттік шоттары ЕО қаржылық санкцияларының объектілері болып табылатын, оларға қатысты активтерді тоқтату режимі жұмыс істейтін (Consolidated List of persons, groups and entities subject, under EU Sanctions, to an asset freeze and the prohibition to make funds and economic resources available to them), және (немесе) Ұлыбританиядағы қаржылық санкцияларды жүзеге асыру жөніндегі Басқарманың (Consolidated List of financial sanctions targets of the office of Financial sanctions Implementations in the UK) қаржылық санкциялар объектілерінің жиынтық тізімі  және (немесе) SDN тізімдерінде (Specially Designated Nationals and Blocked Persons List – арнайы бөлінген азаматтар мен бұғатталған тұлғалардың тізімі), CAPTA  (Foreign Financial Institutions list of Foreign Financial Institutions subject to Correspondent Account or Payable-Through Account Sanctions – корреспонденттік шотты немесе толассыз төлеммен шотты ашуға немесе жүргізуге тыйым салынған немесе бір немесе бірнеше қатаң шарттарға бағынатын шетелдік қаржы институттарының тізімі), АҚШ Қаржы министрлігінің шетелдік активтерді бақылау басқармасы (Office of Foreign Assets Control of U.S. Department of the Treasury) әкімшілік ететін NS-MBS (Non-SDN Menu-Based Sanctions List – SDN-ге негізделмеген санкциялар тізімі) тұлғалардың, топтардың және ұйымдардың, жиынтық тізбесіне енгізілмеген банктерде немесе қаржы мекемелерінде болады; </w:t>
      </w:r>
    </w:p>
    <w:p w14:paraId="2652DA27" w14:textId="77777777" w:rsidR="00104709" w:rsidRPr="004B114A" w:rsidRDefault="00104709" w:rsidP="00382A25">
      <w:pPr>
        <w:pStyle w:val="a"/>
        <w:ind w:left="1701" w:hanging="531"/>
      </w:pPr>
      <w:r w:rsidRPr="004B114A">
        <w:t xml:space="preserve">Сатып алушының атынан осы Шартқа қол қоятын тұлға(-лар) Еуропалық Одақтың және (немесе) Ұлыбританияның санкциялық тізіміне және (немесе) SDN-ке (Specially Designated Nationals and Blocked Persons List – арнайы бөлінген азаматтар мен бұғатталған тұлғалардың тізімі), CAPTA-ға (List of Foreign Financial Institutions subject to Correspondent Account or Payable-Through Account Sanctions – корреспонденттік шотты немесе толассыз төлеммен шотты ашуға немесе жүргізуге тыйым салынған немесе бір немесе бірнеше қатаң шарттарға бағынатын шетелдік қаржы </w:t>
      </w:r>
      <w:r w:rsidRPr="004B114A">
        <w:lastRenderedPageBreak/>
        <w:t>институттарының тізімі), АҚШ Қаржы министрлігінің шетелдік активтерді бақылау басқармасы (Office of Foreign Assets Control of U.S. Department of the Treasury) әкімшілік ететін NS-MBS-ке (Non-SDN Menu-Based Sanctions List – SDN-ге негізделмеген санкциялар тізімі), сондай-ақ эксаумақтық әрекеті бар кез келген басқа санкциялық тізіміне енгізілмеген деп кепілдік береді.</w:t>
      </w:r>
    </w:p>
    <w:p w14:paraId="5387C297" w14:textId="28E23508" w:rsidR="00104709" w:rsidRPr="004B114A" w:rsidRDefault="00104709">
      <w:pPr>
        <w:pStyle w:val="af2"/>
        <w:numPr>
          <w:ilvl w:val="1"/>
          <w:numId w:val="44"/>
        </w:numPr>
        <w:spacing w:before="120" w:after="120"/>
        <w:ind w:left="709" w:hanging="709"/>
        <w:jc w:val="both"/>
        <w:rPr>
          <w:lang w:val="kk-KZ"/>
        </w:rPr>
      </w:pPr>
      <w:r w:rsidRPr="004B114A">
        <w:rPr>
          <w:lang w:val="kk-KZ"/>
        </w:rPr>
        <w:t>Егер Сатып алушының қандай да бір кепілдігі жалған, дұрыс емес және (немесе) дәл болмай шықса, Сатып алушы Тапсырыс берушінің талабын алған күннен бастап 10 (он) жұмыс күнінен кешіктірмей Сатып алушының осындай кепілдігінің нәтижесінде немесе дұрыс емес немесе анық болмауына байланысты туындаған тікелей және/немесе жанама залалдарды Тапсырыс берушіге өтеуге міндетті. Бұл ретте Сатушы осы Шартты біржақты тәртіппен бұзуға құқылы</w:t>
      </w:r>
      <w:r w:rsidR="002A44E1">
        <w:rPr>
          <w:lang w:val="kk-KZ"/>
        </w:rPr>
        <w:t>.</w:t>
      </w:r>
    </w:p>
    <w:p w14:paraId="1A40EC15" w14:textId="77777777" w:rsidR="00104709" w:rsidRPr="004B114A" w:rsidRDefault="00104709">
      <w:pPr>
        <w:numPr>
          <w:ilvl w:val="1"/>
          <w:numId w:val="44"/>
        </w:numPr>
        <w:spacing w:before="120" w:after="120" w:line="240" w:lineRule="auto"/>
        <w:ind w:left="720" w:hanging="720"/>
        <w:jc w:val="both"/>
        <w:rPr>
          <w:rFonts w:ascii="Times New Roman" w:hAnsi="Times New Roman"/>
          <w:sz w:val="24"/>
          <w:szCs w:val="24"/>
          <w:lang w:val="kk-KZ"/>
        </w:rPr>
      </w:pPr>
      <w:r w:rsidRPr="004B114A">
        <w:rPr>
          <w:rFonts w:ascii="Times New Roman" w:hAnsi="Times New Roman"/>
          <w:sz w:val="24"/>
          <w:szCs w:val="24"/>
          <w:lang w:val="kk-KZ"/>
        </w:rPr>
        <w:t>Егер Шарт жасалған Күннен кейін қандай да бір жаңа санкциялық акт қабылданса немесе қандай да бір қолданыстағы санкциялық актіге өзгерістер енгізілсе немесе тиісті юрисдикцияның құзыретті мемлекеттік органының ресми түсіндірмесіне немесе шешіміне орай қолданыстағы Санкциялық актінің («Жаңа Санкциялар») қолданылу аясы кеңейсе немесе өзгеше түрде өзгерсе және осындай Жаңа Санкциялар:</w:t>
      </w:r>
    </w:p>
    <w:p w14:paraId="47AD9135" w14:textId="77777777" w:rsidR="00104709" w:rsidRPr="004B114A" w:rsidRDefault="00104709">
      <w:pPr>
        <w:pStyle w:val="a"/>
        <w:numPr>
          <w:ilvl w:val="0"/>
          <w:numId w:val="42"/>
        </w:numPr>
        <w:ind w:left="1701" w:hanging="531"/>
      </w:pPr>
      <w:r w:rsidRPr="004B114A">
        <w:t>ақылға қонымды және негізделген қорытынды бойынша осы Шарт бойынша екінші Тарапқа өзінің міндеттемелерін орындауды мүмкін болмайтындай етуі немесе айтарлықтай қиындатуы мүмкін; және (немесе)</w:t>
      </w:r>
    </w:p>
    <w:p w14:paraId="68A88534" w14:textId="77777777" w:rsidR="00104709" w:rsidRPr="004B114A" w:rsidRDefault="00104709">
      <w:pPr>
        <w:pStyle w:val="a"/>
        <w:numPr>
          <w:ilvl w:val="0"/>
          <w:numId w:val="42"/>
        </w:numPr>
        <w:ind w:left="1701" w:hanging="531"/>
      </w:pPr>
      <w:r w:rsidRPr="004B114A">
        <w:t>Тараптар үшін қаржыландыру көздеріне және (немесе) тікелей және/немесе жанама залалдарға ұзақ уақыт қол жеткізу мүмкіндігінің болмауына әкелді немесе әкеп соғуы мүмкін (олардың ақылға қонымды қорытындысы бойынша); және (немесе)</w:t>
      </w:r>
    </w:p>
    <w:p w14:paraId="240B0BC3" w14:textId="77777777" w:rsidR="00104709" w:rsidRPr="004B114A" w:rsidRDefault="00104709">
      <w:pPr>
        <w:pStyle w:val="a"/>
        <w:numPr>
          <w:ilvl w:val="0"/>
          <w:numId w:val="42"/>
        </w:numPr>
        <w:ind w:left="1701" w:hanging="531"/>
      </w:pPr>
      <w:r w:rsidRPr="004B114A">
        <w:t>өнімді жеткізуді/қызметтерді көрсетуді бұзуға не тоқтатуға әкелуі немесе әкеп соғуы мүмкін; және (немесе)</w:t>
      </w:r>
    </w:p>
    <w:p w14:paraId="56CEF295" w14:textId="77777777" w:rsidR="00104709" w:rsidRPr="004B114A" w:rsidRDefault="00104709">
      <w:pPr>
        <w:pStyle w:val="a"/>
        <w:numPr>
          <w:ilvl w:val="0"/>
          <w:numId w:val="42"/>
        </w:numPr>
        <w:ind w:left="1701" w:hanging="531"/>
      </w:pPr>
      <w:r w:rsidRPr="004B114A">
        <w:t>Қандай да бір Тараптың маңызды кредиттік шарттарында қамтылған қандай да бір Тараптың оларды сақтау мүмкін емес немесе Жаңа санкциялар арқылы елеулі түрде қиындық келтіретін міндеттемелерінің (ковенанттарының) бұзылуына әкеп соғады; және (немесе)</w:t>
      </w:r>
    </w:p>
    <w:p w14:paraId="5C3D278D" w14:textId="77777777" w:rsidR="00104709" w:rsidRPr="004B114A" w:rsidRDefault="00104709">
      <w:pPr>
        <w:pStyle w:val="a"/>
        <w:numPr>
          <w:ilvl w:val="0"/>
          <w:numId w:val="42"/>
        </w:numPr>
        <w:ind w:left="1701" w:hanging="531"/>
      </w:pPr>
      <w:r w:rsidRPr="004B114A">
        <w:t xml:space="preserve">осындай Тараптың кредиттік рейтингінің төмендеуіне әкеп соқтырды немесе тиісті рейтингтік агенттік жазбаша нысанда растаған мұндай төмендеу ықтималдығы бар (бірге – </w:t>
      </w:r>
      <w:r w:rsidRPr="004B114A">
        <w:rPr>
          <w:b/>
          <w:bCs/>
        </w:rPr>
        <w:t>«Жаңа Санкциялардың салдары»</w:t>
      </w:r>
      <w:r w:rsidRPr="004B114A">
        <w:t>),</w:t>
      </w:r>
    </w:p>
    <w:p w14:paraId="31233BDE" w14:textId="77777777" w:rsidR="00104709" w:rsidRPr="004B114A" w:rsidRDefault="00104709" w:rsidP="00104709">
      <w:pPr>
        <w:pStyle w:val="RSBodyText1"/>
        <w:spacing w:before="120" w:after="120"/>
        <w:ind w:left="720"/>
        <w:rPr>
          <w:rFonts w:eastAsia="Times New Roman"/>
          <w:szCs w:val="24"/>
          <w:lang w:val="kk-KZ" w:eastAsia="ru-RU"/>
        </w:rPr>
      </w:pPr>
      <w:r w:rsidRPr="004B114A">
        <w:rPr>
          <w:rFonts w:eastAsia="Times New Roman"/>
          <w:szCs w:val="24"/>
          <w:lang w:val="kk-KZ" w:eastAsia="ru-RU"/>
        </w:rPr>
        <w:t>мұндай Тарап Жаңа санкциялар қабылданған сәттен бастап (осы бапта көзделген әрбір хабарлама бұдан әрі «</w:t>
      </w:r>
      <w:bookmarkStart w:id="76" w:name="_Hlk156137131"/>
      <w:r w:rsidRPr="004B114A">
        <w:rPr>
          <w:rFonts w:eastAsia="Times New Roman"/>
          <w:i/>
          <w:iCs/>
          <w:szCs w:val="24"/>
          <w:highlight w:val="lightGray"/>
          <w:lang w:val="kk-KZ" w:eastAsia="ru-RU"/>
        </w:rPr>
        <w:t>Санкциялар туралы хабарлама</w:t>
      </w:r>
      <w:bookmarkEnd w:id="76"/>
      <w:r w:rsidRPr="004B114A">
        <w:rPr>
          <w:rFonts w:eastAsia="Times New Roman"/>
          <w:szCs w:val="24"/>
          <w:lang w:val="kk-KZ" w:eastAsia="ru-RU"/>
        </w:rPr>
        <w:t xml:space="preserve">» деп аталады) </w:t>
      </w:r>
      <w:r w:rsidRPr="004B114A">
        <w:rPr>
          <w:rFonts w:eastAsia="Times New Roman"/>
          <w:b/>
          <w:bCs/>
          <w:szCs w:val="24"/>
          <w:lang w:val="kk-KZ" w:eastAsia="ru-RU"/>
        </w:rPr>
        <w:t>[күндер санын көрсету] күндері</w:t>
      </w:r>
      <w:r w:rsidRPr="004B114A">
        <w:rPr>
          <w:rFonts w:eastAsia="Times New Roman"/>
          <w:szCs w:val="24"/>
          <w:lang w:val="kk-KZ" w:eastAsia="ru-RU"/>
        </w:rPr>
        <w:t xml:space="preserve"> ішінде бұл туралы басқа Тарапты ресми растайтын құжаттармен және осы санкциялардың оған әсері туралы дереу жазбаша хабардар етуге міндеттенеді.</w:t>
      </w:r>
    </w:p>
    <w:p w14:paraId="2FBC7FDA" w14:textId="77777777" w:rsidR="00104709" w:rsidRPr="004B114A" w:rsidRDefault="00104709">
      <w:pPr>
        <w:numPr>
          <w:ilvl w:val="1"/>
          <w:numId w:val="44"/>
        </w:numPr>
        <w:spacing w:before="120" w:after="120" w:line="240" w:lineRule="auto"/>
        <w:ind w:left="720" w:hanging="720"/>
        <w:jc w:val="both"/>
        <w:rPr>
          <w:rFonts w:ascii="Times New Roman" w:hAnsi="Times New Roman"/>
          <w:sz w:val="24"/>
          <w:szCs w:val="24"/>
          <w:lang w:val="kk-KZ"/>
        </w:rPr>
      </w:pPr>
      <w:r w:rsidRPr="004B114A">
        <w:rPr>
          <w:rFonts w:ascii="Times New Roman" w:hAnsi="Times New Roman"/>
          <w:sz w:val="24"/>
          <w:szCs w:val="24"/>
          <w:lang w:val="kk-KZ"/>
        </w:rPr>
        <w:t xml:space="preserve">Санкциялар туралы хабарлама берілген күннен бастап [күндер санын көрсетіңіз] күннен кешіктірмей Тараптар осы Шарт бойынша Тараптардың өз міндеттемелерін орындауына Жаңа санкциялардың тигізетін әлеуетті әсеріне қатысты, сондай-ақ осы Шартқа өзгерістер енгізуді , тиісті юрисдикцияның құзыретті мемлекеттік органнан рұқсаттар/лицензиялар алуды қоса алғанда Жаңа санкциялардың осындай теріс әсерін </w:t>
      </w:r>
      <w:r w:rsidRPr="004B114A">
        <w:rPr>
          <w:rFonts w:ascii="Times New Roman" w:hAnsi="Times New Roman"/>
          <w:sz w:val="24"/>
          <w:szCs w:val="24"/>
          <w:lang w:val="kk-KZ"/>
        </w:rPr>
        <w:lastRenderedPageBreak/>
        <w:t xml:space="preserve">болдырмау немесе ықтимал азайту жөніндегі мүмкін болатын заңды және орынды шаралар туралы өз позицияларын адал талқылау және келісу үшін кездесу(лер)/келіссөздер өткізеді (бұдан әрі - «Адал келіссөздер»). </w:t>
      </w:r>
    </w:p>
    <w:p w14:paraId="6D819D9E" w14:textId="77777777" w:rsidR="00104709" w:rsidRPr="004B114A" w:rsidRDefault="00104709">
      <w:pPr>
        <w:numPr>
          <w:ilvl w:val="1"/>
          <w:numId w:val="44"/>
        </w:numPr>
        <w:spacing w:before="120" w:after="120" w:line="240" w:lineRule="auto"/>
        <w:ind w:left="720" w:hanging="720"/>
        <w:jc w:val="both"/>
        <w:rPr>
          <w:rFonts w:ascii="Times New Roman" w:hAnsi="Times New Roman"/>
          <w:sz w:val="24"/>
          <w:szCs w:val="24"/>
          <w:lang w:val="kk-KZ"/>
        </w:rPr>
      </w:pPr>
      <w:bookmarkStart w:id="77" w:name="_Ref155974830"/>
      <w:r w:rsidRPr="004B114A">
        <w:rPr>
          <w:rFonts w:ascii="Times New Roman" w:hAnsi="Times New Roman"/>
          <w:sz w:val="24"/>
          <w:szCs w:val="24"/>
          <w:lang w:val="kk-KZ"/>
        </w:rPr>
        <w:t>Тараптар жүргізілген Адал келіссөздердің нәтижелері бойынша өзара қолайлы шешімге қол жеткізген кезде Тараптар [күндер санын көрсетіңіз] күн ішінде олармен келісілген шараларды іске асыру үшін немесе олармен келісілген өзге мерзімде орынды күш-жігер жұмсайды, Жаңа санкциялардың бұзылуын болдырмауға немесе оларды Тараптардың осы Шартты орындауға қолдануына мүмкіндік беретін шаралар іске асырылуы мүмкін.</w:t>
      </w:r>
      <w:bookmarkEnd w:id="77"/>
    </w:p>
    <w:p w14:paraId="2088A4EB" w14:textId="0919395E" w:rsidR="00104709" w:rsidRPr="004B114A" w:rsidRDefault="00104709">
      <w:pPr>
        <w:numPr>
          <w:ilvl w:val="1"/>
          <w:numId w:val="44"/>
        </w:numPr>
        <w:spacing w:before="120" w:after="120" w:line="240" w:lineRule="auto"/>
        <w:ind w:left="720" w:hanging="720"/>
        <w:jc w:val="both"/>
        <w:rPr>
          <w:rFonts w:ascii="Times New Roman" w:hAnsi="Times New Roman"/>
          <w:sz w:val="24"/>
          <w:szCs w:val="24"/>
          <w:lang w:val="kk-KZ"/>
        </w:rPr>
      </w:pPr>
      <w:bookmarkStart w:id="78" w:name="_Ref155974837"/>
      <w:r w:rsidRPr="004B114A">
        <w:rPr>
          <w:rFonts w:ascii="Times New Roman" w:hAnsi="Times New Roman"/>
          <w:sz w:val="24"/>
          <w:szCs w:val="24"/>
          <w:lang w:val="kk-KZ"/>
        </w:rPr>
        <w:t>Адал келіссөздердің бірінші күнін өткізген соң [кезеңін көрсетіңіз] күн өткеннен кейін Тараптар келісімге қол жеткізбеген жағдайда кез келген Тарап кез келген уақытта Жаңа санкциялар қолданылатын немесе оларға қатысты туындаған Тарапқа Жаңа санкциялардың салдарларына әкеп соққан (бұдан әрі – «Тыйым салынған Тарап») келісімге қол жеткізбегені туралы хабарлама (бұдан әрі – «Келісімге қол жеткізбегені туралы хабарлама») жіберуге құқылы. Келісімге қол жеткізілмегені туралы осындай хабарлама жіберілген жағдайда Тарап осы Шартты біржақты тәртіппен бұзуға және келтірілген тікелей және/немесе жанама залалдардың орнын толтыруды талап етуге құқылы.</w:t>
      </w:r>
      <w:bookmarkEnd w:id="78"/>
    </w:p>
    <w:p w14:paraId="352BA237" w14:textId="77777777" w:rsidR="00104709" w:rsidRPr="004B114A" w:rsidRDefault="00104709">
      <w:pPr>
        <w:numPr>
          <w:ilvl w:val="1"/>
          <w:numId w:val="44"/>
        </w:numPr>
        <w:spacing w:before="120" w:after="120" w:line="240" w:lineRule="auto"/>
        <w:ind w:left="720" w:hanging="720"/>
        <w:jc w:val="both"/>
        <w:rPr>
          <w:rFonts w:ascii="Times New Roman" w:hAnsi="Times New Roman"/>
          <w:sz w:val="24"/>
          <w:szCs w:val="24"/>
          <w:lang w:val="kk-KZ"/>
        </w:rPr>
      </w:pPr>
      <w:r w:rsidRPr="004B114A">
        <w:rPr>
          <w:rFonts w:ascii="Times New Roman" w:hAnsi="Times New Roman"/>
          <w:sz w:val="24"/>
          <w:szCs w:val="24"/>
          <w:lang w:val="kk-KZ"/>
        </w:rPr>
        <w:t xml:space="preserve">Жоғарыда келтірілген ережелерді шектемей, Тараптар осы Шарт бойынша кез-келген төлемді АҚШ долларында жүзеге асыру не ____ [валютаны көрсету] Сатып алушы үшін заңсыз, мүмкін болмаса немесе Тараптардың өзара келісімі бойынша Жаңа санкцияларды ескере отырып орынсыз деп танылса, 14.8 тармақтардың ережесі төлемді балама валютада жүргізу Тараптардың ақылға қонымды пікірі бойынша Жаңа Санкциялардың салдарын болдырмаған жайғадайды басым тәртіппен қолданылады, бұл ретте осы шарттың 14.5 және 14.6 тармақтардың ережелері қолданылмайды. </w:t>
      </w:r>
    </w:p>
    <w:p w14:paraId="65FADF76" w14:textId="77777777" w:rsidR="00104709" w:rsidRPr="004B114A" w:rsidRDefault="00104709">
      <w:pPr>
        <w:numPr>
          <w:ilvl w:val="1"/>
          <w:numId w:val="44"/>
        </w:numPr>
        <w:spacing w:before="120" w:after="120" w:line="240" w:lineRule="auto"/>
        <w:ind w:left="720" w:hanging="720"/>
        <w:jc w:val="both"/>
        <w:rPr>
          <w:rFonts w:ascii="Times New Roman" w:hAnsi="Times New Roman"/>
          <w:sz w:val="24"/>
          <w:szCs w:val="24"/>
          <w:lang w:val="kk-KZ"/>
        </w:rPr>
      </w:pPr>
      <w:bookmarkStart w:id="79" w:name="_Ref155974819"/>
      <w:r w:rsidRPr="004B114A">
        <w:rPr>
          <w:rFonts w:ascii="Times New Roman" w:hAnsi="Times New Roman"/>
          <w:sz w:val="24"/>
          <w:szCs w:val="24"/>
          <w:lang w:val="kk-KZ"/>
        </w:rPr>
        <w:t>Тараптар осымен халықаралық банк жүйесіндегі белгісіздікті назарға ала отырып, егер кез келген сәтте осы Шарт бойынша кез келген төлемдерді АҚШ долларымен жүзеге асыру не (валютаны көрсету) Сатып алушы үшін заңсыз, мүмкін емес немесе Тараптардың өзара келісуі бойынша орынсыз деп танылса, Сатып алушы Сатушыны бұл туралы жазбаша нысанда хабардар етуге міндеттенетінін растайды және келіседі және Тараптар осындай төлем жүргізілетін баламалы валютаны («Баламалы валюта») және осындай төлемді алушы- Тараптың банктік шотының деректемелерін бірлесіп жазбаша нысанда келіседі, тараптар келісілген валютада төлемді табысты жүргізу үшін бір-біріне барлық қажетті және ақылға қонымды жәрдем көрсетуге міндеттенеді.</w:t>
      </w:r>
      <w:bookmarkEnd w:id="79"/>
      <w:r w:rsidRPr="004B114A">
        <w:rPr>
          <w:rFonts w:ascii="Times New Roman" w:hAnsi="Times New Roman"/>
          <w:sz w:val="24"/>
          <w:szCs w:val="24"/>
          <w:lang w:val="kk-KZ"/>
        </w:rPr>
        <w:t xml:space="preserve"> </w:t>
      </w:r>
    </w:p>
    <w:p w14:paraId="645B96A5" w14:textId="77777777" w:rsidR="00104709" w:rsidRPr="004B114A" w:rsidRDefault="00104709">
      <w:pPr>
        <w:numPr>
          <w:ilvl w:val="1"/>
          <w:numId w:val="44"/>
        </w:numPr>
        <w:spacing w:before="120" w:after="120" w:line="240" w:lineRule="auto"/>
        <w:ind w:left="720" w:hanging="720"/>
        <w:jc w:val="both"/>
        <w:rPr>
          <w:rFonts w:ascii="Times New Roman" w:eastAsia="Times New Roman" w:hAnsi="Times New Roman"/>
          <w:sz w:val="24"/>
          <w:szCs w:val="24"/>
          <w:lang w:val="kk-KZ" w:eastAsia="ru-RU"/>
        </w:rPr>
      </w:pPr>
      <w:r w:rsidRPr="004B114A">
        <w:rPr>
          <w:rFonts w:ascii="Times New Roman" w:hAnsi="Times New Roman"/>
          <w:sz w:val="24"/>
          <w:szCs w:val="24"/>
          <w:lang w:val="kk-KZ"/>
        </w:rPr>
        <w:t>16.9 Егер осы Шартта басқаша көрсетілмесе, онда олар бойынша төлем жүргізілуі немесе есептелуі тиіс қандайда болмасын сомалар көрсетілген, есептелген немесе анықталған (оның ішінде осы Шарттың 14.8-тармақты теңгеде немесе басқа да валютада) қолданылатын болса, онда Тараптар осындай төлемдер мен есеп айырысуларды АҚШ долларында жүзеге асыру мақсаты үшін аталған сомалар төлемдерді жүргізу немесе есеп айырысу күнінде (төлем немесе есеп айырысу байланған күн) ҚР Ұлттық Банкінің бағамы бойынша немесе егер ҚР Ұлттық Банкі өзінің интернет сайтында (www.nationalbank.kz) төлемдерді жүргізу немесе есеп айырысу күніндегі (төлем немесе есеп айырысу байланған күн) Тараптармен келісілген бағам бойынша  тиісті валютаның бағамы туралы ақпаратты жарияламаса, бағам АҚШ долларында есептелетін болады.</w:t>
      </w:r>
    </w:p>
    <w:p w14:paraId="793BBA59" w14:textId="34270EC3" w:rsidR="00150B58" w:rsidRPr="004B114A" w:rsidRDefault="009F2B0A">
      <w:pPr>
        <w:pStyle w:val="af2"/>
        <w:numPr>
          <w:ilvl w:val="1"/>
          <w:numId w:val="42"/>
        </w:numPr>
        <w:spacing w:before="240" w:after="240"/>
        <w:ind w:left="709" w:hanging="709"/>
        <w:jc w:val="both"/>
        <w:rPr>
          <w:b/>
          <w:lang w:val="kk-KZ"/>
        </w:rPr>
      </w:pPr>
      <w:r w:rsidRPr="004B114A">
        <w:rPr>
          <w:b/>
          <w:lang w:val="kk-KZ"/>
        </w:rPr>
        <w:lastRenderedPageBreak/>
        <w:t>БАСҚА ЕРЕЖЕЛЕР</w:t>
      </w:r>
    </w:p>
    <w:p w14:paraId="786DB420" w14:textId="79C47425" w:rsidR="002C1026" w:rsidRPr="004B114A" w:rsidRDefault="009F2B0A">
      <w:pPr>
        <w:pStyle w:val="af2"/>
        <w:numPr>
          <w:ilvl w:val="1"/>
          <w:numId w:val="45"/>
        </w:numPr>
        <w:spacing w:before="120" w:after="120"/>
        <w:ind w:left="709" w:hanging="709"/>
        <w:jc w:val="both"/>
        <w:rPr>
          <w:b/>
          <w:bCs/>
          <w:lang w:val="kk-KZ"/>
        </w:rPr>
      </w:pPr>
      <w:r w:rsidRPr="004B114A">
        <w:rPr>
          <w:b/>
          <w:bCs/>
          <w:lang w:val="kk-KZ"/>
        </w:rPr>
        <w:t>Шарттың елеулі талаптары</w:t>
      </w:r>
    </w:p>
    <w:p w14:paraId="3CBDB5CC" w14:textId="65A51CE8" w:rsidR="00CD7101" w:rsidRPr="004B114A" w:rsidRDefault="009F2B0A" w:rsidP="00701ED7">
      <w:pPr>
        <w:spacing w:before="120" w:after="120" w:line="240" w:lineRule="auto"/>
        <w:ind w:left="720"/>
        <w:jc w:val="both"/>
        <w:rPr>
          <w:rFonts w:ascii="Times New Roman" w:hAnsi="Times New Roman"/>
          <w:b/>
          <w:bCs/>
          <w:sz w:val="24"/>
          <w:szCs w:val="24"/>
          <w:lang w:val="kk-KZ"/>
        </w:rPr>
      </w:pPr>
      <w:r w:rsidRPr="004B114A">
        <w:rPr>
          <w:rFonts w:ascii="Times New Roman" w:eastAsia="Times New Roman" w:hAnsi="Times New Roman"/>
          <w:bCs/>
          <w:sz w:val="24"/>
          <w:szCs w:val="24"/>
          <w:lang w:val="kk-KZ" w:eastAsia="ru-RU"/>
        </w:rPr>
        <w:t xml:space="preserve">Тараптар </w:t>
      </w:r>
      <w:r w:rsidR="00971E66" w:rsidRPr="004B114A">
        <w:rPr>
          <w:rFonts w:ascii="Times New Roman" w:eastAsia="Times New Roman" w:hAnsi="Times New Roman"/>
          <w:bCs/>
          <w:sz w:val="24"/>
          <w:szCs w:val="24"/>
          <w:lang w:val="kk-KZ" w:eastAsia="ru-RU"/>
        </w:rPr>
        <w:t>Шарттың</w:t>
      </w:r>
      <w:r w:rsidRPr="004B114A">
        <w:rPr>
          <w:rFonts w:ascii="Times New Roman" w:eastAsia="Times New Roman" w:hAnsi="Times New Roman"/>
          <w:bCs/>
          <w:sz w:val="24"/>
          <w:szCs w:val="24"/>
          <w:lang w:val="kk-KZ" w:eastAsia="ru-RU"/>
        </w:rPr>
        <w:t xml:space="preserve"> </w:t>
      </w:r>
      <w:r w:rsidR="00A546F0" w:rsidRPr="004B114A">
        <w:rPr>
          <w:rFonts w:ascii="Times New Roman" w:eastAsia="Times New Roman" w:hAnsi="Times New Roman"/>
          <w:bCs/>
          <w:sz w:val="24"/>
          <w:szCs w:val="24"/>
          <w:highlight w:val="lightGray"/>
          <w:lang w:val="kk-KZ" w:eastAsia="ru-RU"/>
        </w:rPr>
        <w:t xml:space="preserve">3 және 4 баптарда, 3.2, 7.2. және 9.2-трармақтарда, 9.3.1-9.3.4) тармақшаларда, 13 және 14 баптарда және 15.3-тармақта </w:t>
      </w:r>
      <w:r w:rsidRPr="004B114A">
        <w:rPr>
          <w:rFonts w:ascii="Times New Roman" w:eastAsia="Times New Roman" w:hAnsi="Times New Roman"/>
          <w:bCs/>
          <w:sz w:val="24"/>
          <w:szCs w:val="24"/>
          <w:lang w:val="kk-KZ" w:eastAsia="ru-RU"/>
        </w:rPr>
        <w:t xml:space="preserve">көзделген </w:t>
      </w:r>
      <w:r w:rsidR="00A546F0" w:rsidRPr="004B114A">
        <w:rPr>
          <w:rFonts w:ascii="Times New Roman" w:eastAsia="Times New Roman" w:hAnsi="Times New Roman"/>
          <w:bCs/>
          <w:sz w:val="24"/>
          <w:szCs w:val="24"/>
          <w:lang w:val="kk-KZ" w:eastAsia="ru-RU"/>
        </w:rPr>
        <w:t xml:space="preserve">оның </w:t>
      </w:r>
      <w:r w:rsidRPr="004B114A">
        <w:rPr>
          <w:rFonts w:ascii="Times New Roman" w:eastAsia="Times New Roman" w:hAnsi="Times New Roman"/>
          <w:bCs/>
          <w:sz w:val="24"/>
          <w:szCs w:val="24"/>
          <w:lang w:val="kk-KZ" w:eastAsia="ru-RU"/>
        </w:rPr>
        <w:t>ережелері</w:t>
      </w:r>
      <w:r w:rsidR="00971E66" w:rsidRPr="004B114A">
        <w:rPr>
          <w:rFonts w:ascii="Times New Roman" w:eastAsia="Times New Roman" w:hAnsi="Times New Roman"/>
          <w:bCs/>
          <w:sz w:val="24"/>
          <w:szCs w:val="24"/>
          <w:lang w:val="kk-KZ" w:eastAsia="ru-RU"/>
        </w:rPr>
        <w:t>,</w:t>
      </w:r>
      <w:r w:rsidRPr="004B114A">
        <w:rPr>
          <w:rFonts w:ascii="Times New Roman" w:eastAsia="Times New Roman" w:hAnsi="Times New Roman"/>
          <w:bCs/>
          <w:sz w:val="24"/>
          <w:szCs w:val="24"/>
          <w:lang w:val="kk-KZ" w:eastAsia="ru-RU"/>
        </w:rPr>
        <w:t xml:space="preserve"> </w:t>
      </w:r>
      <w:r w:rsidR="00971E66" w:rsidRPr="004B114A">
        <w:rPr>
          <w:rFonts w:ascii="Times New Roman" w:eastAsia="Times New Roman" w:hAnsi="Times New Roman"/>
          <w:bCs/>
          <w:sz w:val="24"/>
          <w:szCs w:val="24"/>
          <w:lang w:val="kk-KZ" w:eastAsia="ru-RU"/>
        </w:rPr>
        <w:t xml:space="preserve">сондай-ақ Шарттың орындалуына елеулі әсер етуі мүмкін өзге де ережелер </w:t>
      </w:r>
      <w:r w:rsidR="00A546F0" w:rsidRPr="004B114A">
        <w:rPr>
          <w:rFonts w:ascii="Times New Roman" w:eastAsia="Times New Roman" w:hAnsi="Times New Roman"/>
          <w:bCs/>
          <w:sz w:val="24"/>
          <w:szCs w:val="24"/>
          <w:lang w:val="kk-KZ" w:eastAsia="ru-RU"/>
        </w:rPr>
        <w:t>осы Шарттың елеулі талаптары екендігімен</w:t>
      </w:r>
      <w:r w:rsidRPr="004B114A">
        <w:rPr>
          <w:rFonts w:ascii="Times New Roman" w:eastAsia="Times New Roman" w:hAnsi="Times New Roman"/>
          <w:bCs/>
          <w:sz w:val="24"/>
          <w:szCs w:val="24"/>
          <w:lang w:val="kk-KZ" w:eastAsia="ru-RU"/>
        </w:rPr>
        <w:t xml:space="preserve"> келіседі</w:t>
      </w:r>
      <w:r w:rsidR="0031543E" w:rsidRPr="004B114A">
        <w:rPr>
          <w:rFonts w:ascii="Times New Roman" w:eastAsia="Times New Roman" w:hAnsi="Times New Roman"/>
          <w:bCs/>
          <w:sz w:val="24"/>
          <w:szCs w:val="24"/>
          <w:lang w:val="kk-KZ" w:eastAsia="ru-RU"/>
        </w:rPr>
        <w:t xml:space="preserve">. </w:t>
      </w:r>
    </w:p>
    <w:p w14:paraId="09978ADF" w14:textId="0337CC6F" w:rsidR="002C1026" w:rsidRPr="004B114A" w:rsidRDefault="0031543E">
      <w:pPr>
        <w:pStyle w:val="af2"/>
        <w:numPr>
          <w:ilvl w:val="1"/>
          <w:numId w:val="45"/>
        </w:numPr>
        <w:spacing w:before="120" w:after="120"/>
        <w:ind w:left="709" w:hanging="709"/>
        <w:jc w:val="both"/>
        <w:rPr>
          <w:b/>
          <w:bCs/>
          <w:lang w:val="kk-KZ"/>
        </w:rPr>
      </w:pPr>
      <w:r w:rsidRPr="004B114A">
        <w:rPr>
          <w:b/>
          <w:bCs/>
          <w:lang w:val="kk-KZ"/>
        </w:rPr>
        <w:t>Шығындар</w:t>
      </w:r>
    </w:p>
    <w:p w14:paraId="00C78BAF" w14:textId="70501CD5" w:rsidR="0031543E" w:rsidRPr="00382A25" w:rsidRDefault="0031543E" w:rsidP="00382A25">
      <w:pPr>
        <w:spacing w:before="120" w:after="120" w:line="240" w:lineRule="auto"/>
        <w:ind w:left="72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Осы Шартта көзделген міндеттемелердің орындалуына қарамастан және егер осы Шартта өзгеше тікелей айтылмаса, Сатып алушы да, Сатушы да өз шығындары мен шығыстарын, қызметтер құнын, сондай-ақ өз заңгерлерінің, бағалаушыларының, аудиторларының және басқа да қызметтер көрсетушілерінің осы Шартта көзделген мәмілелерге байланысты шеккен шығыстарын дербес төлейді.</w:t>
      </w:r>
      <w:r w:rsidRPr="004B114A">
        <w:rPr>
          <w:lang w:val="kk-KZ"/>
        </w:rPr>
        <w:t xml:space="preserve"> </w:t>
      </w:r>
      <w:r w:rsidRPr="004B114A">
        <w:rPr>
          <w:rFonts w:ascii="Times New Roman" w:eastAsia="Times New Roman" w:hAnsi="Times New Roman"/>
          <w:sz w:val="24"/>
          <w:szCs w:val="24"/>
          <w:lang w:val="kk-KZ" w:eastAsia="ru-RU"/>
        </w:rPr>
        <w:t>Сатып алушы Үлеске меншік құқығының ауысуына байланысты үшінші тұлғалардың шығындары мен қызметтерін өз есебінен төлейді.</w:t>
      </w:r>
    </w:p>
    <w:p w14:paraId="7E3F9794" w14:textId="1E4BBB32" w:rsidR="002C1026" w:rsidRPr="004B114A" w:rsidRDefault="0031543E">
      <w:pPr>
        <w:numPr>
          <w:ilvl w:val="1"/>
          <w:numId w:val="45"/>
        </w:numPr>
        <w:spacing w:before="120" w:after="120" w:line="240" w:lineRule="auto"/>
        <w:ind w:left="720" w:hanging="720"/>
        <w:jc w:val="both"/>
        <w:rPr>
          <w:rFonts w:ascii="Times New Roman" w:hAnsi="Times New Roman"/>
          <w:b/>
          <w:bCs/>
          <w:sz w:val="24"/>
          <w:szCs w:val="24"/>
          <w:lang w:val="kk-KZ"/>
        </w:rPr>
      </w:pPr>
      <w:bookmarkStart w:id="80" w:name="_Hlk86319789"/>
      <w:bookmarkStart w:id="81" w:name="_Hlk86319777"/>
      <w:bookmarkEnd w:id="71"/>
      <w:r w:rsidRPr="004B114A">
        <w:rPr>
          <w:rFonts w:ascii="Times New Roman" w:hAnsi="Times New Roman"/>
          <w:b/>
          <w:bCs/>
          <w:sz w:val="24"/>
          <w:szCs w:val="24"/>
          <w:lang w:val="kk-KZ"/>
        </w:rPr>
        <w:t>Қолданылатын құқық және дауларды шешу</w:t>
      </w:r>
    </w:p>
    <w:p w14:paraId="7B4BC390" w14:textId="0F7E0645" w:rsidR="009156DB" w:rsidRPr="004B114A" w:rsidRDefault="009156DB" w:rsidP="00701ED7">
      <w:pPr>
        <w:spacing w:before="120" w:after="120" w:line="240" w:lineRule="auto"/>
        <w:ind w:left="720"/>
        <w:jc w:val="both"/>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Осы Шарт [Қазақстан Республикасының заңнамасына]/[«Астана» халықаралық қаржы орталығының құқығына]</w:t>
      </w:r>
      <w:r w:rsidRPr="004B114A">
        <w:rPr>
          <w:rStyle w:val="af9"/>
          <w:rFonts w:ascii="Times New Roman" w:eastAsia="Times New Roman" w:hAnsi="Times New Roman"/>
          <w:sz w:val="24"/>
          <w:szCs w:val="24"/>
          <w:lang w:val="kk-KZ" w:eastAsia="ru-RU"/>
        </w:rPr>
        <w:t xml:space="preserve"> </w:t>
      </w:r>
      <w:r w:rsidRPr="004B114A">
        <w:rPr>
          <w:rStyle w:val="af9"/>
          <w:rFonts w:ascii="Times New Roman" w:eastAsia="Times New Roman" w:hAnsi="Times New Roman"/>
          <w:sz w:val="24"/>
          <w:szCs w:val="24"/>
          <w:lang w:val="kk-KZ" w:eastAsia="ru-RU"/>
        </w:rPr>
        <w:footnoteReference w:id="7"/>
      </w:r>
      <w:r w:rsidRPr="004B114A">
        <w:rPr>
          <w:rFonts w:ascii="Times New Roman" w:eastAsia="Times New Roman" w:hAnsi="Times New Roman"/>
          <w:sz w:val="24"/>
          <w:szCs w:val="24"/>
          <w:lang w:val="kk-KZ" w:eastAsia="ru-RU"/>
        </w:rPr>
        <w:t xml:space="preserve"> сәйкес реттеледі және түсіндіріледі.</w:t>
      </w:r>
      <w:r w:rsidRPr="004B114A">
        <w:rPr>
          <w:lang w:val="kk-KZ"/>
        </w:rPr>
        <w:t xml:space="preserve"> </w:t>
      </w:r>
      <w:r w:rsidRPr="004B114A">
        <w:rPr>
          <w:rFonts w:ascii="Times New Roman" w:eastAsia="Times New Roman" w:hAnsi="Times New Roman"/>
          <w:sz w:val="24"/>
          <w:szCs w:val="24"/>
          <w:lang w:val="kk-KZ" w:eastAsia="ru-RU"/>
        </w:rPr>
        <w:t xml:space="preserve">[Осы Шарттан немесе оған байланысты туындауы мүмкін, оның ішінде оған қол қоюға, орындауға, бұзуға, тоқтатуға немесе жарамсыз деп тануға қатысты барлық даулар, келіспеушіліктер немесе наразылықтар </w:t>
      </w:r>
      <w:r w:rsidR="00216D72" w:rsidRPr="004B114A">
        <w:rPr>
          <w:rFonts w:ascii="Times New Roman" w:eastAsia="Times New Roman" w:hAnsi="Times New Roman"/>
          <w:sz w:val="24"/>
          <w:szCs w:val="24"/>
          <w:lang w:val="kk-KZ" w:eastAsia="ru-RU"/>
        </w:rPr>
        <w:t>Астана</w:t>
      </w:r>
      <w:r w:rsidR="00A546F0" w:rsidRPr="004B114A">
        <w:rPr>
          <w:rFonts w:ascii="Times New Roman" w:eastAsia="Times New Roman" w:hAnsi="Times New Roman"/>
          <w:sz w:val="24"/>
          <w:szCs w:val="24"/>
          <w:lang w:val="kk-KZ" w:eastAsia="ru-RU"/>
        </w:rPr>
        <w:t xml:space="preserve"> </w:t>
      </w:r>
      <w:r w:rsidRPr="004B114A">
        <w:rPr>
          <w:rFonts w:ascii="Times New Roman" w:eastAsia="Times New Roman" w:hAnsi="Times New Roman"/>
          <w:sz w:val="24"/>
          <w:szCs w:val="24"/>
          <w:lang w:val="kk-KZ" w:eastAsia="ru-RU"/>
        </w:rPr>
        <w:t>қаласының мамандандырылған ауданаралық экономикалық сотының қарауына берілуге жатады]/ [Осы Шарттан туындайтын немесе оған байланысты шарттық немесе шарттан тыс сипаттағы кез келген дау, келіспеушілік, қайшылық немесе талап, оның ішінде оның бар болуына, жарамдылығына, түсіндірілуіне, орындалуына, бұзылуына немесе тоқтатылуына қатысты даулар</w:t>
      </w:r>
      <w:r w:rsidR="00AF11BE" w:rsidRPr="004B114A">
        <w:rPr>
          <w:rFonts w:ascii="Times New Roman" w:eastAsia="Times New Roman" w:hAnsi="Times New Roman"/>
          <w:sz w:val="24"/>
          <w:szCs w:val="24"/>
          <w:lang w:val="kk-KZ" w:eastAsia="ru-RU"/>
        </w:rPr>
        <w:t xml:space="preserve"> </w:t>
      </w:r>
      <w:r w:rsidR="0093549D" w:rsidRPr="004B114A">
        <w:rPr>
          <w:rFonts w:ascii="Times New Roman" w:eastAsia="Times New Roman" w:hAnsi="Times New Roman"/>
          <w:sz w:val="24"/>
          <w:szCs w:val="24"/>
          <w:lang w:val="kk-KZ" w:eastAsia="ru-RU"/>
        </w:rPr>
        <w:t>Халықаралық төрелік орталығы («</w:t>
      </w:r>
      <w:r w:rsidR="0093549D" w:rsidRPr="004B114A">
        <w:rPr>
          <w:rFonts w:ascii="Times New Roman" w:eastAsia="Times New Roman" w:hAnsi="Times New Roman"/>
          <w:b/>
          <w:bCs/>
          <w:sz w:val="24"/>
          <w:szCs w:val="24"/>
          <w:lang w:val="kk-KZ" w:eastAsia="ru-RU"/>
        </w:rPr>
        <w:t>ХТО</w:t>
      </w:r>
      <w:r w:rsidR="0093549D" w:rsidRPr="004B114A">
        <w:rPr>
          <w:rFonts w:ascii="Times New Roman" w:eastAsia="Times New Roman" w:hAnsi="Times New Roman"/>
          <w:sz w:val="24"/>
          <w:szCs w:val="24"/>
          <w:lang w:val="kk-KZ" w:eastAsia="ru-RU"/>
        </w:rPr>
        <w:t>»)</w:t>
      </w:r>
      <w:r w:rsidR="00AF11BE" w:rsidRPr="004B114A">
        <w:rPr>
          <w:rFonts w:ascii="Times New Roman" w:eastAsia="Times New Roman" w:hAnsi="Times New Roman"/>
          <w:sz w:val="24"/>
          <w:szCs w:val="24"/>
          <w:lang w:val="kk-KZ" w:eastAsia="ru-RU"/>
        </w:rPr>
        <w:t xml:space="preserve"> Тіркеушісіне төрелік талқылау туралы өтініш берген күні қолданыста болатын және осы Шарттың ажырамас бөлігін құрайтын, ХТО төрелік және медиация ережелеріне сәйкес «Астана» халықаралық қаржы орталығының </w:t>
      </w:r>
      <w:r w:rsidR="00B94F7E" w:rsidRPr="004B114A">
        <w:rPr>
          <w:rFonts w:ascii="Times New Roman" w:eastAsia="Times New Roman" w:hAnsi="Times New Roman"/>
          <w:sz w:val="24"/>
          <w:szCs w:val="24"/>
          <w:lang w:val="kk-KZ" w:eastAsia="ru-RU"/>
        </w:rPr>
        <w:t xml:space="preserve">ХТО </w:t>
      </w:r>
      <w:r w:rsidR="00AF11BE" w:rsidRPr="004B114A">
        <w:rPr>
          <w:rFonts w:ascii="Times New Roman" w:eastAsia="Times New Roman" w:hAnsi="Times New Roman"/>
          <w:sz w:val="24"/>
          <w:szCs w:val="24"/>
          <w:lang w:val="kk-KZ" w:eastAsia="ru-RU"/>
        </w:rPr>
        <w:t>өткізетін төрелік талқылау шеңберінде қарауға беріледі және түпкілікті шешіледі].</w:t>
      </w:r>
    </w:p>
    <w:p w14:paraId="31D0C885" w14:textId="3F5FEE34" w:rsidR="002C1026" w:rsidRPr="004B114A" w:rsidRDefault="00AF11BE">
      <w:pPr>
        <w:numPr>
          <w:ilvl w:val="1"/>
          <w:numId w:val="45"/>
        </w:numPr>
        <w:spacing w:before="120" w:after="120" w:line="240" w:lineRule="auto"/>
        <w:ind w:left="720" w:hanging="720"/>
        <w:jc w:val="both"/>
        <w:rPr>
          <w:rFonts w:ascii="Times New Roman" w:hAnsi="Times New Roman"/>
          <w:b/>
          <w:bCs/>
          <w:sz w:val="24"/>
          <w:szCs w:val="24"/>
          <w:lang w:val="kk-KZ"/>
        </w:rPr>
      </w:pPr>
      <w:r w:rsidRPr="004B114A">
        <w:rPr>
          <w:rFonts w:ascii="Times New Roman" w:hAnsi="Times New Roman"/>
          <w:b/>
          <w:bCs/>
          <w:sz w:val="24"/>
          <w:szCs w:val="24"/>
          <w:lang w:val="kk-KZ"/>
        </w:rPr>
        <w:t>Өзгерістер мен толықтырулар</w:t>
      </w:r>
    </w:p>
    <w:p w14:paraId="7102D829" w14:textId="51D5E7DD" w:rsidR="00150B58" w:rsidRPr="004B114A" w:rsidRDefault="00AF11BE" w:rsidP="00701ED7">
      <w:pPr>
        <w:spacing w:before="120" w:after="120" w:line="240" w:lineRule="auto"/>
        <w:ind w:left="720"/>
        <w:jc w:val="both"/>
        <w:rPr>
          <w:rFonts w:ascii="Times New Roman" w:hAnsi="Times New Roman"/>
          <w:b/>
          <w:bCs/>
          <w:sz w:val="24"/>
          <w:szCs w:val="24"/>
          <w:lang w:val="kk-KZ"/>
        </w:rPr>
      </w:pPr>
      <w:r w:rsidRPr="004B114A">
        <w:rPr>
          <w:rFonts w:ascii="Times New Roman" w:eastAsia="Times New Roman" w:hAnsi="Times New Roman"/>
          <w:sz w:val="24"/>
          <w:szCs w:val="24"/>
          <w:lang w:val="kk-KZ" w:eastAsia="ru-RU"/>
        </w:rPr>
        <w:t>Осы Шартқа өзгерістер және / немесе толықтырулар осы Шарт жасалған нысанда жасалуға және Тараптардың уәкілетті өкілдері тиісті түрде қол қоюға тиіс</w:t>
      </w:r>
      <w:r w:rsidR="00150B58" w:rsidRPr="004B114A">
        <w:rPr>
          <w:rFonts w:ascii="Times New Roman" w:eastAsia="Times New Roman" w:hAnsi="Times New Roman"/>
          <w:sz w:val="24"/>
          <w:szCs w:val="24"/>
          <w:lang w:val="kk-KZ" w:eastAsia="ru-RU"/>
        </w:rPr>
        <w:t>.</w:t>
      </w:r>
    </w:p>
    <w:p w14:paraId="1914C00B" w14:textId="34AFC6D1" w:rsidR="00A545F7" w:rsidRPr="004B114A" w:rsidRDefault="00AF11BE">
      <w:pPr>
        <w:numPr>
          <w:ilvl w:val="1"/>
          <w:numId w:val="45"/>
        </w:numPr>
        <w:spacing w:before="120" w:after="120" w:line="240" w:lineRule="auto"/>
        <w:ind w:left="720" w:hanging="720"/>
        <w:jc w:val="both"/>
        <w:rPr>
          <w:rFonts w:ascii="Times New Roman" w:hAnsi="Times New Roman"/>
          <w:b/>
          <w:bCs/>
          <w:sz w:val="24"/>
          <w:szCs w:val="24"/>
          <w:lang w:val="kk-KZ"/>
        </w:rPr>
      </w:pPr>
      <w:bookmarkStart w:id="82" w:name="_Hlk86319803"/>
      <w:bookmarkEnd w:id="80"/>
      <w:r w:rsidRPr="004B114A">
        <w:rPr>
          <w:rFonts w:ascii="Times New Roman" w:hAnsi="Times New Roman"/>
          <w:b/>
          <w:bCs/>
          <w:sz w:val="24"/>
          <w:szCs w:val="24"/>
          <w:lang w:val="kk-KZ"/>
        </w:rPr>
        <w:t>Міндетті күші</w:t>
      </w:r>
    </w:p>
    <w:p w14:paraId="4298D809" w14:textId="55AC5EA5" w:rsidR="00150B58" w:rsidRPr="004B114A" w:rsidRDefault="00AF11BE" w:rsidP="00701ED7">
      <w:pPr>
        <w:spacing w:before="120" w:after="120" w:line="240" w:lineRule="auto"/>
        <w:ind w:left="720"/>
        <w:jc w:val="both"/>
        <w:rPr>
          <w:rFonts w:ascii="Times New Roman" w:hAnsi="Times New Roman"/>
          <w:b/>
          <w:bCs/>
          <w:sz w:val="24"/>
          <w:szCs w:val="24"/>
          <w:lang w:val="kk-KZ"/>
        </w:rPr>
      </w:pPr>
      <w:r w:rsidRPr="004B114A">
        <w:rPr>
          <w:rFonts w:ascii="Times New Roman" w:eastAsia="Times New Roman" w:hAnsi="Times New Roman"/>
          <w:sz w:val="24"/>
          <w:szCs w:val="24"/>
          <w:lang w:val="kk-KZ" w:eastAsia="ru-RU"/>
        </w:rPr>
        <w:t>Осы Шарттың барлық талаптары мен ережелері Тараптардың, сондай-ақ олардың тиісті құқықтық мирасқорларының орындауы үшін міндетті болып табылады</w:t>
      </w:r>
      <w:r w:rsidR="00150B58" w:rsidRPr="004B114A">
        <w:rPr>
          <w:rFonts w:ascii="Times New Roman" w:eastAsia="Times New Roman" w:hAnsi="Times New Roman"/>
          <w:sz w:val="24"/>
          <w:szCs w:val="24"/>
          <w:lang w:val="kk-KZ" w:eastAsia="ru-RU"/>
        </w:rPr>
        <w:t xml:space="preserve">. </w:t>
      </w:r>
      <w:r w:rsidRPr="004B114A">
        <w:rPr>
          <w:rFonts w:ascii="Times New Roman" w:eastAsia="Times New Roman" w:hAnsi="Times New Roman"/>
          <w:sz w:val="24"/>
          <w:szCs w:val="24"/>
          <w:lang w:val="kk-KZ" w:eastAsia="ru-RU"/>
        </w:rPr>
        <w:t>Осымен Тараптар осы Шарттың мәтінінде қамтылған екінші Тараптың кепілдіктері мен растамаларына сүйене отырып, Тараптардың әрқайсысы осы Шартты жасайтыны туралы жалпы түсінікті растайды</w:t>
      </w:r>
      <w:r w:rsidR="00150B58" w:rsidRPr="004B114A">
        <w:rPr>
          <w:rFonts w:ascii="Times New Roman" w:eastAsia="Times New Roman" w:hAnsi="Times New Roman"/>
          <w:sz w:val="24"/>
          <w:szCs w:val="24"/>
          <w:lang w:val="kk-KZ" w:eastAsia="ru-RU"/>
        </w:rPr>
        <w:t>.</w:t>
      </w:r>
    </w:p>
    <w:p w14:paraId="208A8042" w14:textId="4D1B4E72" w:rsidR="00A545F7" w:rsidRPr="004B114A" w:rsidRDefault="00AF11BE">
      <w:pPr>
        <w:numPr>
          <w:ilvl w:val="1"/>
          <w:numId w:val="45"/>
        </w:numPr>
        <w:spacing w:before="120" w:after="120" w:line="240" w:lineRule="auto"/>
        <w:ind w:left="720" w:hanging="720"/>
        <w:jc w:val="both"/>
        <w:rPr>
          <w:rFonts w:ascii="Times New Roman" w:hAnsi="Times New Roman"/>
          <w:b/>
          <w:bCs/>
          <w:sz w:val="24"/>
          <w:szCs w:val="24"/>
          <w:lang w:val="kk-KZ"/>
        </w:rPr>
      </w:pPr>
      <w:r w:rsidRPr="004B114A">
        <w:rPr>
          <w:rFonts w:ascii="Times New Roman" w:hAnsi="Times New Roman"/>
          <w:b/>
          <w:bCs/>
          <w:sz w:val="24"/>
          <w:szCs w:val="24"/>
          <w:lang w:val="kk-KZ"/>
        </w:rPr>
        <w:t>Құқы</w:t>
      </w:r>
      <w:r w:rsidR="00ED7844" w:rsidRPr="004B114A">
        <w:rPr>
          <w:rFonts w:ascii="Times New Roman" w:hAnsi="Times New Roman"/>
          <w:b/>
          <w:bCs/>
          <w:sz w:val="24"/>
          <w:szCs w:val="24"/>
          <w:lang w:val="kk-KZ"/>
        </w:rPr>
        <w:t>қ</w:t>
      </w:r>
      <w:r w:rsidRPr="004B114A">
        <w:rPr>
          <w:rFonts w:ascii="Times New Roman" w:hAnsi="Times New Roman"/>
          <w:b/>
          <w:bCs/>
          <w:sz w:val="24"/>
          <w:szCs w:val="24"/>
          <w:lang w:val="kk-KZ"/>
        </w:rPr>
        <w:t xml:space="preserve"> беру</w:t>
      </w:r>
    </w:p>
    <w:p w14:paraId="5675A9A0" w14:textId="1D54501E" w:rsidR="00150B58" w:rsidRPr="004B114A" w:rsidRDefault="00AF11BE" w:rsidP="00701ED7">
      <w:pPr>
        <w:spacing w:before="120" w:after="120" w:line="240" w:lineRule="auto"/>
        <w:ind w:left="720"/>
        <w:jc w:val="both"/>
        <w:rPr>
          <w:rFonts w:ascii="Times New Roman" w:hAnsi="Times New Roman"/>
          <w:b/>
          <w:bCs/>
          <w:sz w:val="24"/>
          <w:szCs w:val="24"/>
          <w:lang w:val="kk-KZ"/>
        </w:rPr>
      </w:pPr>
      <w:r w:rsidRPr="004B114A">
        <w:rPr>
          <w:rFonts w:ascii="Times New Roman" w:eastAsia="Times New Roman" w:hAnsi="Times New Roman"/>
          <w:sz w:val="24"/>
          <w:szCs w:val="24"/>
          <w:lang w:val="kk-KZ" w:eastAsia="ru-RU"/>
        </w:rPr>
        <w:lastRenderedPageBreak/>
        <w:t>Тараптардың ешқайсысының осы Шарт бойынша өз құқықтары мен міндеттемелерін екінші Тараптың алдын ала жазбаша келісімінсіз толық немесе ішінара үшінші тұлғаға беруге құқығы жоқ</w:t>
      </w:r>
      <w:r w:rsidR="00150B58" w:rsidRPr="004B114A">
        <w:rPr>
          <w:rFonts w:ascii="Times New Roman" w:eastAsia="Times New Roman" w:hAnsi="Times New Roman"/>
          <w:sz w:val="24"/>
          <w:szCs w:val="24"/>
          <w:lang w:val="kk-KZ" w:eastAsia="ru-RU"/>
        </w:rPr>
        <w:t>.</w:t>
      </w:r>
    </w:p>
    <w:p w14:paraId="1FEB0228" w14:textId="34D6B21F" w:rsidR="003E6B65" w:rsidRPr="004B114A" w:rsidRDefault="00AF11BE">
      <w:pPr>
        <w:numPr>
          <w:ilvl w:val="1"/>
          <w:numId w:val="45"/>
        </w:numPr>
        <w:spacing w:before="120" w:after="120" w:line="240" w:lineRule="auto"/>
        <w:ind w:left="720" w:hanging="720"/>
        <w:jc w:val="both"/>
        <w:rPr>
          <w:rFonts w:ascii="Times New Roman" w:hAnsi="Times New Roman"/>
          <w:b/>
          <w:bCs/>
          <w:sz w:val="24"/>
          <w:szCs w:val="24"/>
          <w:lang w:val="kk-KZ"/>
        </w:rPr>
      </w:pPr>
      <w:r w:rsidRPr="004B114A">
        <w:rPr>
          <w:rFonts w:ascii="Times New Roman" w:hAnsi="Times New Roman"/>
          <w:b/>
          <w:bCs/>
          <w:sz w:val="24"/>
          <w:szCs w:val="24"/>
          <w:lang w:val="kk-KZ"/>
        </w:rPr>
        <w:t>Бөлінуі</w:t>
      </w:r>
    </w:p>
    <w:p w14:paraId="5E67295E" w14:textId="6948D0B4" w:rsidR="003E6B65" w:rsidRPr="004B114A" w:rsidRDefault="00B4434F" w:rsidP="00701ED7">
      <w:pPr>
        <w:spacing w:before="120" w:after="120" w:line="240" w:lineRule="auto"/>
        <w:ind w:left="720"/>
        <w:jc w:val="both"/>
        <w:rPr>
          <w:rFonts w:ascii="Times New Roman" w:hAnsi="Times New Roman"/>
          <w:b/>
          <w:bCs/>
          <w:sz w:val="24"/>
          <w:szCs w:val="24"/>
          <w:lang w:val="kk-KZ"/>
        </w:rPr>
      </w:pPr>
      <w:r w:rsidRPr="004B114A">
        <w:rPr>
          <w:rFonts w:ascii="Times New Roman" w:eastAsia="Times New Roman" w:hAnsi="Times New Roman"/>
          <w:sz w:val="24"/>
          <w:szCs w:val="24"/>
          <w:lang w:val="kk-KZ" w:eastAsia="ru-RU"/>
        </w:rPr>
        <w:t>Егер осы Шарттың қандай да бір ережесі қолданыстағы заңнамаға сәйкес орындалмайтын немесе жарамсыз болып шықса, мұндай ереже оны қолдануға болмайтын немесе жарамсыз болып табылатын шамада ғана күшін жояды</w:t>
      </w:r>
      <w:r w:rsidR="00150B58" w:rsidRPr="004B114A">
        <w:rPr>
          <w:rFonts w:ascii="Times New Roman" w:eastAsia="Times New Roman" w:hAnsi="Times New Roman"/>
          <w:sz w:val="24"/>
          <w:szCs w:val="24"/>
          <w:lang w:val="kk-KZ" w:eastAsia="ru-RU"/>
        </w:rPr>
        <w:t xml:space="preserve">. </w:t>
      </w:r>
      <w:r w:rsidRPr="004B114A">
        <w:rPr>
          <w:rFonts w:ascii="Times New Roman" w:eastAsia="Times New Roman" w:hAnsi="Times New Roman"/>
          <w:sz w:val="24"/>
          <w:szCs w:val="24"/>
          <w:lang w:val="kk-KZ" w:eastAsia="ru-RU"/>
        </w:rPr>
        <w:t>Осы Шарттың қалған ережелері толық көлемде жарамды болып қалады</w:t>
      </w:r>
      <w:r w:rsidR="00150B58" w:rsidRPr="004B114A">
        <w:rPr>
          <w:rFonts w:ascii="Times New Roman" w:eastAsia="Times New Roman" w:hAnsi="Times New Roman"/>
          <w:sz w:val="24"/>
          <w:szCs w:val="24"/>
          <w:lang w:val="kk-KZ" w:eastAsia="ru-RU"/>
        </w:rPr>
        <w:t>.</w:t>
      </w:r>
    </w:p>
    <w:p w14:paraId="2FE6BB67" w14:textId="7779ABCA" w:rsidR="00150B58" w:rsidRPr="004B114A" w:rsidRDefault="00B4434F" w:rsidP="00701ED7">
      <w:pPr>
        <w:spacing w:before="120" w:after="120" w:line="240" w:lineRule="auto"/>
        <w:ind w:left="720"/>
        <w:jc w:val="both"/>
        <w:rPr>
          <w:rFonts w:ascii="Times New Roman" w:hAnsi="Times New Roman"/>
          <w:b/>
          <w:bCs/>
          <w:sz w:val="24"/>
          <w:szCs w:val="24"/>
          <w:lang w:val="kk-KZ"/>
        </w:rPr>
      </w:pPr>
      <w:r w:rsidRPr="004B114A">
        <w:rPr>
          <w:rFonts w:ascii="Times New Roman" w:eastAsia="Times New Roman" w:hAnsi="Times New Roman"/>
          <w:sz w:val="24"/>
          <w:szCs w:val="24"/>
          <w:lang w:val="kk-KZ" w:eastAsia="ru-RU"/>
        </w:rPr>
        <w:t>Осы Шарттың қандай да бір ережесі жарамсыз деп танылған жағдайда, Тараптар осы Шарт бойынша тараптардың бастапқы уағдаластықтарына барынша ықтимал дәрежеде қол жеткізу үшін осы Шартқа кез келген қажетті өзгерістерге және/немесе толықтыруларға қол қоюды қоса алғанда, барлық ықтимал күш-жігерді қолданады</w:t>
      </w:r>
      <w:r w:rsidR="00150B58" w:rsidRPr="004B114A">
        <w:rPr>
          <w:rFonts w:ascii="Times New Roman" w:eastAsia="Times New Roman" w:hAnsi="Times New Roman"/>
          <w:sz w:val="24"/>
          <w:szCs w:val="24"/>
          <w:lang w:val="kk-KZ" w:eastAsia="ru-RU"/>
        </w:rPr>
        <w:t>.</w:t>
      </w:r>
    </w:p>
    <w:p w14:paraId="551AF31F" w14:textId="254A635E" w:rsidR="00A545F7" w:rsidRPr="004B114A" w:rsidRDefault="00B4434F">
      <w:pPr>
        <w:numPr>
          <w:ilvl w:val="1"/>
          <w:numId w:val="45"/>
        </w:numPr>
        <w:spacing w:before="120" w:after="120" w:line="240" w:lineRule="auto"/>
        <w:ind w:left="720" w:hanging="720"/>
        <w:jc w:val="both"/>
        <w:rPr>
          <w:rFonts w:ascii="Times New Roman" w:hAnsi="Times New Roman"/>
          <w:b/>
          <w:bCs/>
          <w:sz w:val="24"/>
          <w:szCs w:val="24"/>
          <w:lang w:val="kk-KZ"/>
        </w:rPr>
      </w:pPr>
      <w:r w:rsidRPr="004B114A">
        <w:rPr>
          <w:rFonts w:ascii="Times New Roman" w:hAnsi="Times New Roman"/>
          <w:b/>
          <w:bCs/>
          <w:sz w:val="24"/>
          <w:szCs w:val="24"/>
          <w:lang w:val="kk-KZ"/>
        </w:rPr>
        <w:t>Шарттың даналары</w:t>
      </w:r>
    </w:p>
    <w:p w14:paraId="1FE9B378" w14:textId="70C33E75" w:rsidR="00150B58" w:rsidRPr="004B114A" w:rsidRDefault="00B4434F" w:rsidP="00701ED7">
      <w:pPr>
        <w:spacing w:before="120" w:after="120" w:line="240" w:lineRule="auto"/>
        <w:ind w:left="720"/>
        <w:jc w:val="both"/>
        <w:rPr>
          <w:rFonts w:ascii="Times New Roman" w:hAnsi="Times New Roman"/>
          <w:b/>
          <w:bCs/>
          <w:sz w:val="24"/>
          <w:szCs w:val="24"/>
          <w:lang w:val="kk-KZ"/>
        </w:rPr>
      </w:pPr>
      <w:r w:rsidRPr="004B114A">
        <w:rPr>
          <w:rFonts w:ascii="Times New Roman" w:eastAsia="Times New Roman" w:hAnsi="Times New Roman"/>
          <w:sz w:val="24"/>
          <w:szCs w:val="24"/>
          <w:lang w:val="kk-KZ" w:eastAsia="ru-RU"/>
        </w:rPr>
        <w:t xml:space="preserve">Осы Шарт тең заңды күші бар </w:t>
      </w:r>
      <w:r w:rsidR="00A546F0" w:rsidRPr="004B114A">
        <w:rPr>
          <w:rFonts w:ascii="Times New Roman" w:eastAsia="Times New Roman" w:hAnsi="Times New Roman"/>
          <w:sz w:val="24"/>
          <w:szCs w:val="24"/>
          <w:lang w:val="kk-KZ" w:eastAsia="ru-RU"/>
        </w:rPr>
        <w:t xml:space="preserve">төрт </w:t>
      </w:r>
      <w:r w:rsidRPr="004B114A">
        <w:rPr>
          <w:rFonts w:ascii="Times New Roman" w:eastAsia="Times New Roman" w:hAnsi="Times New Roman"/>
          <w:sz w:val="24"/>
          <w:szCs w:val="24"/>
          <w:lang w:val="kk-KZ" w:eastAsia="ru-RU"/>
        </w:rPr>
        <w:t xml:space="preserve">данада, Сатушы үшін екі данада және Сатып алушы үшін бір данада </w:t>
      </w:r>
      <w:r w:rsidR="00A546F0" w:rsidRPr="004B114A">
        <w:rPr>
          <w:rFonts w:ascii="Times New Roman" w:eastAsia="Times New Roman" w:hAnsi="Times New Roman"/>
          <w:sz w:val="24"/>
          <w:szCs w:val="24"/>
          <w:lang w:val="kk-KZ" w:eastAsia="ru-RU"/>
        </w:rPr>
        <w:t xml:space="preserve">және Тіркеуші орган үшін бір данада </w:t>
      </w:r>
      <w:r w:rsidRPr="004B114A">
        <w:rPr>
          <w:rFonts w:ascii="Times New Roman" w:eastAsia="Times New Roman" w:hAnsi="Times New Roman"/>
          <w:sz w:val="24"/>
          <w:szCs w:val="24"/>
          <w:lang w:val="kk-KZ" w:eastAsia="ru-RU"/>
        </w:rPr>
        <w:t>жасалды және қол қойылды</w:t>
      </w:r>
      <w:r w:rsidR="00150B58" w:rsidRPr="004B114A">
        <w:rPr>
          <w:rFonts w:ascii="Times New Roman" w:eastAsia="Times New Roman" w:hAnsi="Times New Roman"/>
          <w:sz w:val="24"/>
          <w:szCs w:val="24"/>
          <w:lang w:val="kk-KZ" w:eastAsia="ru-RU"/>
        </w:rPr>
        <w:t>.</w:t>
      </w:r>
    </w:p>
    <w:p w14:paraId="41A9D760" w14:textId="396D839E" w:rsidR="00A545F7" w:rsidRPr="004B114A" w:rsidRDefault="00B4434F">
      <w:pPr>
        <w:numPr>
          <w:ilvl w:val="1"/>
          <w:numId w:val="45"/>
        </w:numPr>
        <w:spacing w:before="120" w:after="120" w:line="240" w:lineRule="auto"/>
        <w:ind w:left="720" w:hanging="720"/>
        <w:jc w:val="both"/>
        <w:rPr>
          <w:rFonts w:ascii="Times New Roman" w:hAnsi="Times New Roman"/>
          <w:b/>
          <w:bCs/>
          <w:sz w:val="24"/>
          <w:szCs w:val="24"/>
          <w:lang w:val="kk-KZ"/>
        </w:rPr>
      </w:pPr>
      <w:r w:rsidRPr="004B114A">
        <w:rPr>
          <w:rFonts w:ascii="Times New Roman" w:hAnsi="Times New Roman"/>
          <w:b/>
          <w:bCs/>
          <w:sz w:val="24"/>
          <w:szCs w:val="24"/>
          <w:lang w:val="kk-KZ"/>
        </w:rPr>
        <w:t>Тілі</w:t>
      </w:r>
    </w:p>
    <w:p w14:paraId="2C8DCBC4" w14:textId="27BA8D3D" w:rsidR="00150B58" w:rsidRPr="004B114A" w:rsidRDefault="00624BCA" w:rsidP="00701ED7">
      <w:pPr>
        <w:spacing w:before="120" w:after="120" w:line="240" w:lineRule="auto"/>
        <w:ind w:left="720"/>
        <w:jc w:val="both"/>
        <w:rPr>
          <w:rFonts w:ascii="Times New Roman" w:hAnsi="Times New Roman"/>
          <w:b/>
          <w:bCs/>
          <w:sz w:val="24"/>
          <w:szCs w:val="24"/>
          <w:lang w:val="kk-KZ"/>
        </w:rPr>
      </w:pPr>
      <w:r w:rsidRPr="004B114A">
        <w:rPr>
          <w:rFonts w:ascii="Times New Roman" w:eastAsia="Times New Roman" w:hAnsi="Times New Roman"/>
          <w:sz w:val="24"/>
          <w:szCs w:val="24"/>
          <w:lang w:val="kk-KZ" w:eastAsia="ru-RU"/>
        </w:rPr>
        <w:t xml:space="preserve">Осы Шарт және оған кез келген өзгерістер немесе толықтырулар қазақ, орыс </w:t>
      </w:r>
      <w:r w:rsidR="00A546F0" w:rsidRPr="004B114A">
        <w:rPr>
          <w:rFonts w:ascii="Times New Roman" w:eastAsia="Times New Roman" w:hAnsi="Times New Roman"/>
          <w:sz w:val="24"/>
          <w:szCs w:val="24"/>
          <w:lang w:val="kk-KZ" w:eastAsia="ru-RU"/>
        </w:rPr>
        <w:t xml:space="preserve">және ағылшын </w:t>
      </w:r>
      <w:r w:rsidRPr="004B114A">
        <w:rPr>
          <w:rFonts w:ascii="Times New Roman" w:eastAsia="Times New Roman" w:hAnsi="Times New Roman"/>
          <w:sz w:val="24"/>
          <w:szCs w:val="24"/>
          <w:lang w:val="kk-KZ" w:eastAsia="ru-RU"/>
        </w:rPr>
        <w:t xml:space="preserve">тілдерінде жасалады. </w:t>
      </w:r>
      <w:r w:rsidR="00A546F0" w:rsidRPr="004B114A">
        <w:rPr>
          <w:rFonts w:ascii="Times New Roman" w:eastAsia="Times New Roman" w:hAnsi="Times New Roman"/>
          <w:sz w:val="24"/>
          <w:szCs w:val="24"/>
          <w:lang w:val="kk-KZ" w:eastAsia="ru-RU"/>
        </w:rPr>
        <w:t>О</w:t>
      </w:r>
      <w:r w:rsidRPr="004B114A">
        <w:rPr>
          <w:rFonts w:ascii="Times New Roman" w:eastAsia="Times New Roman" w:hAnsi="Times New Roman"/>
          <w:sz w:val="24"/>
          <w:szCs w:val="24"/>
          <w:lang w:val="kk-KZ" w:eastAsia="ru-RU"/>
        </w:rPr>
        <w:t>рыс</w:t>
      </w:r>
      <w:r w:rsidR="00A546F0" w:rsidRPr="004B114A">
        <w:rPr>
          <w:rFonts w:ascii="Times New Roman" w:eastAsia="Times New Roman" w:hAnsi="Times New Roman"/>
          <w:sz w:val="24"/>
          <w:szCs w:val="24"/>
          <w:lang w:val="kk-KZ" w:eastAsia="ru-RU"/>
        </w:rPr>
        <w:t xml:space="preserve"> және ағылшын</w:t>
      </w:r>
      <w:r w:rsidRPr="004B114A">
        <w:rPr>
          <w:rFonts w:ascii="Times New Roman" w:eastAsia="Times New Roman" w:hAnsi="Times New Roman"/>
          <w:sz w:val="24"/>
          <w:szCs w:val="24"/>
          <w:lang w:val="kk-KZ" w:eastAsia="ru-RU"/>
        </w:rPr>
        <w:t xml:space="preserve"> тілдеріндегі мәтіндерде қайшылықтар туындаған кезде орыс тіліндегі мәтін басым күшке ие болады</w:t>
      </w:r>
      <w:r w:rsidR="002A44E1">
        <w:rPr>
          <w:rFonts w:ascii="Times New Roman" w:eastAsia="Times New Roman" w:hAnsi="Times New Roman"/>
          <w:sz w:val="24"/>
          <w:szCs w:val="24"/>
          <w:lang w:val="kk-KZ" w:eastAsia="ru-RU"/>
        </w:rPr>
        <w:t>.</w:t>
      </w:r>
    </w:p>
    <w:bookmarkEnd w:id="81"/>
    <w:p w14:paraId="1E16930F" w14:textId="46A482C2" w:rsidR="00A545F7" w:rsidRPr="004B114A" w:rsidRDefault="00624BCA">
      <w:pPr>
        <w:numPr>
          <w:ilvl w:val="1"/>
          <w:numId w:val="45"/>
        </w:numPr>
        <w:spacing w:before="120" w:after="120" w:line="240" w:lineRule="auto"/>
        <w:ind w:left="720" w:hanging="720"/>
        <w:jc w:val="both"/>
        <w:rPr>
          <w:rFonts w:ascii="Times New Roman" w:hAnsi="Times New Roman"/>
          <w:b/>
          <w:bCs/>
          <w:sz w:val="24"/>
          <w:szCs w:val="24"/>
          <w:lang w:val="kk-KZ"/>
        </w:rPr>
      </w:pPr>
      <w:r w:rsidRPr="004B114A">
        <w:rPr>
          <w:rFonts w:ascii="Times New Roman" w:hAnsi="Times New Roman"/>
          <w:b/>
          <w:bCs/>
          <w:sz w:val="24"/>
          <w:szCs w:val="24"/>
          <w:lang w:val="kk-KZ"/>
        </w:rPr>
        <w:t>Құпиялылық</w:t>
      </w:r>
    </w:p>
    <w:p w14:paraId="70D70B9B" w14:textId="3D9D3BCC" w:rsidR="00624BCA" w:rsidRPr="004B114A" w:rsidRDefault="00624BCA">
      <w:pPr>
        <w:pStyle w:val="af2"/>
        <w:numPr>
          <w:ilvl w:val="2"/>
          <w:numId w:val="31"/>
        </w:numPr>
        <w:spacing w:before="120" w:after="120"/>
        <w:ind w:left="1560" w:hanging="851"/>
        <w:jc w:val="both"/>
        <w:rPr>
          <w:lang w:val="kk-KZ"/>
        </w:rPr>
      </w:pPr>
      <w:bookmarkStart w:id="83" w:name="_Hlk86319839"/>
      <w:bookmarkEnd w:id="82"/>
      <w:r w:rsidRPr="004B114A">
        <w:rPr>
          <w:lang w:val="kk-KZ"/>
        </w:rPr>
        <w:t xml:space="preserve">Сатып алушының осы Шартты орындауды қоспағанда, </w:t>
      </w:r>
      <w:r w:rsidR="00F04FC5" w:rsidRPr="004B114A">
        <w:rPr>
          <w:lang w:val="kk-KZ"/>
        </w:rPr>
        <w:t>К</w:t>
      </w:r>
      <w:r w:rsidRPr="004B114A">
        <w:rPr>
          <w:lang w:val="kk-KZ"/>
        </w:rPr>
        <w:t xml:space="preserve">онкурсқа қатысуға және/немесе осы Шартты жасасуға және/немесе орындауға байланысты Сатып алушы алатын немесе алған </w:t>
      </w:r>
      <w:r w:rsidR="00F04FC5" w:rsidRPr="004B114A">
        <w:rPr>
          <w:lang w:val="kk-KZ"/>
        </w:rPr>
        <w:t>С</w:t>
      </w:r>
      <w:r w:rsidRPr="004B114A">
        <w:rPr>
          <w:lang w:val="kk-KZ"/>
        </w:rPr>
        <w:t xml:space="preserve">атушыға және/немесе </w:t>
      </w:r>
      <w:r w:rsidR="00F04FC5" w:rsidRPr="004B114A">
        <w:rPr>
          <w:lang w:val="kk-KZ"/>
        </w:rPr>
        <w:t>К</w:t>
      </w:r>
      <w:r w:rsidRPr="004B114A">
        <w:rPr>
          <w:lang w:val="kk-KZ"/>
        </w:rPr>
        <w:t>омпанияға қатысы бар кез келген ақпаратты және/немесе құжаттаманы бірде-бір тұлғаға ашуға немесе қандай да бір мақсатта пайдалануға құқығы жоқ</w:t>
      </w:r>
      <w:r w:rsidR="00F04FC5" w:rsidRPr="004B114A">
        <w:rPr>
          <w:lang w:val="kk-KZ"/>
        </w:rPr>
        <w:t xml:space="preserve">. </w:t>
      </w:r>
    </w:p>
    <w:p w14:paraId="6250A2FB" w14:textId="005D016C" w:rsidR="00F04FC5" w:rsidRPr="004B114A" w:rsidRDefault="00F04FC5">
      <w:pPr>
        <w:pStyle w:val="af2"/>
        <w:numPr>
          <w:ilvl w:val="2"/>
          <w:numId w:val="31"/>
        </w:numPr>
        <w:spacing w:before="120" w:after="120"/>
        <w:ind w:left="1560" w:hanging="851"/>
        <w:jc w:val="both"/>
        <w:rPr>
          <w:lang w:val="kk-KZ"/>
        </w:rPr>
      </w:pPr>
      <w:r w:rsidRPr="004B114A">
        <w:rPr>
          <w:lang w:val="kk-KZ"/>
        </w:rPr>
        <w:t xml:space="preserve">Сатушының қандай да бір тұлғаға Сатып алушы құпия ақпарат ретінде белгілеген, Сатушы Сатып алушыдан осы Шартты жасасуға және/немесе орындауға байланысты оның жоспарларына және/немесе қызметіне қатысты алатын мәліметтерді ашуға құқығы жоқ. </w:t>
      </w:r>
    </w:p>
    <w:p w14:paraId="4B4612F6" w14:textId="6D11D3A4" w:rsidR="00CD7101" w:rsidRPr="004B114A" w:rsidRDefault="00F04FC5">
      <w:pPr>
        <w:pStyle w:val="af2"/>
        <w:numPr>
          <w:ilvl w:val="2"/>
          <w:numId w:val="31"/>
        </w:numPr>
        <w:spacing w:before="120" w:after="120"/>
        <w:ind w:left="1560" w:hanging="851"/>
        <w:jc w:val="both"/>
        <w:rPr>
          <w:lang w:val="kk-KZ"/>
        </w:rPr>
      </w:pPr>
      <w:r w:rsidRPr="004B114A">
        <w:rPr>
          <w:lang w:val="kk-KZ"/>
        </w:rPr>
        <w:t xml:space="preserve">Осы Шарттың 14.10.1 және 14.10.2-тармақтарының ережелері: </w:t>
      </w:r>
    </w:p>
    <w:p w14:paraId="5E68E2F6" w14:textId="6FDC261C" w:rsidR="00701ED7" w:rsidRPr="004B114A" w:rsidRDefault="00F04FC5">
      <w:pPr>
        <w:pStyle w:val="af2"/>
        <w:numPr>
          <w:ilvl w:val="2"/>
          <w:numId w:val="31"/>
        </w:numPr>
        <w:spacing w:before="120" w:after="120"/>
        <w:ind w:left="1560" w:hanging="851"/>
        <w:jc w:val="both"/>
        <w:rPr>
          <w:lang w:val="kk-KZ"/>
        </w:rPr>
      </w:pPr>
      <w:r w:rsidRPr="004B114A">
        <w:rPr>
          <w:lang w:val="kk-KZ"/>
        </w:rPr>
        <w:t>тиісті Тараптың айқын алдын ала жазбаша келісімін алған жағдайда</w:t>
      </w:r>
      <w:r w:rsidR="007E18D5" w:rsidRPr="004B114A">
        <w:rPr>
          <w:lang w:val="kk-KZ"/>
        </w:rPr>
        <w:t>;</w:t>
      </w:r>
    </w:p>
    <w:p w14:paraId="3048FA6C" w14:textId="42D08594" w:rsidR="00701ED7" w:rsidRPr="004B114A" w:rsidRDefault="00F04FC5">
      <w:pPr>
        <w:pStyle w:val="af2"/>
        <w:numPr>
          <w:ilvl w:val="2"/>
          <w:numId w:val="31"/>
        </w:numPr>
        <w:spacing w:before="120" w:after="120"/>
        <w:ind w:left="1560" w:hanging="851"/>
        <w:jc w:val="both"/>
        <w:rPr>
          <w:lang w:val="kk-KZ"/>
        </w:rPr>
      </w:pPr>
      <w:r w:rsidRPr="004B114A">
        <w:rPr>
          <w:lang w:val="kk-KZ"/>
        </w:rPr>
        <w:t>бұл қолданыстағы заңнаманың, қолданыстағы қаржылық есептілік қағидаларының талаптарына сәйкес немесе соттың тиісті шешім қабылдауына байланысты немесе мемлекеттік органның талабы бойынша талап етілуі мүмкін болған кезде</w:t>
      </w:r>
      <w:r w:rsidR="00150B58" w:rsidRPr="004B114A">
        <w:rPr>
          <w:lang w:val="kk-KZ"/>
        </w:rPr>
        <w:t>;</w:t>
      </w:r>
    </w:p>
    <w:p w14:paraId="6A27BCA2" w14:textId="2F65BD09" w:rsidR="00A23737" w:rsidRPr="004B114A" w:rsidRDefault="00B279CF">
      <w:pPr>
        <w:pStyle w:val="af2"/>
        <w:numPr>
          <w:ilvl w:val="2"/>
          <w:numId w:val="31"/>
        </w:numPr>
        <w:spacing w:before="120" w:after="120"/>
        <w:ind w:left="1560" w:hanging="851"/>
        <w:jc w:val="both"/>
        <w:rPr>
          <w:lang w:val="kk-KZ"/>
        </w:rPr>
      </w:pPr>
      <w:r w:rsidRPr="004B114A">
        <w:rPr>
          <w:lang w:val="kk-KZ"/>
        </w:rPr>
        <w:t>ақпарат және/немесе құжаттама тиісті Тараптың консультанттарына берілген кезде жағдайларда қолданылмайды</w:t>
      </w:r>
      <w:r w:rsidR="00150B58" w:rsidRPr="004B114A">
        <w:rPr>
          <w:lang w:val="kk-KZ"/>
        </w:rPr>
        <w:t>;</w:t>
      </w:r>
    </w:p>
    <w:p w14:paraId="45B0DE67" w14:textId="35F25792" w:rsidR="00CD7101" w:rsidRPr="004B114A" w:rsidRDefault="00B279CF">
      <w:pPr>
        <w:pStyle w:val="af2"/>
        <w:numPr>
          <w:ilvl w:val="2"/>
          <w:numId w:val="31"/>
        </w:numPr>
        <w:spacing w:before="120" w:after="120"/>
        <w:ind w:left="1560" w:hanging="851"/>
        <w:jc w:val="both"/>
        <w:rPr>
          <w:lang w:val="kk-KZ"/>
        </w:rPr>
      </w:pPr>
      <w:r w:rsidRPr="004B114A">
        <w:rPr>
          <w:lang w:val="kk-KZ"/>
        </w:rPr>
        <w:t>Осы Шарттың 14.10.1 және 14.10.2-тармақтарының ережелер</w:t>
      </w:r>
      <w:r w:rsidR="00150B58" w:rsidRPr="004B114A">
        <w:rPr>
          <w:lang w:val="kk-KZ"/>
        </w:rPr>
        <w:t>:</w:t>
      </w:r>
    </w:p>
    <w:p w14:paraId="45FA5DB5" w14:textId="51D72621" w:rsidR="00CD7101" w:rsidRPr="004B114A" w:rsidRDefault="00B279CF">
      <w:pPr>
        <w:pStyle w:val="af2"/>
        <w:numPr>
          <w:ilvl w:val="0"/>
          <w:numId w:val="32"/>
        </w:numPr>
        <w:spacing w:before="120" w:after="120"/>
        <w:ind w:left="1985" w:hanging="425"/>
        <w:jc w:val="both"/>
        <w:rPr>
          <w:lang w:val="kk-KZ"/>
        </w:rPr>
      </w:pPr>
      <w:r w:rsidRPr="004B114A">
        <w:rPr>
          <w:bCs/>
          <w:iCs/>
          <w:lang w:val="kk-KZ"/>
        </w:rPr>
        <w:t xml:space="preserve">пайдалану немесе жария ету уақытына қарай </w:t>
      </w:r>
      <w:r w:rsidR="00EA6E7E" w:rsidRPr="004B114A">
        <w:rPr>
          <w:bCs/>
          <w:iCs/>
          <w:lang w:val="kk-KZ"/>
        </w:rPr>
        <w:t>ж</w:t>
      </w:r>
      <w:r w:rsidRPr="004B114A">
        <w:rPr>
          <w:bCs/>
          <w:iCs/>
          <w:lang w:val="kk-KZ"/>
        </w:rPr>
        <w:t>алпыға бірдей қолжетімді болып табылатын</w:t>
      </w:r>
      <w:r w:rsidR="00150B58" w:rsidRPr="004B114A">
        <w:rPr>
          <w:lang w:val="kk-KZ"/>
        </w:rPr>
        <w:t>;</w:t>
      </w:r>
    </w:p>
    <w:p w14:paraId="6C39D525" w14:textId="78E17FB9" w:rsidR="00CD7101" w:rsidRPr="004B114A" w:rsidRDefault="00B279CF">
      <w:pPr>
        <w:pStyle w:val="af2"/>
        <w:numPr>
          <w:ilvl w:val="0"/>
          <w:numId w:val="32"/>
        </w:numPr>
        <w:spacing w:before="120" w:after="120"/>
        <w:ind w:left="1985" w:hanging="425"/>
        <w:jc w:val="both"/>
        <w:rPr>
          <w:lang w:val="kk-KZ"/>
        </w:rPr>
      </w:pPr>
      <w:r w:rsidRPr="004B114A">
        <w:rPr>
          <w:bCs/>
          <w:iCs/>
          <w:lang w:val="kk-KZ"/>
        </w:rPr>
        <w:lastRenderedPageBreak/>
        <w:t>жалпыға қол жетімді болатын (оларды рұқсатсыз жариялау немесе пайдаланудан өзгеше); немесе</w:t>
      </w:r>
    </w:p>
    <w:p w14:paraId="3848CB8D" w14:textId="08A9F263" w:rsidR="00150B58" w:rsidRPr="004B114A" w:rsidRDefault="00B279CF">
      <w:pPr>
        <w:pStyle w:val="af2"/>
        <w:numPr>
          <w:ilvl w:val="0"/>
          <w:numId w:val="32"/>
        </w:numPr>
        <w:spacing w:before="120" w:after="120"/>
        <w:ind w:left="1985" w:hanging="425"/>
        <w:jc w:val="both"/>
        <w:rPr>
          <w:lang w:val="kk-KZ"/>
        </w:rPr>
      </w:pPr>
      <w:r w:rsidRPr="004B114A">
        <w:rPr>
          <w:lang w:val="kk-KZ"/>
        </w:rPr>
        <w:t>осындай мәліметтерді заңды түрде алған және осындай мәліметтерді үшінші тұлғаларға таратуға немесе пайдалануға құқығы бар тұлға</w:t>
      </w:r>
      <w:r w:rsidR="00EA6E7E" w:rsidRPr="004B114A">
        <w:rPr>
          <w:lang w:val="kk-KZ"/>
        </w:rPr>
        <w:t>ның</w:t>
      </w:r>
      <w:r w:rsidRPr="004B114A">
        <w:rPr>
          <w:lang w:val="kk-KZ"/>
        </w:rPr>
        <w:t xml:space="preserve"> Тарапқа берген мәліметтер</w:t>
      </w:r>
      <w:r w:rsidR="00EA6E7E" w:rsidRPr="004B114A">
        <w:rPr>
          <w:lang w:val="kk-KZ"/>
        </w:rPr>
        <w:t>ін</w:t>
      </w:r>
      <w:r w:rsidRPr="004B114A">
        <w:rPr>
          <w:lang w:val="kk-KZ"/>
        </w:rPr>
        <w:t>е қолданылмайды</w:t>
      </w:r>
      <w:r w:rsidR="00150B58" w:rsidRPr="004B114A">
        <w:rPr>
          <w:lang w:val="kk-KZ"/>
        </w:rPr>
        <w:t>.</w:t>
      </w:r>
    </w:p>
    <w:p w14:paraId="2E521C29" w14:textId="30D1E602" w:rsidR="00CD7101" w:rsidRPr="004B114A" w:rsidRDefault="00B279CF">
      <w:pPr>
        <w:pStyle w:val="af2"/>
        <w:numPr>
          <w:ilvl w:val="2"/>
          <w:numId w:val="31"/>
        </w:numPr>
        <w:spacing w:before="120" w:after="120"/>
        <w:ind w:left="1560" w:hanging="851"/>
        <w:jc w:val="both"/>
        <w:rPr>
          <w:lang w:val="kk-KZ"/>
        </w:rPr>
      </w:pPr>
      <w:r w:rsidRPr="004B114A">
        <w:rPr>
          <w:lang w:val="kk-KZ"/>
        </w:rPr>
        <w:t xml:space="preserve">Тараптар өздерінің тиісті кеңесшілері, бухгалтерлері, консультанттары, </w:t>
      </w:r>
      <w:r w:rsidR="00D12B76" w:rsidRPr="004B114A">
        <w:rPr>
          <w:lang w:val="kk-KZ"/>
        </w:rPr>
        <w:t>жұмыс</w:t>
      </w:r>
      <w:r w:rsidRPr="004B114A">
        <w:rPr>
          <w:lang w:val="kk-KZ"/>
        </w:rPr>
        <w:t>керлері, агенттері мен өкілдері осы Шарттың ережелерін ескере отырып, өздері алған мәліметтердің құпиялылығын сақтауы және осы Шартты орындауды қоспағанда, оларды қандай да бір өзге мақсаттарда пайдаланбауы үшін оларға қолжетімді барлық шараларды қолданады</w:t>
      </w:r>
      <w:r w:rsidR="00150B58" w:rsidRPr="004B114A">
        <w:rPr>
          <w:lang w:val="kk-KZ"/>
        </w:rPr>
        <w:t>.</w:t>
      </w:r>
    </w:p>
    <w:p w14:paraId="0029607D" w14:textId="622A22B1" w:rsidR="00B279CF" w:rsidRPr="004B114A" w:rsidRDefault="00B279CF">
      <w:pPr>
        <w:pStyle w:val="af2"/>
        <w:numPr>
          <w:ilvl w:val="2"/>
          <w:numId w:val="31"/>
        </w:numPr>
        <w:spacing w:before="120" w:after="120"/>
        <w:ind w:left="1560" w:hanging="851"/>
        <w:jc w:val="both"/>
        <w:rPr>
          <w:lang w:val="kk-KZ"/>
        </w:rPr>
      </w:pPr>
      <w:r w:rsidRPr="004B114A">
        <w:rPr>
          <w:lang w:val="kk-KZ"/>
        </w:rPr>
        <w:t xml:space="preserve">Сатып алушы Сатушының мемлекеттік органға, </w:t>
      </w:r>
      <w:r w:rsidR="00B76915" w:rsidRPr="004B114A">
        <w:rPr>
          <w:lang w:val="kk-KZ"/>
        </w:rPr>
        <w:t>С</w:t>
      </w:r>
      <w:r w:rsidRPr="004B114A">
        <w:rPr>
          <w:lang w:val="kk-KZ"/>
        </w:rPr>
        <w:t xml:space="preserve">атушымен </w:t>
      </w:r>
      <w:r w:rsidR="00B76915" w:rsidRPr="004B114A">
        <w:rPr>
          <w:lang w:val="kk-KZ"/>
        </w:rPr>
        <w:t xml:space="preserve">үлестес </w:t>
      </w:r>
      <w:r w:rsidRPr="004B114A">
        <w:rPr>
          <w:lang w:val="kk-KZ"/>
        </w:rPr>
        <w:t xml:space="preserve">заңды тұлғаларға, мысалы, </w:t>
      </w:r>
      <w:r w:rsidR="00B76915" w:rsidRPr="004B114A">
        <w:rPr>
          <w:lang w:val="kk-KZ"/>
        </w:rPr>
        <w:t>С</w:t>
      </w:r>
      <w:r w:rsidRPr="004B114A">
        <w:rPr>
          <w:lang w:val="kk-KZ"/>
        </w:rPr>
        <w:t xml:space="preserve">атушының жалғыз акционері, бірыңғай оператор, Компания және </w:t>
      </w:r>
      <w:r w:rsidR="00B76915" w:rsidRPr="004B114A">
        <w:rPr>
          <w:lang w:val="kk-KZ"/>
        </w:rPr>
        <w:t xml:space="preserve">Қағидаларға </w:t>
      </w:r>
      <w:r w:rsidRPr="004B114A">
        <w:rPr>
          <w:lang w:val="kk-KZ"/>
        </w:rPr>
        <w:t xml:space="preserve">сәйкес осындай құқық берілетін басқа заңды тұлғаларға </w:t>
      </w:r>
      <w:r w:rsidR="00B76915" w:rsidRPr="004B114A">
        <w:rPr>
          <w:lang w:val="kk-KZ"/>
        </w:rPr>
        <w:t>Ш</w:t>
      </w:r>
      <w:r w:rsidRPr="004B114A">
        <w:rPr>
          <w:lang w:val="kk-KZ"/>
        </w:rPr>
        <w:t>арт бойынша ақпаратты, оның ішінде төлемнің деректемелері мен бөлшектері туралы ақпаратты ашуға, бірақ онымен шектелмеуге құқылы екендігімен келіседі</w:t>
      </w:r>
      <w:r w:rsidR="00B76915" w:rsidRPr="004B114A">
        <w:rPr>
          <w:lang w:val="kk-KZ"/>
        </w:rPr>
        <w:t>.</w:t>
      </w:r>
    </w:p>
    <w:p w14:paraId="6248F392" w14:textId="34B72DBF" w:rsidR="00A545F7" w:rsidRPr="004B114A" w:rsidRDefault="00B76915">
      <w:pPr>
        <w:numPr>
          <w:ilvl w:val="1"/>
          <w:numId w:val="45"/>
        </w:numPr>
        <w:spacing w:before="120" w:after="120" w:line="240" w:lineRule="auto"/>
        <w:ind w:left="720" w:hanging="720"/>
        <w:jc w:val="both"/>
        <w:rPr>
          <w:rFonts w:ascii="Times New Roman" w:hAnsi="Times New Roman"/>
          <w:b/>
          <w:bCs/>
          <w:sz w:val="24"/>
          <w:szCs w:val="24"/>
          <w:lang w:val="kk-KZ"/>
        </w:rPr>
      </w:pPr>
      <w:bookmarkStart w:id="84" w:name="_Hlk86319927"/>
      <w:bookmarkEnd w:id="83"/>
      <w:r w:rsidRPr="004B114A">
        <w:rPr>
          <w:rFonts w:ascii="Times New Roman" w:hAnsi="Times New Roman"/>
          <w:b/>
          <w:bCs/>
          <w:sz w:val="24"/>
          <w:szCs w:val="24"/>
          <w:lang w:val="kk-KZ"/>
        </w:rPr>
        <w:t>Құпиялылық кезеңі</w:t>
      </w:r>
    </w:p>
    <w:p w14:paraId="2F08ADAF" w14:textId="428A468E" w:rsidR="00150B58" w:rsidRPr="004B114A" w:rsidRDefault="00B76915" w:rsidP="00701ED7">
      <w:pPr>
        <w:spacing w:before="120" w:after="120" w:line="240" w:lineRule="auto"/>
        <w:ind w:left="720"/>
        <w:jc w:val="both"/>
        <w:rPr>
          <w:rFonts w:ascii="Times New Roman" w:hAnsi="Times New Roman"/>
          <w:b/>
          <w:bCs/>
          <w:sz w:val="24"/>
          <w:szCs w:val="24"/>
          <w:lang w:val="kk-KZ"/>
        </w:rPr>
      </w:pPr>
      <w:r w:rsidRPr="004B114A">
        <w:rPr>
          <w:rFonts w:ascii="Times New Roman" w:eastAsia="Times New Roman" w:hAnsi="Times New Roman"/>
          <w:sz w:val="24"/>
          <w:szCs w:val="24"/>
          <w:lang w:val="kk-KZ" w:eastAsia="ru-RU"/>
        </w:rPr>
        <w:t>Тараптардың осы Шарттың 14.10-тармағында жазылған құпиялылық туралы ережелерді сақтау жөніндегі міндеттемелері осы Шарттың қолданылуы тоқтатылғаннан кейін 5 (бес) жыл бойы күшінде қалады</w:t>
      </w:r>
      <w:r w:rsidR="00150B58" w:rsidRPr="004B114A">
        <w:rPr>
          <w:rFonts w:ascii="Times New Roman" w:eastAsia="Times New Roman" w:hAnsi="Times New Roman"/>
          <w:sz w:val="24"/>
          <w:szCs w:val="24"/>
          <w:lang w:val="kk-KZ" w:eastAsia="ru-RU"/>
        </w:rPr>
        <w:t>.</w:t>
      </w:r>
    </w:p>
    <w:p w14:paraId="75899515" w14:textId="13271A4C" w:rsidR="00A545F7" w:rsidRPr="004B114A" w:rsidRDefault="00B76915">
      <w:pPr>
        <w:numPr>
          <w:ilvl w:val="1"/>
          <w:numId w:val="45"/>
        </w:numPr>
        <w:spacing w:before="120" w:after="120" w:line="240" w:lineRule="auto"/>
        <w:ind w:left="720" w:hanging="720"/>
        <w:jc w:val="both"/>
        <w:rPr>
          <w:rFonts w:ascii="Times New Roman" w:hAnsi="Times New Roman"/>
          <w:b/>
          <w:bCs/>
          <w:sz w:val="24"/>
          <w:szCs w:val="24"/>
          <w:lang w:val="kk-KZ"/>
        </w:rPr>
      </w:pPr>
      <w:r w:rsidRPr="004B114A">
        <w:rPr>
          <w:rFonts w:ascii="Times New Roman" w:hAnsi="Times New Roman"/>
          <w:b/>
          <w:bCs/>
          <w:sz w:val="24"/>
          <w:szCs w:val="24"/>
          <w:lang w:val="kk-KZ"/>
        </w:rPr>
        <w:t>Хабарламалар</w:t>
      </w:r>
    </w:p>
    <w:p w14:paraId="1F27B16B" w14:textId="64AAB3C1" w:rsidR="00A545F7" w:rsidRPr="004B114A" w:rsidRDefault="00D64070" w:rsidP="00701ED7">
      <w:pPr>
        <w:spacing w:before="120" w:after="120" w:line="240" w:lineRule="auto"/>
        <w:ind w:left="720"/>
        <w:jc w:val="both"/>
        <w:rPr>
          <w:rFonts w:ascii="Times New Roman" w:hAnsi="Times New Roman"/>
          <w:sz w:val="24"/>
          <w:szCs w:val="24"/>
          <w:lang w:val="kk-KZ"/>
        </w:rPr>
      </w:pPr>
      <w:r w:rsidRPr="004B114A">
        <w:rPr>
          <w:rFonts w:ascii="Times New Roman" w:eastAsia="Times New Roman" w:hAnsi="Times New Roman"/>
          <w:sz w:val="24"/>
          <w:szCs w:val="24"/>
          <w:lang w:val="kk-KZ" w:eastAsia="ru-RU"/>
        </w:rPr>
        <w:t>Осы Шарт бойынша барлық хабарламалар мен өзге де хат-хабарлар жазбаша нысанда қазақ және/немесе орыс тілінде орындалуға тиіс және (берудің өзге тәсіліне жазбаша нұсқау болмаған кезде немесе алушы Тарап қабылдаған өзге тәсіл болмаған кезде) жарамды және күші бар деп есептеледі</w:t>
      </w:r>
      <w:r w:rsidR="00150B58" w:rsidRPr="004B114A">
        <w:rPr>
          <w:rFonts w:ascii="Times New Roman" w:eastAsia="Times New Roman" w:hAnsi="Times New Roman"/>
          <w:sz w:val="24"/>
          <w:szCs w:val="24"/>
          <w:lang w:val="kk-KZ" w:eastAsia="ru-RU"/>
        </w:rPr>
        <w:t>:</w:t>
      </w:r>
    </w:p>
    <w:p w14:paraId="71434BEA" w14:textId="01B2A379" w:rsidR="00A545F7" w:rsidRPr="004B114A" w:rsidRDefault="00D64070">
      <w:pPr>
        <w:pStyle w:val="af2"/>
        <w:numPr>
          <w:ilvl w:val="2"/>
          <w:numId w:val="33"/>
        </w:numPr>
        <w:spacing w:before="120" w:after="120"/>
        <w:ind w:left="1560" w:hanging="851"/>
        <w:jc w:val="both"/>
        <w:rPr>
          <w:lang w:val="kk-KZ"/>
        </w:rPr>
      </w:pPr>
      <w:r w:rsidRPr="004B114A">
        <w:rPr>
          <w:lang w:val="kk-KZ"/>
        </w:rPr>
        <w:t>жеке қолына беру кезінде, оның ішінде жедел курьерлік қызметпен,  авиапоштамен жеткізу кезінде; немесе</w:t>
      </w:r>
    </w:p>
    <w:p w14:paraId="7B79C0F5" w14:textId="09FEDA51" w:rsidR="00A545F7" w:rsidRPr="004B114A" w:rsidRDefault="00D64070">
      <w:pPr>
        <w:pStyle w:val="af2"/>
        <w:numPr>
          <w:ilvl w:val="2"/>
          <w:numId w:val="33"/>
        </w:numPr>
        <w:spacing w:before="120" w:after="120"/>
        <w:ind w:left="1560" w:hanging="851"/>
        <w:jc w:val="both"/>
        <w:rPr>
          <w:rFonts w:eastAsia="Calibri"/>
          <w:lang w:val="kk-KZ" w:eastAsia="en-US"/>
        </w:rPr>
      </w:pPr>
      <w:r w:rsidRPr="004B114A">
        <w:rPr>
          <w:lang w:val="kk-KZ"/>
        </w:rPr>
        <w:t>егер пошта қызметіне берілген болса, табыс етілгені туралы хабарлама туралы талаппен куәландырылса немесе тіркелсе және пошта шығыстары толығымен алдын ала төленген болса, алушыға Тараптың негізгі мекенжайына жолданған, тапсыру туралы кез келген хабарламада көрсетілген алу күніне</w:t>
      </w:r>
    </w:p>
    <w:p w14:paraId="6AFF9508" w14:textId="3D308707" w:rsidR="00A545F7" w:rsidRPr="004B114A" w:rsidRDefault="006C242B" w:rsidP="00701ED7">
      <w:pPr>
        <w:spacing w:before="120" w:after="120" w:line="240" w:lineRule="auto"/>
        <w:ind w:left="720"/>
        <w:jc w:val="both"/>
        <w:rPr>
          <w:rFonts w:ascii="Times New Roman" w:hAnsi="Times New Roman"/>
          <w:sz w:val="24"/>
          <w:szCs w:val="24"/>
          <w:lang w:val="kk-KZ"/>
        </w:rPr>
      </w:pPr>
      <w:r w:rsidRPr="004B114A">
        <w:rPr>
          <w:rFonts w:ascii="Times New Roman" w:hAnsi="Times New Roman"/>
          <w:sz w:val="24"/>
          <w:szCs w:val="24"/>
          <w:lang w:val="kk-KZ"/>
        </w:rPr>
        <w:t>Жеткізу орнында жұмыс уақытының әдеттегі сағатынан кейін алынған кез келген хабарлама келесі жұмыс күні басталғанға дейін жеткізілген болып есептелмейді</w:t>
      </w:r>
      <w:r w:rsidR="00150B58" w:rsidRPr="004B114A">
        <w:rPr>
          <w:rFonts w:ascii="Times New Roman" w:hAnsi="Times New Roman"/>
          <w:sz w:val="24"/>
          <w:szCs w:val="24"/>
          <w:lang w:val="kk-KZ"/>
        </w:rPr>
        <w:t>.</w:t>
      </w:r>
    </w:p>
    <w:p w14:paraId="4CDAB1C4" w14:textId="67C2133C" w:rsidR="00150B58" w:rsidRPr="004B114A" w:rsidRDefault="006C242B" w:rsidP="00701ED7">
      <w:pPr>
        <w:spacing w:before="120" w:after="120" w:line="240" w:lineRule="auto"/>
        <w:ind w:left="720"/>
        <w:jc w:val="both"/>
        <w:rPr>
          <w:rFonts w:ascii="Times New Roman" w:hAnsi="Times New Roman"/>
          <w:sz w:val="24"/>
          <w:szCs w:val="24"/>
          <w:lang w:val="kk-KZ"/>
        </w:rPr>
      </w:pPr>
      <w:r w:rsidRPr="004B114A">
        <w:rPr>
          <w:rFonts w:ascii="Times New Roman" w:eastAsia="Times New Roman" w:hAnsi="Times New Roman"/>
          <w:sz w:val="24"/>
          <w:szCs w:val="24"/>
          <w:lang w:val="kk-KZ" w:eastAsia="ru-RU"/>
        </w:rPr>
        <w:t>Егер хабарлама арқылы өзгеше көрсетілмесе, осы Шарт бойынша кез келген хабарламалар мен хабарларды жіберу үшін осы Шарттың 14.14-тармағында көрсетілген мекенжайлар пайдаланылуы тиіс</w:t>
      </w:r>
      <w:r w:rsidR="00150B58" w:rsidRPr="004B114A">
        <w:rPr>
          <w:rFonts w:ascii="Times New Roman" w:eastAsia="Times New Roman" w:hAnsi="Times New Roman"/>
          <w:sz w:val="24"/>
          <w:szCs w:val="24"/>
          <w:lang w:val="kk-KZ" w:eastAsia="ru-RU"/>
        </w:rPr>
        <w:t>.</w:t>
      </w:r>
    </w:p>
    <w:p w14:paraId="6C806B39" w14:textId="6AA697A4" w:rsidR="00CD7101" w:rsidRPr="004B114A" w:rsidRDefault="006C242B">
      <w:pPr>
        <w:numPr>
          <w:ilvl w:val="1"/>
          <w:numId w:val="45"/>
        </w:numPr>
        <w:spacing w:before="120" w:after="120" w:line="240" w:lineRule="auto"/>
        <w:ind w:left="720" w:hanging="720"/>
        <w:jc w:val="both"/>
        <w:rPr>
          <w:rFonts w:ascii="Times New Roman" w:hAnsi="Times New Roman"/>
          <w:b/>
          <w:bCs/>
          <w:sz w:val="24"/>
          <w:szCs w:val="24"/>
          <w:lang w:val="kk-KZ"/>
        </w:rPr>
      </w:pPr>
      <w:r w:rsidRPr="004B114A">
        <w:rPr>
          <w:rFonts w:ascii="Times New Roman" w:hAnsi="Times New Roman"/>
          <w:b/>
          <w:bCs/>
          <w:sz w:val="24"/>
          <w:szCs w:val="24"/>
          <w:lang w:val="kk-KZ"/>
        </w:rPr>
        <w:t>Тараптардың деректемелері</w:t>
      </w:r>
    </w:p>
    <w:p w14:paraId="4B738A45" w14:textId="6997ABDF" w:rsidR="00C1202B" w:rsidRPr="004B114A" w:rsidRDefault="006C242B" w:rsidP="00C1202B">
      <w:pPr>
        <w:spacing w:before="120" w:after="120" w:line="240" w:lineRule="auto"/>
        <w:ind w:left="720"/>
        <w:jc w:val="both"/>
        <w:rPr>
          <w:rFonts w:ascii="Times New Roman" w:hAnsi="Times New Roman"/>
          <w:bCs/>
          <w:sz w:val="24"/>
          <w:szCs w:val="24"/>
          <w:lang w:val="kk-KZ"/>
        </w:rPr>
      </w:pPr>
      <w:r w:rsidRPr="004B114A">
        <w:rPr>
          <w:rFonts w:ascii="Times New Roman" w:hAnsi="Times New Roman"/>
          <w:bCs/>
          <w:sz w:val="24"/>
          <w:szCs w:val="24"/>
          <w:lang w:val="kk-KZ"/>
        </w:rPr>
        <w:t>14.12-тармақтың мақсаттары үшін Тараптардың пошталық мекенжайлары және электрондық пошта мекенжайлары</w:t>
      </w:r>
      <w:r w:rsidR="00C1202B" w:rsidRPr="004B114A">
        <w:rPr>
          <w:rFonts w:ascii="Times New Roman" w:hAnsi="Times New Roman"/>
          <w:bCs/>
          <w:sz w:val="24"/>
          <w:szCs w:val="24"/>
          <w:lang w:val="kk-KZ"/>
        </w:rPr>
        <w:t>:</w:t>
      </w:r>
    </w:p>
    <w:p w14:paraId="40963687" w14:textId="5793B8B1" w:rsidR="00C1202B" w:rsidRPr="004B114A" w:rsidRDefault="006C242B" w:rsidP="00C1202B">
      <w:pPr>
        <w:spacing w:before="120" w:after="120" w:line="240" w:lineRule="auto"/>
        <w:ind w:left="720"/>
        <w:jc w:val="both"/>
        <w:rPr>
          <w:rFonts w:ascii="Times New Roman" w:hAnsi="Times New Roman"/>
          <w:bCs/>
          <w:sz w:val="24"/>
          <w:szCs w:val="24"/>
          <w:lang w:val="kk-KZ"/>
        </w:rPr>
      </w:pPr>
      <w:r w:rsidRPr="004B114A">
        <w:rPr>
          <w:rFonts w:ascii="Times New Roman" w:hAnsi="Times New Roman"/>
          <w:b/>
          <w:bCs/>
          <w:sz w:val="24"/>
          <w:szCs w:val="24"/>
          <w:lang w:val="kk-KZ"/>
        </w:rPr>
        <w:t>Сатушы</w:t>
      </w:r>
      <w:r w:rsidR="00C1202B" w:rsidRPr="004B114A">
        <w:rPr>
          <w:rFonts w:ascii="Times New Roman" w:hAnsi="Times New Roman"/>
          <w:bCs/>
          <w:sz w:val="24"/>
          <w:szCs w:val="24"/>
          <w:lang w:val="kk-KZ"/>
        </w:rPr>
        <w:t>:</w:t>
      </w:r>
    </w:p>
    <w:p w14:paraId="0C20BB51" w14:textId="3EE548EE" w:rsidR="00A546F0" w:rsidRPr="004B114A" w:rsidRDefault="00A546F0" w:rsidP="00A546F0">
      <w:pPr>
        <w:spacing w:after="120" w:line="240" w:lineRule="auto"/>
        <w:ind w:firstLine="706"/>
        <w:rPr>
          <w:rFonts w:ascii="Times New Roman" w:eastAsia="Times New Roman" w:hAnsi="Times New Roman"/>
          <w:sz w:val="24"/>
          <w:szCs w:val="24"/>
          <w:lang w:val="kk-KZ" w:eastAsia="ru-RU"/>
        </w:rPr>
      </w:pPr>
      <w:r w:rsidRPr="004B114A">
        <w:rPr>
          <w:rFonts w:ascii="Times New Roman" w:hAnsi="Times New Roman"/>
          <w:bCs/>
          <w:sz w:val="24"/>
          <w:szCs w:val="24"/>
          <w:lang w:val="kk-KZ"/>
        </w:rPr>
        <w:lastRenderedPageBreak/>
        <w:t xml:space="preserve">Пошталық мекенжайы: </w:t>
      </w:r>
      <w:r w:rsidRPr="004B114A">
        <w:rPr>
          <w:rFonts w:ascii="Times New Roman" w:eastAsia="Times New Roman" w:hAnsi="Times New Roman"/>
          <w:sz w:val="24"/>
          <w:szCs w:val="24"/>
          <w:lang w:val="kk-KZ" w:eastAsia="ru-RU"/>
        </w:rPr>
        <w:t xml:space="preserve"> Қазақстан Республикасы, Астана қаласы, Сығанақ к-сі, 17/10</w:t>
      </w:r>
    </w:p>
    <w:p w14:paraId="5EBEBA97" w14:textId="0C1ECA23" w:rsidR="00A546F0" w:rsidRPr="004B114A" w:rsidRDefault="00A546F0" w:rsidP="00A546F0">
      <w:pPr>
        <w:spacing w:before="120" w:after="120" w:line="240" w:lineRule="auto"/>
        <w:ind w:left="720"/>
        <w:jc w:val="both"/>
        <w:rPr>
          <w:rFonts w:ascii="Times New Roman" w:hAnsi="Times New Roman"/>
          <w:bCs/>
          <w:sz w:val="24"/>
          <w:szCs w:val="24"/>
          <w:lang w:val="kk-KZ"/>
        </w:rPr>
      </w:pPr>
      <w:r w:rsidRPr="004B114A">
        <w:rPr>
          <w:rFonts w:ascii="Times New Roman" w:hAnsi="Times New Roman"/>
          <w:bCs/>
          <w:sz w:val="24"/>
          <w:szCs w:val="24"/>
          <w:lang w:val="kk-KZ"/>
        </w:rPr>
        <w:t xml:space="preserve">Электрондық пошта: </w:t>
      </w:r>
      <w:hyperlink r:id="rId19" w:history="1">
        <w:r w:rsidRPr="004B114A">
          <w:rPr>
            <w:rStyle w:val="ab"/>
            <w:rFonts w:ascii="Times New Roman" w:hAnsi="Times New Roman"/>
            <w:bCs/>
            <w:sz w:val="24"/>
            <w:szCs w:val="24"/>
            <w:lang w:val="kk-KZ"/>
          </w:rPr>
          <w:t>info@tks.kz</w:t>
        </w:r>
      </w:hyperlink>
    </w:p>
    <w:p w14:paraId="33FC210A" w14:textId="1082EE8D" w:rsidR="00A546F0" w:rsidRPr="004B114A" w:rsidRDefault="00A546F0" w:rsidP="00A546F0">
      <w:pPr>
        <w:spacing w:before="120" w:after="120" w:line="240" w:lineRule="auto"/>
        <w:ind w:left="720"/>
        <w:jc w:val="both"/>
        <w:rPr>
          <w:rFonts w:ascii="Times New Roman" w:hAnsi="Times New Roman"/>
          <w:bCs/>
          <w:sz w:val="24"/>
          <w:szCs w:val="24"/>
          <w:lang w:val="kk-KZ"/>
        </w:rPr>
      </w:pPr>
      <w:r w:rsidRPr="004B114A">
        <w:rPr>
          <w:rFonts w:ascii="Times New Roman" w:hAnsi="Times New Roman"/>
          <w:bCs/>
          <w:sz w:val="24"/>
          <w:szCs w:val="24"/>
          <w:lang w:val="kk-KZ"/>
        </w:rPr>
        <w:t xml:space="preserve">Назарына: Азат Әлсенов, тел: +7 705 500 77 09, e-mail: a.alsenov@tks.kz  </w:t>
      </w:r>
    </w:p>
    <w:p w14:paraId="6A8C5DBD" w14:textId="4E0C7F4D" w:rsidR="00A546F0" w:rsidRPr="004B114A" w:rsidRDefault="00A546F0" w:rsidP="00A546F0">
      <w:pPr>
        <w:spacing w:before="120" w:after="120" w:line="240" w:lineRule="auto"/>
        <w:ind w:left="720"/>
        <w:jc w:val="both"/>
        <w:rPr>
          <w:rFonts w:ascii="Times New Roman" w:hAnsi="Times New Roman"/>
          <w:bCs/>
          <w:sz w:val="24"/>
          <w:szCs w:val="24"/>
          <w:lang w:val="kk-KZ"/>
        </w:rPr>
      </w:pPr>
      <w:r w:rsidRPr="004B114A">
        <w:rPr>
          <w:rFonts w:ascii="Times New Roman" w:hAnsi="Times New Roman"/>
          <w:bCs/>
          <w:sz w:val="24"/>
          <w:szCs w:val="24"/>
          <w:lang w:val="kk-KZ"/>
        </w:rPr>
        <w:t>Әсел Қыдырбекова, тел: +7 701 788 94 94, e-mail: a.kydyrbekova@tks.kz</w:t>
      </w:r>
    </w:p>
    <w:p w14:paraId="1D9B0306" w14:textId="04C35F35" w:rsidR="00C1202B" w:rsidRPr="004B114A" w:rsidRDefault="006C242B" w:rsidP="00C1202B">
      <w:pPr>
        <w:spacing w:before="120" w:after="120" w:line="240" w:lineRule="auto"/>
        <w:ind w:left="720"/>
        <w:jc w:val="both"/>
        <w:rPr>
          <w:rFonts w:ascii="Times New Roman" w:hAnsi="Times New Roman"/>
          <w:bCs/>
          <w:sz w:val="24"/>
          <w:szCs w:val="24"/>
          <w:lang w:val="kk-KZ"/>
        </w:rPr>
      </w:pPr>
      <w:r w:rsidRPr="004B114A">
        <w:rPr>
          <w:rFonts w:ascii="Times New Roman" w:hAnsi="Times New Roman"/>
          <w:b/>
          <w:bCs/>
          <w:sz w:val="24"/>
          <w:szCs w:val="24"/>
          <w:lang w:val="kk-KZ"/>
        </w:rPr>
        <w:t>Сатып алушы</w:t>
      </w:r>
      <w:r w:rsidR="00C1202B" w:rsidRPr="004B114A">
        <w:rPr>
          <w:rFonts w:ascii="Times New Roman" w:hAnsi="Times New Roman"/>
          <w:bCs/>
          <w:sz w:val="24"/>
          <w:szCs w:val="24"/>
          <w:lang w:val="kk-KZ"/>
        </w:rPr>
        <w:t>:</w:t>
      </w:r>
    </w:p>
    <w:p w14:paraId="5ECFB06E" w14:textId="59E64E7B" w:rsidR="00C1202B" w:rsidRPr="004B114A" w:rsidRDefault="006C242B" w:rsidP="00C1202B">
      <w:pPr>
        <w:spacing w:before="120" w:after="120" w:line="240" w:lineRule="auto"/>
        <w:ind w:left="720"/>
        <w:jc w:val="both"/>
        <w:rPr>
          <w:rFonts w:ascii="Times New Roman" w:hAnsi="Times New Roman"/>
          <w:bCs/>
          <w:sz w:val="24"/>
          <w:szCs w:val="24"/>
          <w:lang w:val="kk-KZ"/>
        </w:rPr>
      </w:pPr>
      <w:r w:rsidRPr="004B114A">
        <w:rPr>
          <w:rFonts w:ascii="Times New Roman" w:hAnsi="Times New Roman"/>
          <w:bCs/>
          <w:sz w:val="24"/>
          <w:szCs w:val="24"/>
          <w:lang w:val="kk-KZ"/>
        </w:rPr>
        <w:t>Пошталық мекенжайы</w:t>
      </w:r>
      <w:r w:rsidR="00C1202B" w:rsidRPr="004B114A">
        <w:rPr>
          <w:rFonts w:ascii="Times New Roman" w:hAnsi="Times New Roman"/>
          <w:bCs/>
          <w:sz w:val="24"/>
          <w:szCs w:val="24"/>
          <w:lang w:val="kk-KZ"/>
        </w:rPr>
        <w:t>: [●]</w:t>
      </w:r>
    </w:p>
    <w:p w14:paraId="60B04F17" w14:textId="41217729" w:rsidR="00C1202B" w:rsidRPr="004B114A" w:rsidRDefault="006C242B" w:rsidP="00C1202B">
      <w:pPr>
        <w:spacing w:before="120" w:after="120" w:line="240" w:lineRule="auto"/>
        <w:ind w:left="720"/>
        <w:jc w:val="both"/>
        <w:rPr>
          <w:rFonts w:ascii="Times New Roman" w:hAnsi="Times New Roman"/>
          <w:bCs/>
          <w:sz w:val="24"/>
          <w:szCs w:val="24"/>
          <w:lang w:val="kk-KZ"/>
        </w:rPr>
      </w:pPr>
      <w:r w:rsidRPr="004B114A">
        <w:rPr>
          <w:rFonts w:ascii="Times New Roman" w:hAnsi="Times New Roman"/>
          <w:bCs/>
          <w:sz w:val="24"/>
          <w:szCs w:val="24"/>
          <w:lang w:val="kk-KZ"/>
        </w:rPr>
        <w:t>Электрондық пошта</w:t>
      </w:r>
      <w:r w:rsidR="00C1202B" w:rsidRPr="004B114A">
        <w:rPr>
          <w:rFonts w:ascii="Times New Roman" w:hAnsi="Times New Roman"/>
          <w:bCs/>
          <w:sz w:val="24"/>
          <w:szCs w:val="24"/>
          <w:lang w:val="kk-KZ"/>
        </w:rPr>
        <w:t xml:space="preserve">: [●] </w:t>
      </w:r>
    </w:p>
    <w:p w14:paraId="5665E1F9" w14:textId="308195E0" w:rsidR="00C1202B" w:rsidRPr="004B114A" w:rsidRDefault="006C242B" w:rsidP="00C1202B">
      <w:pPr>
        <w:spacing w:before="120" w:after="120" w:line="240" w:lineRule="auto"/>
        <w:ind w:left="720"/>
        <w:jc w:val="both"/>
        <w:rPr>
          <w:rFonts w:ascii="Times New Roman" w:hAnsi="Times New Roman"/>
          <w:bCs/>
          <w:sz w:val="24"/>
          <w:szCs w:val="24"/>
          <w:lang w:val="kk-KZ"/>
        </w:rPr>
      </w:pPr>
      <w:r w:rsidRPr="004B114A">
        <w:rPr>
          <w:rFonts w:ascii="Times New Roman" w:hAnsi="Times New Roman"/>
          <w:bCs/>
          <w:sz w:val="24"/>
          <w:szCs w:val="24"/>
          <w:lang w:val="kk-KZ"/>
        </w:rPr>
        <w:t>Назарына</w:t>
      </w:r>
      <w:r w:rsidR="00C1202B" w:rsidRPr="004B114A">
        <w:rPr>
          <w:rFonts w:ascii="Times New Roman" w:hAnsi="Times New Roman"/>
          <w:bCs/>
          <w:sz w:val="24"/>
          <w:szCs w:val="24"/>
          <w:lang w:val="kk-KZ"/>
        </w:rPr>
        <w:t>: [●]</w:t>
      </w:r>
    </w:p>
    <w:p w14:paraId="2E6E76DE" w14:textId="7CC9DD1C" w:rsidR="00C1202B" w:rsidRPr="004B114A" w:rsidRDefault="006C242B" w:rsidP="00C1202B">
      <w:pPr>
        <w:spacing w:before="120" w:after="120" w:line="240" w:lineRule="auto"/>
        <w:ind w:left="720"/>
        <w:jc w:val="both"/>
        <w:rPr>
          <w:rFonts w:ascii="Times New Roman" w:hAnsi="Times New Roman"/>
          <w:bCs/>
          <w:sz w:val="24"/>
          <w:szCs w:val="24"/>
          <w:lang w:val="kk-KZ"/>
        </w:rPr>
      </w:pPr>
      <w:r w:rsidRPr="004B114A">
        <w:rPr>
          <w:rFonts w:ascii="Times New Roman" w:hAnsi="Times New Roman"/>
          <w:bCs/>
          <w:sz w:val="24"/>
          <w:szCs w:val="24"/>
          <w:lang w:val="kk-KZ"/>
        </w:rPr>
        <w:t>Тараптардың банк деректемелері</w:t>
      </w:r>
      <w:r w:rsidR="00C1202B" w:rsidRPr="004B114A">
        <w:rPr>
          <w:rFonts w:ascii="Times New Roman" w:hAnsi="Times New Roman"/>
          <w:bCs/>
          <w:sz w:val="24"/>
          <w:szCs w:val="24"/>
          <w:lang w:val="kk-KZ"/>
        </w:rPr>
        <w:t>:</w:t>
      </w:r>
    </w:p>
    <w:p w14:paraId="06CCDD5C" w14:textId="025A09A2" w:rsidR="00150B58" w:rsidRPr="004B114A" w:rsidRDefault="006C242B" w:rsidP="00875996">
      <w:pPr>
        <w:spacing w:before="120" w:after="120"/>
        <w:ind w:firstLine="706"/>
        <w:jc w:val="both"/>
        <w:rPr>
          <w:rFonts w:ascii="Times New Roman" w:hAnsi="Times New Roman"/>
          <w:b/>
          <w:bCs/>
          <w:sz w:val="24"/>
          <w:szCs w:val="24"/>
          <w:lang w:val="kk-KZ"/>
        </w:rPr>
      </w:pPr>
      <w:r w:rsidRPr="004B114A">
        <w:rPr>
          <w:rFonts w:ascii="Times New Roman" w:hAnsi="Times New Roman"/>
          <w:b/>
          <w:bCs/>
          <w:sz w:val="24"/>
          <w:szCs w:val="24"/>
          <w:lang w:val="kk-KZ"/>
        </w:rPr>
        <w:t>Сатушы</w:t>
      </w:r>
      <w:r w:rsidR="00150B58" w:rsidRPr="004B114A">
        <w:rPr>
          <w:rFonts w:ascii="Times New Roman" w:hAnsi="Times New Roman"/>
          <w:b/>
          <w:bCs/>
          <w:sz w:val="24"/>
          <w:szCs w:val="24"/>
          <w:lang w:val="kk-KZ"/>
        </w:rPr>
        <w:t>:</w:t>
      </w:r>
    </w:p>
    <w:p w14:paraId="382A059A" w14:textId="30F8395D" w:rsidR="003643BB" w:rsidRPr="004B114A" w:rsidRDefault="006E69D4" w:rsidP="00875996">
      <w:pPr>
        <w:spacing w:after="120" w:line="240" w:lineRule="auto"/>
        <w:ind w:firstLine="706"/>
        <w:rPr>
          <w:rFonts w:ascii="Times New Roman" w:eastAsia="Times New Roman" w:hAnsi="Times New Roman"/>
          <w:sz w:val="24"/>
          <w:szCs w:val="24"/>
          <w:lang w:val="kk-KZ" w:eastAsia="ru-RU"/>
        </w:rPr>
      </w:pPr>
      <w:bookmarkStart w:id="85" w:name="_Hlk86319984"/>
      <w:bookmarkEnd w:id="84"/>
      <w:r w:rsidRPr="004B114A">
        <w:rPr>
          <w:rFonts w:ascii="Times New Roman" w:eastAsia="Times New Roman" w:hAnsi="Times New Roman"/>
          <w:sz w:val="24"/>
          <w:szCs w:val="24"/>
          <w:lang w:val="kk-KZ" w:eastAsia="ru-RU"/>
        </w:rPr>
        <w:t>Бенефициар</w:t>
      </w:r>
      <w:r w:rsidR="00150B58" w:rsidRPr="004B114A">
        <w:rPr>
          <w:rFonts w:ascii="Times New Roman" w:eastAsia="Times New Roman" w:hAnsi="Times New Roman"/>
          <w:sz w:val="24"/>
          <w:szCs w:val="24"/>
          <w:lang w:val="kk-KZ" w:eastAsia="ru-RU"/>
        </w:rPr>
        <w:t>:</w:t>
      </w:r>
      <w:r w:rsidR="003643BB" w:rsidRPr="004B114A">
        <w:rPr>
          <w:rFonts w:ascii="Times New Roman" w:eastAsia="Times New Roman" w:hAnsi="Times New Roman"/>
          <w:sz w:val="24"/>
          <w:szCs w:val="24"/>
          <w:lang w:val="kk-KZ" w:eastAsia="ru-RU"/>
        </w:rPr>
        <w:t xml:space="preserve"> </w:t>
      </w:r>
    </w:p>
    <w:p w14:paraId="2414BEC8" w14:textId="46884389" w:rsidR="006C242B" w:rsidRPr="004B114A" w:rsidRDefault="00F70C87" w:rsidP="00875996">
      <w:pPr>
        <w:spacing w:after="120" w:line="240" w:lineRule="auto"/>
        <w:ind w:firstLine="706"/>
        <w:rPr>
          <w:rFonts w:ascii="Times New Roman" w:eastAsia="Times New Roman" w:hAnsi="Times New Roman"/>
          <w:sz w:val="24"/>
          <w:szCs w:val="24"/>
          <w:lang w:val="kk-KZ" w:eastAsia="ru-RU"/>
        </w:rPr>
      </w:pPr>
      <w:r w:rsidRPr="004B114A">
        <w:rPr>
          <w:rFonts w:ascii="Times New Roman" w:hAnsi="Times New Roman"/>
          <w:szCs w:val="24"/>
          <w:lang w:val="kk-KZ"/>
        </w:rPr>
        <w:t xml:space="preserve">«Тау-Кен Самұрық» ұлттық тау-кен компаниясы» </w:t>
      </w:r>
      <w:r w:rsidR="006C242B" w:rsidRPr="004B114A">
        <w:rPr>
          <w:rFonts w:ascii="Times New Roman" w:hAnsi="Times New Roman"/>
          <w:szCs w:val="24"/>
          <w:lang w:val="kk-KZ"/>
        </w:rPr>
        <w:t xml:space="preserve"> акционерлік қоғамы</w:t>
      </w:r>
      <w:r w:rsidR="006C242B" w:rsidRPr="004B114A">
        <w:rPr>
          <w:rFonts w:ascii="Times New Roman" w:eastAsia="Times New Roman" w:hAnsi="Times New Roman"/>
          <w:sz w:val="24"/>
          <w:szCs w:val="24"/>
          <w:lang w:val="kk-KZ" w:eastAsia="ru-RU"/>
        </w:rPr>
        <w:t xml:space="preserve"> </w:t>
      </w:r>
    </w:p>
    <w:p w14:paraId="6C1A896B" w14:textId="192BFCC8" w:rsidR="00150B58" w:rsidRPr="004B114A" w:rsidRDefault="00150B58" w:rsidP="00875996">
      <w:pPr>
        <w:spacing w:after="120" w:line="240" w:lineRule="auto"/>
        <w:ind w:firstLine="706"/>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Б</w:t>
      </w:r>
      <w:r w:rsidR="009A0678" w:rsidRPr="004B114A">
        <w:rPr>
          <w:rFonts w:ascii="Times New Roman" w:eastAsia="Times New Roman" w:hAnsi="Times New Roman"/>
          <w:sz w:val="24"/>
          <w:szCs w:val="24"/>
          <w:lang w:val="kk-KZ" w:eastAsia="ru-RU"/>
        </w:rPr>
        <w:t>С</w:t>
      </w:r>
      <w:r w:rsidRPr="004B114A">
        <w:rPr>
          <w:rFonts w:ascii="Times New Roman" w:eastAsia="Times New Roman" w:hAnsi="Times New Roman"/>
          <w:sz w:val="24"/>
          <w:szCs w:val="24"/>
          <w:lang w:val="kk-KZ" w:eastAsia="ru-RU"/>
        </w:rPr>
        <w:t xml:space="preserve">Н </w:t>
      </w:r>
      <w:r w:rsidR="006F3439" w:rsidRPr="004B114A">
        <w:rPr>
          <w:rFonts w:ascii="Times New Roman" w:eastAsia="Times New Roman" w:hAnsi="Times New Roman"/>
          <w:sz w:val="24"/>
          <w:szCs w:val="24"/>
          <w:lang w:val="kk-KZ" w:eastAsia="ru-RU"/>
        </w:rPr>
        <w:t>090</w:t>
      </w:r>
      <w:r w:rsidR="00E06AF6" w:rsidRPr="004B114A">
        <w:rPr>
          <w:rFonts w:ascii="Times New Roman" w:eastAsia="Times New Roman" w:hAnsi="Times New Roman"/>
          <w:sz w:val="24"/>
          <w:szCs w:val="24"/>
          <w:lang w:val="kk-KZ" w:eastAsia="ru-RU"/>
        </w:rPr>
        <w:t xml:space="preserve"> </w:t>
      </w:r>
      <w:r w:rsidR="006F3439" w:rsidRPr="004B114A">
        <w:rPr>
          <w:rFonts w:ascii="Times New Roman" w:eastAsia="Times New Roman" w:hAnsi="Times New Roman"/>
          <w:sz w:val="24"/>
          <w:szCs w:val="24"/>
          <w:lang w:val="kk-KZ" w:eastAsia="ru-RU"/>
        </w:rPr>
        <w:t>240</w:t>
      </w:r>
      <w:r w:rsidR="00E06AF6" w:rsidRPr="004B114A">
        <w:rPr>
          <w:rFonts w:ascii="Times New Roman" w:eastAsia="Times New Roman" w:hAnsi="Times New Roman"/>
          <w:sz w:val="24"/>
          <w:szCs w:val="24"/>
          <w:lang w:val="kk-KZ" w:eastAsia="ru-RU"/>
        </w:rPr>
        <w:t xml:space="preserve"> </w:t>
      </w:r>
      <w:r w:rsidR="006F3439" w:rsidRPr="004B114A">
        <w:rPr>
          <w:rFonts w:ascii="Times New Roman" w:eastAsia="Times New Roman" w:hAnsi="Times New Roman"/>
          <w:sz w:val="24"/>
          <w:szCs w:val="24"/>
          <w:lang w:val="kk-KZ" w:eastAsia="ru-RU"/>
        </w:rPr>
        <w:t>000</w:t>
      </w:r>
      <w:r w:rsidR="00E06AF6" w:rsidRPr="004B114A">
        <w:rPr>
          <w:rFonts w:ascii="Times New Roman" w:eastAsia="Times New Roman" w:hAnsi="Times New Roman"/>
          <w:sz w:val="24"/>
          <w:szCs w:val="24"/>
          <w:lang w:val="kk-KZ" w:eastAsia="ru-RU"/>
        </w:rPr>
        <w:t xml:space="preserve"> </w:t>
      </w:r>
      <w:r w:rsidR="006F3439" w:rsidRPr="004B114A">
        <w:rPr>
          <w:rFonts w:ascii="Times New Roman" w:eastAsia="Times New Roman" w:hAnsi="Times New Roman"/>
          <w:sz w:val="24"/>
          <w:szCs w:val="24"/>
          <w:lang w:val="kk-KZ" w:eastAsia="ru-RU"/>
        </w:rPr>
        <w:t>101</w:t>
      </w:r>
    </w:p>
    <w:p w14:paraId="5116C887" w14:textId="62A62734" w:rsidR="00150B58" w:rsidRPr="004B114A" w:rsidRDefault="00150B58" w:rsidP="00875996">
      <w:pPr>
        <w:spacing w:after="120" w:line="240" w:lineRule="auto"/>
        <w:ind w:firstLine="706"/>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Кбе</w:t>
      </w:r>
      <w:r w:rsidR="0052704B" w:rsidRPr="004B114A">
        <w:rPr>
          <w:rFonts w:ascii="Times New Roman" w:eastAsia="Times New Roman" w:hAnsi="Times New Roman"/>
          <w:sz w:val="24"/>
          <w:szCs w:val="24"/>
          <w:lang w:val="kk-KZ" w:eastAsia="ru-RU"/>
        </w:rPr>
        <w:t xml:space="preserve"> 16</w:t>
      </w:r>
    </w:p>
    <w:p w14:paraId="7217CA37" w14:textId="6B0C7BEC" w:rsidR="00150B58" w:rsidRPr="004B114A" w:rsidRDefault="009A0678" w:rsidP="00875996">
      <w:pPr>
        <w:spacing w:after="120" w:line="240" w:lineRule="auto"/>
        <w:ind w:firstLine="706"/>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Бенефициардың мекенжайы</w:t>
      </w:r>
      <w:r w:rsidR="00150B58" w:rsidRPr="004B114A">
        <w:rPr>
          <w:rFonts w:ascii="Times New Roman" w:eastAsia="Times New Roman" w:hAnsi="Times New Roman"/>
          <w:sz w:val="24"/>
          <w:szCs w:val="24"/>
          <w:lang w:val="kk-KZ" w:eastAsia="ru-RU"/>
        </w:rPr>
        <w:t>:</w:t>
      </w:r>
    </w:p>
    <w:p w14:paraId="15B5A4C2" w14:textId="29769A81" w:rsidR="00150B58" w:rsidRPr="004B114A" w:rsidRDefault="00150B58" w:rsidP="00875996">
      <w:pPr>
        <w:spacing w:after="120" w:line="240" w:lineRule="auto"/>
        <w:ind w:firstLine="706"/>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010000,</w:t>
      </w:r>
      <w:r w:rsidR="00C20F89" w:rsidRPr="004B114A">
        <w:rPr>
          <w:rFonts w:ascii="Times New Roman" w:eastAsia="Times New Roman" w:hAnsi="Times New Roman"/>
          <w:sz w:val="24"/>
          <w:szCs w:val="24"/>
          <w:lang w:val="kk-KZ" w:eastAsia="ru-RU"/>
        </w:rPr>
        <w:t xml:space="preserve"> </w:t>
      </w:r>
      <w:r w:rsidR="009A0678" w:rsidRPr="004B114A">
        <w:rPr>
          <w:rFonts w:ascii="Times New Roman" w:eastAsia="Times New Roman" w:hAnsi="Times New Roman"/>
          <w:sz w:val="24"/>
          <w:szCs w:val="24"/>
          <w:lang w:val="kk-KZ" w:eastAsia="ru-RU"/>
        </w:rPr>
        <w:t>Қазақстан Республикасы</w:t>
      </w:r>
      <w:r w:rsidR="00C20F89" w:rsidRPr="004B114A">
        <w:rPr>
          <w:rFonts w:ascii="Times New Roman" w:eastAsia="Times New Roman" w:hAnsi="Times New Roman"/>
          <w:sz w:val="24"/>
          <w:szCs w:val="24"/>
          <w:lang w:val="kk-KZ" w:eastAsia="ru-RU"/>
        </w:rPr>
        <w:t>,</w:t>
      </w:r>
      <w:r w:rsidRPr="004B114A">
        <w:rPr>
          <w:rFonts w:ascii="Times New Roman" w:eastAsia="Times New Roman" w:hAnsi="Times New Roman"/>
          <w:sz w:val="24"/>
          <w:szCs w:val="24"/>
          <w:lang w:val="kk-KZ" w:eastAsia="ru-RU"/>
        </w:rPr>
        <w:t xml:space="preserve"> </w:t>
      </w:r>
      <w:r w:rsidR="00216D72" w:rsidRPr="004B114A">
        <w:rPr>
          <w:rFonts w:ascii="Times New Roman" w:eastAsia="Times New Roman" w:hAnsi="Times New Roman"/>
          <w:sz w:val="24"/>
          <w:szCs w:val="24"/>
          <w:lang w:val="kk-KZ" w:eastAsia="ru-RU"/>
        </w:rPr>
        <w:t>Астана</w:t>
      </w:r>
      <w:r w:rsidR="00F70C87" w:rsidRPr="004B114A">
        <w:rPr>
          <w:rFonts w:ascii="Times New Roman" w:eastAsia="Times New Roman" w:hAnsi="Times New Roman"/>
          <w:sz w:val="24"/>
          <w:szCs w:val="24"/>
          <w:lang w:val="kk-KZ" w:eastAsia="ru-RU"/>
        </w:rPr>
        <w:t xml:space="preserve"> қаласы</w:t>
      </w:r>
      <w:r w:rsidR="0001079A" w:rsidRPr="004B114A">
        <w:rPr>
          <w:rFonts w:ascii="Times New Roman" w:eastAsia="Times New Roman" w:hAnsi="Times New Roman"/>
          <w:sz w:val="24"/>
          <w:szCs w:val="24"/>
          <w:lang w:val="kk-KZ" w:eastAsia="ru-RU"/>
        </w:rPr>
        <w:t>,</w:t>
      </w:r>
      <w:r w:rsidR="002B1992" w:rsidRPr="004B114A">
        <w:rPr>
          <w:rFonts w:ascii="Times New Roman" w:eastAsia="Times New Roman" w:hAnsi="Times New Roman"/>
          <w:sz w:val="24"/>
          <w:szCs w:val="24"/>
          <w:lang w:val="kk-KZ" w:eastAsia="ru-RU"/>
        </w:rPr>
        <w:t xml:space="preserve"> </w:t>
      </w:r>
      <w:r w:rsidR="00901BDF" w:rsidRPr="004B114A">
        <w:rPr>
          <w:rFonts w:ascii="Times New Roman" w:eastAsia="Times New Roman" w:hAnsi="Times New Roman"/>
          <w:sz w:val="24"/>
          <w:szCs w:val="24"/>
          <w:lang w:val="kk-KZ" w:eastAsia="ru-RU"/>
        </w:rPr>
        <w:t>Сығанақ</w:t>
      </w:r>
      <w:r w:rsidR="0001079A" w:rsidRPr="004B114A">
        <w:rPr>
          <w:rFonts w:ascii="Times New Roman" w:eastAsia="Times New Roman" w:hAnsi="Times New Roman"/>
          <w:sz w:val="24"/>
          <w:szCs w:val="24"/>
          <w:lang w:val="kk-KZ" w:eastAsia="ru-RU"/>
        </w:rPr>
        <w:t xml:space="preserve"> к</w:t>
      </w:r>
      <w:r w:rsidR="00382A25">
        <w:rPr>
          <w:rFonts w:ascii="Times New Roman" w:eastAsia="Times New Roman" w:hAnsi="Times New Roman"/>
          <w:sz w:val="24"/>
          <w:szCs w:val="24"/>
          <w:lang w:val="kk-KZ" w:eastAsia="ru-RU"/>
        </w:rPr>
        <w:t>-</w:t>
      </w:r>
      <w:r w:rsidR="00F70C87" w:rsidRPr="004B114A">
        <w:rPr>
          <w:rFonts w:ascii="Times New Roman" w:eastAsia="Times New Roman" w:hAnsi="Times New Roman"/>
          <w:sz w:val="24"/>
          <w:szCs w:val="24"/>
          <w:lang w:val="kk-KZ" w:eastAsia="ru-RU"/>
        </w:rPr>
        <w:t>сі,</w:t>
      </w:r>
      <w:r w:rsidR="00901BDF" w:rsidRPr="004B114A">
        <w:rPr>
          <w:rFonts w:ascii="Times New Roman" w:eastAsia="Times New Roman" w:hAnsi="Times New Roman"/>
          <w:sz w:val="24"/>
          <w:szCs w:val="24"/>
          <w:lang w:val="kk-KZ" w:eastAsia="ru-RU"/>
        </w:rPr>
        <w:t xml:space="preserve"> 17/10</w:t>
      </w:r>
    </w:p>
    <w:p w14:paraId="2D8A401C" w14:textId="734F4935" w:rsidR="00150B58" w:rsidRPr="004B114A" w:rsidRDefault="0001079A" w:rsidP="00875996">
      <w:pPr>
        <w:spacing w:after="120" w:line="240" w:lineRule="auto"/>
        <w:ind w:firstLine="706"/>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Шот нөмірі теңгемен</w:t>
      </w:r>
      <w:r w:rsidR="0052704B" w:rsidRPr="004B114A">
        <w:rPr>
          <w:rFonts w:ascii="Times New Roman" w:eastAsia="Times New Roman" w:hAnsi="Times New Roman"/>
          <w:sz w:val="24"/>
          <w:szCs w:val="24"/>
          <w:lang w:val="kk-KZ" w:eastAsia="ru-RU"/>
        </w:rPr>
        <w:t>: KZ696010111000044877</w:t>
      </w:r>
    </w:p>
    <w:p w14:paraId="5438ACFB" w14:textId="1F452794" w:rsidR="0052704B" w:rsidRPr="004B114A" w:rsidRDefault="00F70C87" w:rsidP="00F70C87">
      <w:pPr>
        <w:spacing w:after="120" w:line="240" w:lineRule="auto"/>
        <w:ind w:firstLine="706"/>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Шот нөмірі АҚШ долларында: KZ046018821000996551</w:t>
      </w:r>
    </w:p>
    <w:p w14:paraId="0982BA8B" w14:textId="09EAB941" w:rsidR="006F3439" w:rsidRPr="004B114A" w:rsidRDefault="0001079A" w:rsidP="00875996">
      <w:pPr>
        <w:spacing w:after="120" w:line="240" w:lineRule="auto"/>
        <w:ind w:firstLine="706"/>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 xml:space="preserve">Бенефициар банктің </w:t>
      </w:r>
      <w:r w:rsidR="0052704B" w:rsidRPr="004B114A">
        <w:rPr>
          <w:rFonts w:ascii="Times New Roman" w:eastAsia="Times New Roman" w:hAnsi="Times New Roman"/>
          <w:sz w:val="24"/>
          <w:szCs w:val="24"/>
          <w:lang w:val="kk-KZ" w:eastAsia="ru-RU"/>
        </w:rPr>
        <w:t>Б</w:t>
      </w:r>
      <w:r w:rsidRPr="004B114A">
        <w:rPr>
          <w:rFonts w:ascii="Times New Roman" w:eastAsia="Times New Roman" w:hAnsi="Times New Roman"/>
          <w:sz w:val="24"/>
          <w:szCs w:val="24"/>
          <w:lang w:val="kk-KZ" w:eastAsia="ru-RU"/>
        </w:rPr>
        <w:t>С</w:t>
      </w:r>
      <w:r w:rsidR="0052704B" w:rsidRPr="004B114A">
        <w:rPr>
          <w:rFonts w:ascii="Times New Roman" w:eastAsia="Times New Roman" w:hAnsi="Times New Roman"/>
          <w:sz w:val="24"/>
          <w:szCs w:val="24"/>
          <w:lang w:val="kk-KZ" w:eastAsia="ru-RU"/>
        </w:rPr>
        <w:t>К/SWIFT:</w:t>
      </w:r>
      <w:r w:rsidR="00754ED2" w:rsidRPr="004B114A">
        <w:rPr>
          <w:rFonts w:ascii="Times New Roman" w:eastAsia="Times New Roman" w:hAnsi="Times New Roman"/>
          <w:sz w:val="24"/>
          <w:szCs w:val="24"/>
          <w:lang w:val="kk-KZ" w:eastAsia="ru-RU"/>
        </w:rPr>
        <w:t xml:space="preserve"> </w:t>
      </w:r>
      <w:r w:rsidR="0052704B" w:rsidRPr="004B114A">
        <w:rPr>
          <w:rFonts w:ascii="Times New Roman" w:eastAsia="Times New Roman" w:hAnsi="Times New Roman"/>
          <w:sz w:val="24"/>
          <w:szCs w:val="24"/>
          <w:lang w:val="kk-KZ" w:eastAsia="ru-RU"/>
        </w:rPr>
        <w:t>HSBKKZKX</w:t>
      </w:r>
    </w:p>
    <w:p w14:paraId="44008997" w14:textId="60505666" w:rsidR="00150B58" w:rsidRPr="004B114A" w:rsidRDefault="0001079A" w:rsidP="00875996">
      <w:pPr>
        <w:spacing w:after="120" w:line="240" w:lineRule="auto"/>
        <w:ind w:firstLine="706"/>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Бенефициар банктің атауы</w:t>
      </w:r>
      <w:r w:rsidR="00150B58" w:rsidRPr="004B114A">
        <w:rPr>
          <w:rFonts w:ascii="Times New Roman" w:eastAsia="Times New Roman" w:hAnsi="Times New Roman"/>
          <w:sz w:val="24"/>
          <w:szCs w:val="24"/>
          <w:lang w:val="kk-KZ" w:eastAsia="ru-RU"/>
        </w:rPr>
        <w:t>:</w:t>
      </w:r>
    </w:p>
    <w:p w14:paraId="14B27177" w14:textId="548E27CD" w:rsidR="00150B58" w:rsidRPr="004B114A" w:rsidRDefault="0001079A" w:rsidP="0001079A">
      <w:pPr>
        <w:tabs>
          <w:tab w:val="left" w:pos="7088"/>
        </w:tabs>
        <w:spacing w:after="120" w:line="240" w:lineRule="auto"/>
        <w:ind w:firstLine="706"/>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«Қазақстан Халық Банкі» АҚ</w:t>
      </w:r>
    </w:p>
    <w:p w14:paraId="1CB7ACF0" w14:textId="10A91505" w:rsidR="00150B58" w:rsidRPr="004B114A" w:rsidRDefault="0001079A" w:rsidP="00875996">
      <w:pPr>
        <w:spacing w:before="120" w:after="120"/>
        <w:ind w:firstLine="706"/>
        <w:jc w:val="both"/>
        <w:rPr>
          <w:rFonts w:ascii="Times New Roman" w:hAnsi="Times New Roman"/>
          <w:b/>
          <w:bCs/>
          <w:sz w:val="24"/>
          <w:szCs w:val="24"/>
          <w:lang w:val="kk-KZ"/>
        </w:rPr>
      </w:pPr>
      <w:bookmarkStart w:id="86" w:name="_Hlk86320022"/>
      <w:bookmarkEnd w:id="85"/>
      <w:r w:rsidRPr="004B114A">
        <w:rPr>
          <w:rFonts w:ascii="Times New Roman" w:hAnsi="Times New Roman"/>
          <w:b/>
          <w:bCs/>
          <w:sz w:val="24"/>
          <w:szCs w:val="24"/>
          <w:lang w:val="kk-KZ"/>
        </w:rPr>
        <w:t>Сатып алушы</w:t>
      </w:r>
      <w:r w:rsidR="00150B58" w:rsidRPr="004B114A">
        <w:rPr>
          <w:rFonts w:ascii="Times New Roman" w:hAnsi="Times New Roman"/>
          <w:b/>
          <w:bCs/>
          <w:sz w:val="24"/>
          <w:szCs w:val="24"/>
          <w:lang w:val="kk-KZ"/>
        </w:rPr>
        <w:t>:</w:t>
      </w:r>
    </w:p>
    <w:p w14:paraId="4D722A56" w14:textId="77777777" w:rsidR="00150B58" w:rsidRPr="004B114A" w:rsidRDefault="00150B58" w:rsidP="00C3701C">
      <w:pPr>
        <w:spacing w:after="0" w:line="240" w:lineRule="auto"/>
        <w:rPr>
          <w:rFonts w:ascii="Times New Roman" w:eastAsia="Times New Roman" w:hAnsi="Times New Roman"/>
          <w:sz w:val="24"/>
          <w:szCs w:val="24"/>
          <w:lang w:val="kk-KZ" w:eastAsia="ru-RU"/>
        </w:rPr>
      </w:pPr>
    </w:p>
    <w:p w14:paraId="49F91F42" w14:textId="1901034F" w:rsidR="003643BB" w:rsidRPr="004B114A" w:rsidRDefault="0034140A" w:rsidP="00C3701C">
      <w:pPr>
        <w:spacing w:after="0" w:line="240" w:lineRule="auto"/>
        <w:jc w:val="both"/>
        <w:rPr>
          <w:rFonts w:ascii="Times New Roman" w:eastAsia="Times New Roman" w:hAnsi="Times New Roman"/>
          <w:i/>
          <w:sz w:val="24"/>
          <w:szCs w:val="24"/>
          <w:lang w:val="kk-KZ" w:eastAsia="ru-RU"/>
        </w:rPr>
      </w:pPr>
      <w:r w:rsidRPr="004B114A">
        <w:rPr>
          <w:rFonts w:ascii="Times New Roman" w:eastAsia="Times New Roman" w:hAnsi="Times New Roman"/>
          <w:i/>
          <w:sz w:val="24"/>
          <w:szCs w:val="24"/>
          <w:lang w:val="kk-KZ" w:eastAsia="ru-RU"/>
        </w:rPr>
        <w:t>[</w:t>
      </w:r>
      <w:r w:rsidR="0001079A" w:rsidRPr="004B114A">
        <w:rPr>
          <w:rFonts w:ascii="Times New Roman" w:eastAsia="Times New Roman" w:hAnsi="Times New Roman"/>
          <w:i/>
          <w:sz w:val="24"/>
          <w:szCs w:val="24"/>
          <w:lang w:val="kk-KZ" w:eastAsia="ru-RU"/>
        </w:rPr>
        <w:t>толық атауын көрсету</w:t>
      </w:r>
      <w:r w:rsidRPr="004B114A">
        <w:rPr>
          <w:rFonts w:ascii="Times New Roman" w:eastAsia="Times New Roman" w:hAnsi="Times New Roman"/>
          <w:i/>
          <w:sz w:val="24"/>
          <w:szCs w:val="24"/>
          <w:lang w:val="kk-KZ" w:eastAsia="ru-RU"/>
        </w:rPr>
        <w:t>]</w:t>
      </w:r>
    </w:p>
    <w:p w14:paraId="2FCEF318" w14:textId="50264D48" w:rsidR="00150B58" w:rsidRPr="004B114A" w:rsidRDefault="00150B58" w:rsidP="00C3701C">
      <w:pPr>
        <w:spacing w:after="0" w:line="240" w:lineRule="auto"/>
        <w:jc w:val="both"/>
        <w:rPr>
          <w:rFonts w:ascii="Times New Roman" w:eastAsia="Times New Roman" w:hAnsi="Times New Roman"/>
          <w:i/>
          <w:sz w:val="24"/>
          <w:szCs w:val="24"/>
          <w:lang w:val="kk-KZ" w:eastAsia="ru-RU"/>
        </w:rPr>
      </w:pPr>
      <w:r w:rsidRPr="004B114A">
        <w:rPr>
          <w:rFonts w:ascii="Times New Roman" w:eastAsia="Times New Roman" w:hAnsi="Times New Roman"/>
          <w:i/>
          <w:sz w:val="24"/>
          <w:szCs w:val="24"/>
          <w:lang w:val="kk-KZ" w:eastAsia="ru-RU"/>
        </w:rPr>
        <w:t>[</w:t>
      </w:r>
      <w:r w:rsidR="0001079A" w:rsidRPr="004B114A">
        <w:rPr>
          <w:rFonts w:ascii="Times New Roman" w:eastAsia="Times New Roman" w:hAnsi="Times New Roman"/>
          <w:i/>
          <w:sz w:val="24"/>
          <w:szCs w:val="24"/>
          <w:lang w:val="kk-KZ" w:eastAsia="ru-RU"/>
        </w:rPr>
        <w:t>Сатып алушының деректемелері</w:t>
      </w:r>
      <w:r w:rsidRPr="004B114A">
        <w:rPr>
          <w:rFonts w:ascii="Times New Roman" w:eastAsia="Times New Roman" w:hAnsi="Times New Roman"/>
          <w:i/>
          <w:sz w:val="24"/>
          <w:szCs w:val="24"/>
          <w:lang w:val="kk-KZ" w:eastAsia="ru-RU"/>
        </w:rPr>
        <w:t>]</w:t>
      </w:r>
    </w:p>
    <w:p w14:paraId="3150AEFE" w14:textId="77777777" w:rsidR="00150B58" w:rsidRPr="004B114A" w:rsidRDefault="00150B58" w:rsidP="00C3701C">
      <w:pPr>
        <w:spacing w:after="0" w:line="240" w:lineRule="auto"/>
        <w:rPr>
          <w:rFonts w:ascii="Times New Roman" w:eastAsia="Times New Roman" w:hAnsi="Times New Roman"/>
          <w:sz w:val="24"/>
          <w:szCs w:val="24"/>
          <w:lang w:val="kk-KZ" w:eastAsia="ru-RU"/>
        </w:rPr>
      </w:pPr>
    </w:p>
    <w:p w14:paraId="54595A7F" w14:textId="77777777" w:rsidR="00A545F7" w:rsidRPr="004B114A" w:rsidRDefault="00A545F7" w:rsidP="00C3701C">
      <w:pPr>
        <w:spacing w:after="0" w:line="240" w:lineRule="auto"/>
        <w:rPr>
          <w:rFonts w:ascii="Times New Roman" w:eastAsia="Times New Roman" w:hAnsi="Times New Roman"/>
          <w:sz w:val="24"/>
          <w:szCs w:val="24"/>
          <w:lang w:val="kk-KZ" w:eastAsia="ru-RU"/>
        </w:rPr>
      </w:pPr>
    </w:p>
    <w:p w14:paraId="3FCD2E67" w14:textId="403FB3B9" w:rsidR="00875996" w:rsidRPr="004B114A" w:rsidRDefault="0001079A" w:rsidP="00C3701C">
      <w:pPr>
        <w:spacing w:after="0" w:line="240" w:lineRule="auto"/>
        <w:rPr>
          <w:rFonts w:ascii="Times New Roman" w:eastAsia="Times New Roman" w:hAnsi="Times New Roman"/>
          <w:sz w:val="24"/>
          <w:szCs w:val="24"/>
          <w:lang w:val="kk-KZ" w:eastAsia="ru-RU"/>
        </w:rPr>
      </w:pPr>
      <w:r w:rsidRPr="004B114A">
        <w:rPr>
          <w:rFonts w:ascii="Times New Roman" w:eastAsia="Times New Roman" w:hAnsi="Times New Roman"/>
          <w:b/>
          <w:sz w:val="24"/>
          <w:szCs w:val="24"/>
          <w:lang w:val="kk-KZ" w:eastAsia="ru-RU"/>
        </w:rPr>
        <w:t>Сатушының атынан</w:t>
      </w:r>
    </w:p>
    <w:p w14:paraId="0D47ECE2" w14:textId="77777777" w:rsidR="00875996" w:rsidRPr="004B114A" w:rsidRDefault="00875996" w:rsidP="00C3701C">
      <w:pPr>
        <w:spacing w:after="0" w:line="240" w:lineRule="auto"/>
        <w:rPr>
          <w:rFonts w:ascii="Times New Roman" w:eastAsia="Times New Roman" w:hAnsi="Times New Roman"/>
          <w:sz w:val="24"/>
          <w:szCs w:val="24"/>
          <w:lang w:val="kk-KZ" w:eastAsia="ru-RU"/>
        </w:rPr>
      </w:pPr>
    </w:p>
    <w:p w14:paraId="271D7E92" w14:textId="704E44EE" w:rsidR="00150B58" w:rsidRPr="004B114A" w:rsidRDefault="0001079A" w:rsidP="00C3701C">
      <w:pPr>
        <w:spacing w:after="0" w:line="240" w:lineRule="auto"/>
        <w:rPr>
          <w:rFonts w:ascii="Times New Roman" w:eastAsia="Times New Roman" w:hAnsi="Times New Roman"/>
          <w:b/>
          <w:sz w:val="24"/>
          <w:szCs w:val="24"/>
          <w:lang w:val="kk-KZ" w:eastAsia="ru-RU"/>
        </w:rPr>
      </w:pPr>
      <w:r w:rsidRPr="004B114A">
        <w:rPr>
          <w:rFonts w:ascii="Times New Roman" w:eastAsia="Times New Roman" w:hAnsi="Times New Roman"/>
          <w:b/>
          <w:sz w:val="24"/>
          <w:szCs w:val="24"/>
          <w:lang w:val="kk-KZ" w:eastAsia="ru-RU"/>
        </w:rPr>
        <w:t>Сатып алушының атынан</w:t>
      </w:r>
    </w:p>
    <w:p w14:paraId="318D66CE" w14:textId="77777777" w:rsidR="00150B58" w:rsidRPr="004B114A" w:rsidRDefault="00150B58" w:rsidP="00C3701C">
      <w:pPr>
        <w:spacing w:after="0" w:line="240" w:lineRule="auto"/>
        <w:rPr>
          <w:rFonts w:ascii="Times New Roman" w:eastAsia="Times New Roman" w:hAnsi="Times New Roman"/>
          <w:sz w:val="24"/>
          <w:szCs w:val="24"/>
          <w:lang w:val="kk-KZ" w:eastAsia="ru-RU"/>
        </w:rPr>
      </w:pPr>
    </w:p>
    <w:p w14:paraId="18ADB66B" w14:textId="77777777" w:rsidR="00150B58" w:rsidRPr="004B114A" w:rsidRDefault="00150B58" w:rsidP="00C3701C">
      <w:pPr>
        <w:spacing w:after="0" w:line="240" w:lineRule="auto"/>
        <w:rPr>
          <w:rFonts w:ascii="Times New Roman" w:eastAsia="Times New Roman" w:hAnsi="Times New Roman"/>
          <w:sz w:val="24"/>
          <w:szCs w:val="24"/>
          <w:lang w:val="kk-KZ" w:eastAsia="ru-RU"/>
        </w:rPr>
      </w:pPr>
    </w:p>
    <w:p w14:paraId="3E1B48C8" w14:textId="27577D73" w:rsidR="00E64104" w:rsidRPr="004B114A" w:rsidRDefault="0001079A" w:rsidP="00C3701C">
      <w:pPr>
        <w:spacing w:after="0" w:line="240" w:lineRule="auto"/>
        <w:rPr>
          <w:rFonts w:ascii="Times New Roman" w:eastAsia="Times New Roman" w:hAnsi="Times New Roman"/>
          <w:sz w:val="24"/>
          <w:szCs w:val="24"/>
          <w:lang w:val="kk-KZ" w:eastAsia="ru-RU"/>
        </w:rPr>
      </w:pPr>
      <w:r w:rsidRPr="004B114A">
        <w:rPr>
          <w:rFonts w:ascii="Times New Roman" w:eastAsia="Times New Roman" w:hAnsi="Times New Roman"/>
          <w:sz w:val="24"/>
          <w:szCs w:val="24"/>
          <w:lang w:val="kk-KZ" w:eastAsia="ru-RU"/>
        </w:rPr>
        <w:t>Қолы</w:t>
      </w:r>
      <w:r w:rsidR="00150B58" w:rsidRPr="004B114A">
        <w:rPr>
          <w:rFonts w:ascii="Times New Roman" w:eastAsia="Times New Roman" w:hAnsi="Times New Roman"/>
          <w:sz w:val="24"/>
          <w:szCs w:val="24"/>
          <w:lang w:val="kk-KZ" w:eastAsia="ru-RU"/>
        </w:rPr>
        <w:t>: __________________________</w:t>
      </w:r>
      <w:r w:rsidR="00150B58" w:rsidRPr="004B114A">
        <w:rPr>
          <w:rFonts w:ascii="Times New Roman" w:eastAsia="Times New Roman" w:hAnsi="Times New Roman"/>
          <w:sz w:val="24"/>
          <w:szCs w:val="24"/>
          <w:lang w:val="kk-KZ" w:eastAsia="ru-RU"/>
        </w:rPr>
        <w:tab/>
      </w:r>
      <w:r w:rsidRPr="004B114A">
        <w:rPr>
          <w:rFonts w:ascii="Times New Roman" w:eastAsia="Times New Roman" w:hAnsi="Times New Roman"/>
          <w:sz w:val="24"/>
          <w:szCs w:val="24"/>
          <w:lang w:val="kk-KZ" w:eastAsia="ru-RU"/>
        </w:rPr>
        <w:t>Қолы</w:t>
      </w:r>
      <w:r w:rsidR="00150B58" w:rsidRPr="004B114A">
        <w:rPr>
          <w:rFonts w:ascii="Times New Roman" w:eastAsia="Times New Roman" w:hAnsi="Times New Roman"/>
          <w:sz w:val="24"/>
          <w:szCs w:val="24"/>
          <w:lang w:val="kk-KZ" w:eastAsia="ru-RU"/>
        </w:rPr>
        <w:t>:</w:t>
      </w:r>
      <w:r w:rsidR="008E68CE" w:rsidRPr="004B114A">
        <w:rPr>
          <w:rFonts w:ascii="Times New Roman" w:eastAsia="Times New Roman" w:hAnsi="Times New Roman"/>
          <w:sz w:val="24"/>
          <w:szCs w:val="24"/>
          <w:lang w:val="kk-KZ" w:eastAsia="ru-RU"/>
        </w:rPr>
        <w:t xml:space="preserve"> </w:t>
      </w:r>
      <w:r w:rsidR="00150B58" w:rsidRPr="004B114A">
        <w:rPr>
          <w:rFonts w:ascii="Times New Roman" w:eastAsia="Times New Roman" w:hAnsi="Times New Roman"/>
          <w:sz w:val="24"/>
          <w:szCs w:val="24"/>
          <w:lang w:val="kk-KZ" w:eastAsia="ru-RU"/>
        </w:rPr>
        <w:t>__________________________</w:t>
      </w:r>
      <w:bookmarkEnd w:id="19"/>
      <w:bookmarkEnd w:id="72"/>
      <w:bookmarkEnd w:id="86"/>
    </w:p>
    <w:p w14:paraId="1641ED9A" w14:textId="4C688FC0" w:rsidR="00333265" w:rsidRPr="004B114A" w:rsidRDefault="00E64104" w:rsidP="00860B45">
      <w:pPr>
        <w:spacing w:after="0" w:line="240" w:lineRule="auto"/>
        <w:ind w:left="4684" w:firstLine="561"/>
        <w:jc w:val="right"/>
        <w:rPr>
          <w:rFonts w:ascii="Times New Roman" w:hAnsi="Times New Roman"/>
          <w:b/>
          <w:sz w:val="24"/>
          <w:szCs w:val="24"/>
          <w:lang w:val="kk-KZ"/>
        </w:rPr>
      </w:pPr>
      <w:r w:rsidRPr="004B114A">
        <w:rPr>
          <w:rFonts w:ascii="Times New Roman" w:eastAsia="Times New Roman" w:hAnsi="Times New Roman"/>
          <w:sz w:val="24"/>
          <w:szCs w:val="24"/>
          <w:lang w:val="kk-KZ" w:eastAsia="ru-RU"/>
        </w:rPr>
        <w:br w:type="page"/>
      </w:r>
    </w:p>
    <w:p w14:paraId="7D46DD3D" w14:textId="7C173C2F" w:rsidR="00305C75" w:rsidRPr="004B114A" w:rsidRDefault="00860B45" w:rsidP="00860B45">
      <w:pPr>
        <w:ind w:left="5245"/>
        <w:rPr>
          <w:rFonts w:ascii="Times New Roman" w:hAnsi="Times New Roman"/>
          <w:b/>
          <w:sz w:val="24"/>
          <w:szCs w:val="24"/>
          <w:lang w:val="kk-KZ"/>
        </w:rPr>
      </w:pPr>
      <w:r w:rsidRPr="004B114A">
        <w:rPr>
          <w:rFonts w:ascii="Times New Roman" w:hAnsi="Times New Roman"/>
          <w:b/>
          <w:sz w:val="24"/>
          <w:szCs w:val="24"/>
          <w:lang w:val="kk-KZ"/>
        </w:rPr>
        <w:lastRenderedPageBreak/>
        <w:t xml:space="preserve">202_ жылғы «___» ________                     </w:t>
      </w:r>
      <w:r w:rsidRPr="004B114A">
        <w:rPr>
          <w:rFonts w:ascii="Times New Roman" w:hAnsi="Times New Roman"/>
          <w:b/>
          <w:bCs/>
          <w:sz w:val="24"/>
          <w:szCs w:val="24"/>
          <w:lang w:val="kk-KZ"/>
        </w:rPr>
        <w:t>«</w:t>
      </w:r>
      <w:r w:rsidR="00216D72" w:rsidRPr="004B114A">
        <w:rPr>
          <w:rFonts w:ascii="Times New Roman" w:hAnsi="Times New Roman"/>
          <w:b/>
          <w:bCs/>
          <w:sz w:val="24"/>
          <w:szCs w:val="24"/>
          <w:lang w:val="kk-KZ"/>
        </w:rPr>
        <w:t>Тау-Кен Самұрық</w:t>
      </w:r>
      <w:r w:rsidRPr="004B114A">
        <w:rPr>
          <w:rFonts w:ascii="Times New Roman" w:hAnsi="Times New Roman"/>
          <w:b/>
          <w:bCs/>
          <w:sz w:val="24"/>
          <w:szCs w:val="24"/>
          <w:lang w:val="kk-KZ"/>
        </w:rPr>
        <w:t xml:space="preserve">» </w:t>
      </w:r>
      <w:r w:rsidR="00216D72" w:rsidRPr="004B114A">
        <w:rPr>
          <w:rFonts w:ascii="Times New Roman" w:hAnsi="Times New Roman"/>
          <w:b/>
          <w:bCs/>
          <w:sz w:val="24"/>
          <w:szCs w:val="24"/>
          <w:lang w:val="kk-KZ"/>
        </w:rPr>
        <w:t>ҰТК</w:t>
      </w:r>
      <w:r w:rsidRPr="004B114A">
        <w:rPr>
          <w:rFonts w:ascii="Times New Roman" w:hAnsi="Times New Roman"/>
          <w:b/>
          <w:bCs/>
          <w:sz w:val="24"/>
          <w:szCs w:val="24"/>
          <w:lang w:val="kk-KZ"/>
        </w:rPr>
        <w:t>» АҚ</w:t>
      </w:r>
      <w:r w:rsidR="00305C75" w:rsidRPr="004B114A">
        <w:rPr>
          <w:rFonts w:ascii="Times New Roman" w:hAnsi="Times New Roman"/>
          <w:b/>
          <w:sz w:val="24"/>
          <w:szCs w:val="24"/>
          <w:lang w:val="kk-KZ"/>
        </w:rPr>
        <w:t xml:space="preserve"> (</w:t>
      </w:r>
      <w:r w:rsidRPr="004B114A">
        <w:rPr>
          <w:rFonts w:ascii="Times New Roman" w:hAnsi="Times New Roman"/>
          <w:b/>
          <w:sz w:val="24"/>
          <w:szCs w:val="24"/>
          <w:lang w:val="kk-KZ"/>
        </w:rPr>
        <w:t>С</w:t>
      </w:r>
      <w:r w:rsidR="00305C75" w:rsidRPr="004B114A">
        <w:rPr>
          <w:rFonts w:ascii="Times New Roman" w:hAnsi="Times New Roman"/>
          <w:b/>
          <w:sz w:val="24"/>
          <w:szCs w:val="24"/>
          <w:lang w:val="kk-KZ"/>
        </w:rPr>
        <w:t>атушы) мен [</w:t>
      </w:r>
      <w:r w:rsidR="00305C75" w:rsidRPr="004B114A">
        <w:rPr>
          <w:rFonts w:ascii="Times New Roman" w:hAnsi="Times New Roman"/>
          <w:b/>
          <w:i/>
          <w:iCs/>
          <w:sz w:val="24"/>
          <w:szCs w:val="24"/>
          <w:lang w:val="kk-KZ"/>
        </w:rPr>
        <w:t>атауын көрсету</w:t>
      </w:r>
      <w:r w:rsidR="00305C75" w:rsidRPr="004B114A">
        <w:rPr>
          <w:rFonts w:ascii="Times New Roman" w:hAnsi="Times New Roman"/>
          <w:b/>
          <w:sz w:val="24"/>
          <w:szCs w:val="24"/>
          <w:lang w:val="kk-KZ"/>
        </w:rPr>
        <w:t xml:space="preserve">] (Сатып алушы) арасында жасалған </w:t>
      </w:r>
      <w:r w:rsidRPr="004B114A">
        <w:rPr>
          <w:rFonts w:ascii="Times New Roman" w:hAnsi="Times New Roman"/>
          <w:b/>
          <w:sz w:val="24"/>
          <w:szCs w:val="24"/>
          <w:lang w:val="kk-KZ"/>
        </w:rPr>
        <w:t>«</w:t>
      </w:r>
      <w:r w:rsidR="00305C75" w:rsidRPr="004B114A">
        <w:rPr>
          <w:rFonts w:ascii="Times New Roman" w:hAnsi="Times New Roman"/>
          <w:b/>
          <w:sz w:val="24"/>
          <w:szCs w:val="24"/>
          <w:lang w:val="kk-KZ"/>
        </w:rPr>
        <w:t>Tau-Ken Temir</w:t>
      </w:r>
      <w:r w:rsidRPr="004B114A">
        <w:rPr>
          <w:rFonts w:ascii="Times New Roman" w:hAnsi="Times New Roman"/>
          <w:b/>
          <w:sz w:val="24"/>
          <w:szCs w:val="24"/>
          <w:lang w:val="kk-KZ"/>
        </w:rPr>
        <w:t xml:space="preserve">» </w:t>
      </w:r>
      <w:r w:rsidR="00305C75" w:rsidRPr="004B114A">
        <w:rPr>
          <w:rFonts w:ascii="Times New Roman" w:hAnsi="Times New Roman"/>
          <w:b/>
          <w:sz w:val="24"/>
          <w:szCs w:val="24"/>
          <w:lang w:val="kk-KZ"/>
        </w:rPr>
        <w:t xml:space="preserve">ЖШС </w:t>
      </w:r>
      <w:r w:rsidR="00216D72" w:rsidRPr="004B114A">
        <w:rPr>
          <w:rFonts w:ascii="Times New Roman" w:hAnsi="Times New Roman"/>
          <w:b/>
          <w:sz w:val="24"/>
          <w:szCs w:val="24"/>
          <w:lang w:val="kk-KZ"/>
        </w:rPr>
        <w:t xml:space="preserve">мен «Silicon Mining», ЖШС-ның </w:t>
      </w:r>
      <w:r w:rsidR="00305C75" w:rsidRPr="004B114A">
        <w:rPr>
          <w:rFonts w:ascii="Times New Roman" w:hAnsi="Times New Roman"/>
          <w:b/>
          <w:sz w:val="24"/>
          <w:szCs w:val="24"/>
          <w:lang w:val="kk-KZ"/>
        </w:rPr>
        <w:t xml:space="preserve">жарғылық капиталында </w:t>
      </w:r>
      <w:r w:rsidR="00216D72" w:rsidRPr="004B114A">
        <w:rPr>
          <w:rFonts w:ascii="Times New Roman" w:hAnsi="Times New Roman"/>
          <w:b/>
          <w:sz w:val="24"/>
          <w:szCs w:val="24"/>
          <w:lang w:val="kk-KZ"/>
        </w:rPr>
        <w:t>[</w:t>
      </w:r>
      <w:r w:rsidR="00216D72" w:rsidRPr="004B114A">
        <w:rPr>
          <w:rFonts w:ascii="Times New Roman" w:hAnsi="Times New Roman"/>
          <w:b/>
          <w:i/>
          <w:iCs/>
          <w:sz w:val="24"/>
          <w:szCs w:val="24"/>
          <w:highlight w:val="lightGray"/>
          <w:lang w:val="kk-KZ"/>
        </w:rPr>
        <w:t>санын көрсету]</w:t>
      </w:r>
      <w:r w:rsidR="00216D72" w:rsidRPr="004B114A">
        <w:rPr>
          <w:rFonts w:ascii="Times New Roman" w:hAnsi="Times New Roman"/>
          <w:b/>
          <w:sz w:val="24"/>
          <w:szCs w:val="24"/>
          <w:lang w:val="kk-KZ"/>
        </w:rPr>
        <w:t xml:space="preserve"> </w:t>
      </w:r>
      <w:r w:rsidR="00305C75" w:rsidRPr="004B114A">
        <w:rPr>
          <w:rFonts w:ascii="Times New Roman" w:hAnsi="Times New Roman"/>
          <w:b/>
          <w:sz w:val="24"/>
          <w:szCs w:val="24"/>
          <w:lang w:val="kk-KZ"/>
        </w:rPr>
        <w:t>% қатысу үлесін сатып алу-сату шартын</w:t>
      </w:r>
      <w:r w:rsidRPr="004B114A">
        <w:rPr>
          <w:rFonts w:ascii="Times New Roman" w:hAnsi="Times New Roman"/>
          <w:b/>
          <w:sz w:val="24"/>
          <w:szCs w:val="24"/>
          <w:lang w:val="kk-KZ"/>
        </w:rPr>
        <w:t>а</w:t>
      </w:r>
      <w:r w:rsidR="00216D72" w:rsidRPr="004B114A">
        <w:rPr>
          <w:rFonts w:ascii="Times New Roman" w:hAnsi="Times New Roman"/>
          <w:b/>
          <w:sz w:val="24"/>
          <w:szCs w:val="24"/>
          <w:lang w:val="kk-KZ"/>
        </w:rPr>
        <w:t xml:space="preserve"> </w:t>
      </w:r>
      <w:r w:rsidR="00305C75" w:rsidRPr="004B114A">
        <w:rPr>
          <w:rFonts w:ascii="Times New Roman" w:hAnsi="Times New Roman"/>
          <w:b/>
          <w:sz w:val="24"/>
          <w:szCs w:val="24"/>
          <w:lang w:val="kk-KZ"/>
        </w:rPr>
        <w:t>№ 1 қосымша</w:t>
      </w:r>
    </w:p>
    <w:p w14:paraId="7A44FA31" w14:textId="4CEA1D08" w:rsidR="00333265" w:rsidRPr="004B114A" w:rsidRDefault="00860B45" w:rsidP="00333265">
      <w:pPr>
        <w:ind w:left="5245"/>
        <w:jc w:val="right"/>
        <w:rPr>
          <w:rFonts w:ascii="Times New Roman" w:hAnsi="Times New Roman"/>
          <w:b/>
          <w:i/>
          <w:iCs/>
          <w:sz w:val="24"/>
          <w:szCs w:val="24"/>
          <w:lang w:val="kk-KZ"/>
        </w:rPr>
      </w:pPr>
      <w:r w:rsidRPr="004B114A">
        <w:rPr>
          <w:rFonts w:ascii="Times New Roman" w:hAnsi="Times New Roman"/>
          <w:b/>
          <w:i/>
          <w:iCs/>
          <w:sz w:val="24"/>
          <w:szCs w:val="24"/>
          <w:lang w:val="kk-KZ"/>
        </w:rPr>
        <w:t xml:space="preserve">Нысан </w:t>
      </w:r>
    </w:p>
    <w:p w14:paraId="433F346B" w14:textId="01D2706B" w:rsidR="00333265" w:rsidRPr="004B114A" w:rsidRDefault="00860B45" w:rsidP="0033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b/>
          <w:sz w:val="24"/>
          <w:szCs w:val="24"/>
          <w:lang w:val="kk-KZ"/>
        </w:rPr>
      </w:pPr>
      <w:bookmarkStart w:id="87" w:name="_Hlk518298583"/>
      <w:r w:rsidRPr="004B114A">
        <w:rPr>
          <w:rFonts w:ascii="Times New Roman" w:hAnsi="Times New Roman"/>
          <w:b/>
          <w:sz w:val="24"/>
          <w:szCs w:val="24"/>
          <w:lang w:val="kk-KZ"/>
        </w:rPr>
        <w:t>ҚАБЫЛДАУ-ТАПСЫРУ АКТІСІ</w:t>
      </w:r>
    </w:p>
    <w:p w14:paraId="6ACAC835" w14:textId="396C9633" w:rsidR="00333265" w:rsidRPr="004B114A" w:rsidRDefault="00860B45" w:rsidP="0033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
          <w:sz w:val="24"/>
          <w:szCs w:val="24"/>
          <w:lang w:val="kk-KZ"/>
        </w:rPr>
      </w:pPr>
      <w:r w:rsidRPr="004B114A">
        <w:rPr>
          <w:rFonts w:ascii="Times New Roman" w:hAnsi="Times New Roman"/>
          <w:b/>
          <w:sz w:val="24"/>
          <w:szCs w:val="24"/>
          <w:lang w:val="kk-KZ"/>
        </w:rPr>
        <w:t>Қазақстан Республикасы</w:t>
      </w:r>
      <w:r w:rsidR="00333265" w:rsidRPr="004B114A">
        <w:rPr>
          <w:rFonts w:ascii="Times New Roman" w:hAnsi="Times New Roman"/>
          <w:b/>
          <w:sz w:val="24"/>
          <w:szCs w:val="24"/>
          <w:lang w:val="kk-KZ"/>
        </w:rPr>
        <w:t xml:space="preserve">, </w:t>
      </w:r>
      <w:r w:rsidR="00216D72" w:rsidRPr="004B114A">
        <w:rPr>
          <w:rFonts w:ascii="Times New Roman" w:hAnsi="Times New Roman"/>
          <w:b/>
          <w:sz w:val="24"/>
          <w:szCs w:val="24"/>
          <w:lang w:val="kk-KZ"/>
        </w:rPr>
        <w:t xml:space="preserve">Астана </w:t>
      </w:r>
      <w:r w:rsidRPr="004B114A">
        <w:rPr>
          <w:rFonts w:ascii="Times New Roman" w:hAnsi="Times New Roman"/>
          <w:b/>
          <w:sz w:val="24"/>
          <w:szCs w:val="24"/>
          <w:lang w:val="kk-KZ"/>
        </w:rPr>
        <w:t>қаласы</w:t>
      </w:r>
    </w:p>
    <w:p w14:paraId="006F8335" w14:textId="6CD4BCBB" w:rsidR="00333265" w:rsidRPr="004B114A" w:rsidRDefault="00860B45" w:rsidP="0033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
          <w:sz w:val="24"/>
          <w:szCs w:val="24"/>
          <w:lang w:val="kk-KZ"/>
        </w:rPr>
      </w:pPr>
      <w:r w:rsidRPr="004B114A">
        <w:rPr>
          <w:rFonts w:ascii="Times New Roman" w:hAnsi="Times New Roman"/>
          <w:b/>
          <w:sz w:val="24"/>
          <w:szCs w:val="24"/>
          <w:lang w:val="kk-KZ"/>
        </w:rPr>
        <w:t xml:space="preserve">202_ жылғы </w:t>
      </w:r>
      <w:r w:rsidR="00333265" w:rsidRPr="004B114A">
        <w:rPr>
          <w:rFonts w:ascii="Times New Roman" w:hAnsi="Times New Roman"/>
          <w:b/>
          <w:sz w:val="24"/>
          <w:szCs w:val="24"/>
          <w:lang w:val="kk-KZ"/>
        </w:rPr>
        <w:t xml:space="preserve">«___» _________________ </w:t>
      </w:r>
    </w:p>
    <w:p w14:paraId="510935BC" w14:textId="26FE56CC" w:rsidR="00333265" w:rsidRPr="004B114A" w:rsidRDefault="00860B45" w:rsidP="0033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sz w:val="24"/>
          <w:szCs w:val="24"/>
          <w:lang w:val="kk-KZ"/>
        </w:rPr>
      </w:pPr>
      <w:r w:rsidRPr="004B114A">
        <w:rPr>
          <w:rFonts w:ascii="Times New Roman" w:hAnsi="Times New Roman"/>
          <w:b/>
          <w:sz w:val="24"/>
          <w:szCs w:val="24"/>
          <w:lang w:val="kk-KZ"/>
        </w:rPr>
        <w:t xml:space="preserve">Осы </w:t>
      </w:r>
      <w:r w:rsidR="003A3BB7" w:rsidRPr="004B114A">
        <w:rPr>
          <w:rFonts w:ascii="Times New Roman" w:hAnsi="Times New Roman"/>
          <w:b/>
          <w:sz w:val="24"/>
          <w:szCs w:val="24"/>
          <w:lang w:val="kk-KZ"/>
        </w:rPr>
        <w:t>«</w:t>
      </w:r>
      <w:r w:rsidRPr="004B114A">
        <w:rPr>
          <w:rFonts w:ascii="Times New Roman" w:hAnsi="Times New Roman"/>
          <w:b/>
          <w:sz w:val="24"/>
          <w:szCs w:val="24"/>
          <w:lang w:val="kk-KZ"/>
        </w:rPr>
        <w:t>Tau-Ken Temir</w:t>
      </w:r>
      <w:r w:rsidR="003A3BB7" w:rsidRPr="004B114A">
        <w:rPr>
          <w:rFonts w:ascii="Times New Roman" w:hAnsi="Times New Roman"/>
          <w:b/>
          <w:sz w:val="24"/>
          <w:szCs w:val="24"/>
          <w:lang w:val="kk-KZ"/>
        </w:rPr>
        <w:t>»</w:t>
      </w:r>
      <w:r w:rsidRPr="004B114A">
        <w:rPr>
          <w:rFonts w:ascii="Times New Roman" w:hAnsi="Times New Roman"/>
          <w:b/>
          <w:sz w:val="24"/>
          <w:szCs w:val="24"/>
          <w:lang w:val="kk-KZ"/>
        </w:rPr>
        <w:t xml:space="preserve"> жауапкершілігі шектеулі серіктестігі</w:t>
      </w:r>
      <w:r w:rsidR="00EB3EF3" w:rsidRPr="004B114A">
        <w:rPr>
          <w:rFonts w:ascii="Times New Roman" w:hAnsi="Times New Roman"/>
          <w:b/>
          <w:sz w:val="24"/>
          <w:szCs w:val="24"/>
          <w:lang w:val="kk-KZ"/>
        </w:rPr>
        <w:t xml:space="preserve"> мен </w:t>
      </w:r>
      <w:bookmarkStart w:id="88" w:name="_Hlk157457733"/>
      <w:r w:rsidR="00EB3EF3" w:rsidRPr="004B114A">
        <w:rPr>
          <w:rFonts w:ascii="Times New Roman" w:hAnsi="Times New Roman"/>
          <w:b/>
          <w:sz w:val="24"/>
          <w:szCs w:val="24"/>
          <w:lang w:val="kk-KZ"/>
        </w:rPr>
        <w:t xml:space="preserve">«Silicon Mining» </w:t>
      </w:r>
      <w:bookmarkEnd w:id="88"/>
      <w:r w:rsidR="00EB3EF3" w:rsidRPr="004B114A">
        <w:rPr>
          <w:rFonts w:ascii="Times New Roman" w:hAnsi="Times New Roman"/>
          <w:b/>
          <w:sz w:val="24"/>
          <w:szCs w:val="24"/>
          <w:lang w:val="kk-KZ"/>
        </w:rPr>
        <w:t xml:space="preserve"> жауапкершілігі шектеулі серіктестігінің</w:t>
      </w:r>
      <w:r w:rsidRPr="004B114A">
        <w:rPr>
          <w:rFonts w:ascii="Times New Roman" w:hAnsi="Times New Roman"/>
          <w:b/>
          <w:sz w:val="24"/>
          <w:szCs w:val="24"/>
          <w:lang w:val="kk-KZ"/>
        </w:rPr>
        <w:t xml:space="preserve"> жарғылық капиталын</w:t>
      </w:r>
      <w:r w:rsidR="00EB3EF3" w:rsidRPr="004B114A">
        <w:rPr>
          <w:rFonts w:ascii="Times New Roman" w:hAnsi="Times New Roman"/>
          <w:b/>
          <w:sz w:val="24"/>
          <w:szCs w:val="24"/>
          <w:lang w:val="kk-KZ"/>
        </w:rPr>
        <w:t>а</w:t>
      </w:r>
      <w:r w:rsidRPr="004B114A">
        <w:rPr>
          <w:rFonts w:ascii="Times New Roman" w:hAnsi="Times New Roman"/>
          <w:b/>
          <w:sz w:val="24"/>
          <w:szCs w:val="24"/>
          <w:lang w:val="kk-KZ"/>
        </w:rPr>
        <w:t xml:space="preserve"> қатысу үлесін қабылдау-</w:t>
      </w:r>
      <w:r w:rsidR="003A3BB7" w:rsidRPr="004B114A">
        <w:rPr>
          <w:rFonts w:ascii="Times New Roman" w:hAnsi="Times New Roman"/>
          <w:b/>
          <w:sz w:val="24"/>
          <w:szCs w:val="24"/>
          <w:lang w:val="kk-KZ"/>
        </w:rPr>
        <w:t>тапсыру</w:t>
      </w:r>
      <w:r w:rsidRPr="004B114A">
        <w:rPr>
          <w:rFonts w:ascii="Times New Roman" w:hAnsi="Times New Roman"/>
          <w:b/>
          <w:sz w:val="24"/>
          <w:szCs w:val="24"/>
          <w:lang w:val="kk-KZ"/>
        </w:rPr>
        <w:t xml:space="preserve"> актісі (бұдан әрі</w:t>
      </w:r>
      <w:r w:rsidR="003A3BB7" w:rsidRPr="004B114A">
        <w:rPr>
          <w:rFonts w:ascii="Times New Roman" w:hAnsi="Times New Roman"/>
          <w:b/>
          <w:sz w:val="24"/>
          <w:szCs w:val="24"/>
          <w:lang w:val="kk-KZ"/>
        </w:rPr>
        <w:t xml:space="preserve"> –</w:t>
      </w:r>
      <w:r w:rsidRPr="004B114A">
        <w:rPr>
          <w:rFonts w:ascii="Times New Roman" w:hAnsi="Times New Roman"/>
          <w:b/>
          <w:sz w:val="24"/>
          <w:szCs w:val="24"/>
          <w:lang w:val="kk-KZ"/>
        </w:rPr>
        <w:t xml:space="preserve"> </w:t>
      </w:r>
      <w:r w:rsidR="003A3BB7" w:rsidRPr="004B114A">
        <w:rPr>
          <w:rFonts w:ascii="Times New Roman" w:hAnsi="Times New Roman"/>
          <w:b/>
          <w:sz w:val="24"/>
          <w:szCs w:val="24"/>
          <w:lang w:val="kk-KZ"/>
        </w:rPr>
        <w:t>«Қ</w:t>
      </w:r>
      <w:r w:rsidRPr="004B114A">
        <w:rPr>
          <w:rFonts w:ascii="Times New Roman" w:hAnsi="Times New Roman"/>
          <w:b/>
          <w:sz w:val="24"/>
          <w:szCs w:val="24"/>
          <w:lang w:val="kk-KZ"/>
        </w:rPr>
        <w:t>абылдау-</w:t>
      </w:r>
      <w:r w:rsidR="003A3BB7" w:rsidRPr="004B114A">
        <w:rPr>
          <w:rFonts w:ascii="Times New Roman" w:hAnsi="Times New Roman"/>
          <w:b/>
          <w:sz w:val="24"/>
          <w:szCs w:val="24"/>
          <w:lang w:val="kk-KZ"/>
        </w:rPr>
        <w:t>тапсыру</w:t>
      </w:r>
      <w:r w:rsidRPr="004B114A">
        <w:rPr>
          <w:rFonts w:ascii="Times New Roman" w:hAnsi="Times New Roman"/>
          <w:b/>
          <w:sz w:val="24"/>
          <w:szCs w:val="24"/>
          <w:lang w:val="kk-KZ"/>
        </w:rPr>
        <w:t xml:space="preserve"> актісі</w:t>
      </w:r>
      <w:r w:rsidR="003A3BB7" w:rsidRPr="004B114A">
        <w:rPr>
          <w:rFonts w:ascii="Times New Roman" w:hAnsi="Times New Roman"/>
          <w:b/>
          <w:sz w:val="24"/>
          <w:szCs w:val="24"/>
          <w:lang w:val="kk-KZ"/>
        </w:rPr>
        <w:t>»</w:t>
      </w:r>
      <w:r w:rsidRPr="004B114A">
        <w:rPr>
          <w:rFonts w:ascii="Times New Roman" w:hAnsi="Times New Roman"/>
          <w:b/>
          <w:sz w:val="24"/>
          <w:szCs w:val="24"/>
          <w:lang w:val="kk-KZ"/>
        </w:rPr>
        <w:t>)</w:t>
      </w:r>
      <w:r w:rsidR="00333265" w:rsidRPr="004B114A">
        <w:rPr>
          <w:rFonts w:ascii="Times New Roman" w:hAnsi="Times New Roman"/>
          <w:sz w:val="24"/>
          <w:szCs w:val="24"/>
          <w:lang w:val="kk-KZ"/>
        </w:rPr>
        <w:t xml:space="preserve">: </w:t>
      </w:r>
    </w:p>
    <w:p w14:paraId="695F50F3" w14:textId="2FAAC9E0" w:rsidR="00333265" w:rsidRPr="004B114A" w:rsidRDefault="00EB3EF3">
      <w:pPr>
        <w:numPr>
          <w:ilvl w:val="0"/>
          <w:numId w:val="14"/>
        </w:numPr>
        <w:tabs>
          <w:tab w:val="clear" w:pos="720"/>
        </w:tabs>
        <w:overflowPunct w:val="0"/>
        <w:autoSpaceDE w:val="0"/>
        <w:autoSpaceDN w:val="0"/>
        <w:adjustRightInd w:val="0"/>
        <w:spacing w:after="120" w:line="240" w:lineRule="auto"/>
        <w:ind w:left="360"/>
        <w:jc w:val="both"/>
        <w:rPr>
          <w:rFonts w:ascii="Times New Roman" w:hAnsi="Times New Roman"/>
          <w:sz w:val="24"/>
          <w:szCs w:val="24"/>
          <w:lang w:val="kk-KZ"/>
        </w:rPr>
      </w:pPr>
      <w:bookmarkStart w:id="89" w:name="_Hlk535861951"/>
      <w:r w:rsidRPr="004B114A">
        <w:rPr>
          <w:rFonts w:ascii="Times New Roman" w:hAnsi="Times New Roman"/>
          <w:b/>
          <w:bCs/>
          <w:sz w:val="24"/>
          <w:szCs w:val="24"/>
          <w:lang w:val="kk-KZ"/>
        </w:rPr>
        <w:t xml:space="preserve">«Тау-Кен Самұрық» ұлттық тау-кен компаниясы»  </w:t>
      </w:r>
      <w:r w:rsidR="003A3BB7" w:rsidRPr="004B114A">
        <w:rPr>
          <w:rFonts w:ascii="Times New Roman" w:hAnsi="Times New Roman"/>
          <w:b/>
          <w:bCs/>
          <w:sz w:val="24"/>
          <w:szCs w:val="24"/>
          <w:lang w:val="kk-KZ"/>
        </w:rPr>
        <w:t>акционерлік қоғамы</w:t>
      </w:r>
      <w:r w:rsidR="00333265" w:rsidRPr="004B114A">
        <w:rPr>
          <w:rFonts w:ascii="Times New Roman" w:hAnsi="Times New Roman"/>
          <w:sz w:val="24"/>
          <w:szCs w:val="24"/>
          <w:lang w:val="kk-KZ"/>
        </w:rPr>
        <w:t xml:space="preserve">, </w:t>
      </w:r>
    </w:p>
    <w:p w14:paraId="2AA62EDF" w14:textId="77777777" w:rsidR="001A6AD1" w:rsidRPr="004B114A" w:rsidRDefault="003A3BB7" w:rsidP="00333265">
      <w:pPr>
        <w:overflowPunct w:val="0"/>
        <w:autoSpaceDE w:val="0"/>
        <w:autoSpaceDN w:val="0"/>
        <w:adjustRightInd w:val="0"/>
        <w:spacing w:after="120" w:line="240" w:lineRule="auto"/>
        <w:ind w:left="360"/>
        <w:jc w:val="both"/>
        <w:rPr>
          <w:rFonts w:ascii="Times New Roman" w:hAnsi="Times New Roman"/>
          <w:sz w:val="24"/>
          <w:szCs w:val="24"/>
          <w:lang w:val="kk-KZ"/>
        </w:rPr>
      </w:pPr>
      <w:r w:rsidRPr="004B114A">
        <w:rPr>
          <w:rFonts w:ascii="Times New Roman" w:hAnsi="Times New Roman"/>
          <w:sz w:val="24"/>
          <w:szCs w:val="24"/>
          <w:lang w:val="kk-KZ"/>
        </w:rPr>
        <w:t>осы Шартта көрсетілген мекенжай бойынша орналасқан, [</w:t>
      </w:r>
      <w:r w:rsidRPr="004B114A">
        <w:rPr>
          <w:rFonts w:ascii="Times New Roman" w:hAnsi="Times New Roman"/>
          <w:i/>
          <w:iCs/>
          <w:sz w:val="24"/>
          <w:szCs w:val="24"/>
          <w:lang w:val="kk-KZ"/>
        </w:rPr>
        <w:t>Жарғы</w:t>
      </w:r>
      <w:r w:rsidRPr="004B114A">
        <w:rPr>
          <w:rFonts w:ascii="Times New Roman" w:hAnsi="Times New Roman"/>
          <w:sz w:val="24"/>
          <w:szCs w:val="24"/>
          <w:lang w:val="kk-KZ"/>
        </w:rPr>
        <w:t>] негізінде әрекет ететін [</w:t>
      </w:r>
      <w:r w:rsidRPr="004B114A">
        <w:rPr>
          <w:rFonts w:ascii="Times New Roman" w:hAnsi="Times New Roman"/>
          <w:i/>
          <w:iCs/>
          <w:sz w:val="24"/>
          <w:szCs w:val="24"/>
          <w:lang w:val="kk-KZ"/>
        </w:rPr>
        <w:t>лауазымын көрсету</w:t>
      </w:r>
      <w:r w:rsidRPr="004B114A">
        <w:rPr>
          <w:rFonts w:ascii="Times New Roman" w:hAnsi="Times New Roman"/>
          <w:sz w:val="24"/>
          <w:szCs w:val="24"/>
          <w:lang w:val="kk-KZ"/>
        </w:rPr>
        <w:t>] [</w:t>
      </w:r>
      <w:r w:rsidRPr="004B114A">
        <w:rPr>
          <w:rFonts w:ascii="Times New Roman" w:hAnsi="Times New Roman"/>
          <w:i/>
          <w:iCs/>
          <w:sz w:val="24"/>
          <w:szCs w:val="24"/>
          <w:lang w:val="kk-KZ"/>
        </w:rPr>
        <w:t>атын көрсету</w:t>
      </w:r>
      <w:r w:rsidRPr="004B114A">
        <w:rPr>
          <w:rFonts w:ascii="Times New Roman" w:hAnsi="Times New Roman"/>
          <w:sz w:val="24"/>
          <w:szCs w:val="24"/>
          <w:lang w:val="kk-KZ"/>
        </w:rPr>
        <w:t xml:space="preserve">] тұлғасында Қазақстан Республикасының заңнамасы бойынша құрылған заңды тұлға (бұдан әрі </w:t>
      </w:r>
      <w:r w:rsidR="001A6AD1" w:rsidRPr="004B114A">
        <w:rPr>
          <w:rFonts w:ascii="Times New Roman" w:hAnsi="Times New Roman"/>
          <w:sz w:val="24"/>
          <w:szCs w:val="24"/>
          <w:lang w:val="kk-KZ"/>
        </w:rPr>
        <w:t>–</w:t>
      </w:r>
      <w:r w:rsidRPr="004B114A">
        <w:rPr>
          <w:rFonts w:ascii="Times New Roman" w:hAnsi="Times New Roman"/>
          <w:sz w:val="24"/>
          <w:szCs w:val="24"/>
          <w:lang w:val="kk-KZ"/>
        </w:rPr>
        <w:t xml:space="preserve"> </w:t>
      </w:r>
      <w:r w:rsidR="001A6AD1" w:rsidRPr="004B114A">
        <w:rPr>
          <w:rFonts w:ascii="Times New Roman" w:hAnsi="Times New Roman"/>
          <w:sz w:val="24"/>
          <w:szCs w:val="24"/>
          <w:lang w:val="kk-KZ"/>
        </w:rPr>
        <w:t>«</w:t>
      </w:r>
      <w:r w:rsidR="001A6AD1" w:rsidRPr="004B114A">
        <w:rPr>
          <w:rFonts w:ascii="Times New Roman" w:hAnsi="Times New Roman"/>
          <w:b/>
          <w:bCs/>
          <w:sz w:val="24"/>
          <w:szCs w:val="24"/>
          <w:lang w:val="kk-KZ"/>
        </w:rPr>
        <w:t>С</w:t>
      </w:r>
      <w:r w:rsidRPr="004B114A">
        <w:rPr>
          <w:rFonts w:ascii="Times New Roman" w:hAnsi="Times New Roman"/>
          <w:b/>
          <w:bCs/>
          <w:sz w:val="24"/>
          <w:szCs w:val="24"/>
          <w:lang w:val="kk-KZ"/>
        </w:rPr>
        <w:t>атушы</w:t>
      </w:r>
      <w:r w:rsidR="001A6AD1" w:rsidRPr="004B114A">
        <w:rPr>
          <w:rFonts w:ascii="Times New Roman" w:hAnsi="Times New Roman"/>
          <w:sz w:val="24"/>
          <w:szCs w:val="24"/>
          <w:lang w:val="kk-KZ"/>
        </w:rPr>
        <w:t>»</w:t>
      </w:r>
      <w:r w:rsidRPr="004B114A">
        <w:rPr>
          <w:rFonts w:ascii="Times New Roman" w:hAnsi="Times New Roman"/>
          <w:sz w:val="24"/>
          <w:szCs w:val="24"/>
          <w:lang w:val="kk-KZ"/>
        </w:rPr>
        <w:t xml:space="preserve">); </w:t>
      </w:r>
    </w:p>
    <w:p w14:paraId="4D90BBE9" w14:textId="4BA8ED58" w:rsidR="003A3BB7" w:rsidRPr="004B114A" w:rsidRDefault="003A3BB7" w:rsidP="00333265">
      <w:pPr>
        <w:overflowPunct w:val="0"/>
        <w:autoSpaceDE w:val="0"/>
        <w:autoSpaceDN w:val="0"/>
        <w:adjustRightInd w:val="0"/>
        <w:spacing w:after="120" w:line="240" w:lineRule="auto"/>
        <w:ind w:left="360"/>
        <w:jc w:val="both"/>
        <w:rPr>
          <w:rFonts w:ascii="Times New Roman" w:hAnsi="Times New Roman"/>
          <w:sz w:val="24"/>
          <w:szCs w:val="24"/>
          <w:lang w:val="kk-KZ"/>
        </w:rPr>
      </w:pPr>
      <w:r w:rsidRPr="004B114A">
        <w:rPr>
          <w:rFonts w:ascii="Times New Roman" w:hAnsi="Times New Roman"/>
          <w:sz w:val="24"/>
          <w:szCs w:val="24"/>
          <w:lang w:val="kk-KZ"/>
        </w:rPr>
        <w:t>және</w:t>
      </w:r>
    </w:p>
    <w:p w14:paraId="1B053A3F" w14:textId="43EC7754" w:rsidR="00333265" w:rsidRPr="004B114A" w:rsidRDefault="00333265">
      <w:pPr>
        <w:numPr>
          <w:ilvl w:val="0"/>
          <w:numId w:val="14"/>
        </w:numPr>
        <w:tabs>
          <w:tab w:val="clear" w:pos="720"/>
        </w:tabs>
        <w:overflowPunct w:val="0"/>
        <w:autoSpaceDE w:val="0"/>
        <w:autoSpaceDN w:val="0"/>
        <w:adjustRightInd w:val="0"/>
        <w:spacing w:after="120" w:line="240" w:lineRule="auto"/>
        <w:ind w:left="360"/>
        <w:jc w:val="both"/>
        <w:rPr>
          <w:rFonts w:ascii="Times New Roman" w:hAnsi="Times New Roman"/>
          <w:sz w:val="24"/>
          <w:szCs w:val="24"/>
          <w:lang w:val="kk-KZ"/>
        </w:rPr>
      </w:pPr>
      <w:r w:rsidRPr="004B114A">
        <w:rPr>
          <w:rFonts w:ascii="Times New Roman" w:hAnsi="Times New Roman"/>
          <w:i/>
          <w:iCs/>
          <w:sz w:val="24"/>
          <w:szCs w:val="24"/>
          <w:lang w:val="kk-KZ"/>
        </w:rPr>
        <w:t>[</w:t>
      </w:r>
      <w:r w:rsidR="001A6AD1" w:rsidRPr="004B114A">
        <w:rPr>
          <w:rFonts w:ascii="Times New Roman" w:hAnsi="Times New Roman"/>
          <w:i/>
          <w:sz w:val="24"/>
          <w:szCs w:val="24"/>
          <w:lang w:val="kk-KZ"/>
        </w:rPr>
        <w:t>толық атауын көрсету</w:t>
      </w:r>
      <w:r w:rsidRPr="004B114A">
        <w:rPr>
          <w:rFonts w:ascii="Times New Roman" w:hAnsi="Times New Roman"/>
          <w:i/>
          <w:iCs/>
          <w:sz w:val="24"/>
          <w:szCs w:val="24"/>
          <w:lang w:val="kk-KZ"/>
        </w:rPr>
        <w:t>]</w:t>
      </w:r>
      <w:r w:rsidRPr="004B114A">
        <w:rPr>
          <w:rFonts w:ascii="Times New Roman" w:hAnsi="Times New Roman"/>
          <w:sz w:val="24"/>
          <w:szCs w:val="24"/>
          <w:lang w:val="kk-KZ"/>
        </w:rPr>
        <w:t xml:space="preserve">, </w:t>
      </w:r>
    </w:p>
    <w:p w14:paraId="312F8C39" w14:textId="460F59E3" w:rsidR="001A6AD1" w:rsidRPr="004B114A" w:rsidRDefault="001A6AD1" w:rsidP="00333265">
      <w:pPr>
        <w:overflowPunct w:val="0"/>
        <w:autoSpaceDE w:val="0"/>
        <w:autoSpaceDN w:val="0"/>
        <w:adjustRightInd w:val="0"/>
        <w:spacing w:after="120" w:line="240" w:lineRule="auto"/>
        <w:ind w:left="360"/>
        <w:jc w:val="both"/>
        <w:rPr>
          <w:rFonts w:ascii="Times New Roman" w:hAnsi="Times New Roman"/>
          <w:sz w:val="24"/>
          <w:szCs w:val="24"/>
          <w:lang w:val="kk-KZ"/>
        </w:rPr>
      </w:pPr>
      <w:r w:rsidRPr="004B114A">
        <w:rPr>
          <w:rFonts w:ascii="Times New Roman" w:hAnsi="Times New Roman"/>
          <w:sz w:val="24"/>
          <w:szCs w:val="24"/>
          <w:lang w:val="kk-KZ"/>
        </w:rPr>
        <w:t>осы Шартта көрсетілген мекенжай бойынша орналасқан, [</w:t>
      </w:r>
      <w:r w:rsidRPr="004B114A">
        <w:rPr>
          <w:rFonts w:ascii="Times New Roman" w:hAnsi="Times New Roman"/>
          <w:i/>
          <w:iCs/>
          <w:sz w:val="24"/>
          <w:szCs w:val="24"/>
          <w:lang w:val="kk-KZ"/>
        </w:rPr>
        <w:t>құжатты көрсету</w:t>
      </w:r>
      <w:r w:rsidRPr="004B114A">
        <w:rPr>
          <w:rFonts w:ascii="Times New Roman" w:hAnsi="Times New Roman"/>
          <w:sz w:val="24"/>
          <w:szCs w:val="24"/>
          <w:lang w:val="kk-KZ"/>
        </w:rPr>
        <w:t>] негізінде әрекет ететін [</w:t>
      </w:r>
      <w:r w:rsidRPr="004B114A">
        <w:rPr>
          <w:rFonts w:ascii="Times New Roman" w:hAnsi="Times New Roman"/>
          <w:i/>
          <w:iCs/>
          <w:sz w:val="24"/>
          <w:szCs w:val="24"/>
          <w:lang w:val="kk-KZ"/>
        </w:rPr>
        <w:t>лауазымын көрсету</w:t>
      </w:r>
      <w:r w:rsidRPr="004B114A">
        <w:rPr>
          <w:rFonts w:ascii="Times New Roman" w:hAnsi="Times New Roman"/>
          <w:sz w:val="24"/>
          <w:szCs w:val="24"/>
          <w:lang w:val="kk-KZ"/>
        </w:rPr>
        <w:t>] [</w:t>
      </w:r>
      <w:r w:rsidR="00EB3EF3" w:rsidRPr="004B114A">
        <w:rPr>
          <w:rFonts w:ascii="Times New Roman" w:hAnsi="Times New Roman"/>
          <w:i/>
          <w:iCs/>
          <w:sz w:val="24"/>
          <w:szCs w:val="24"/>
          <w:lang w:val="kk-KZ"/>
        </w:rPr>
        <w:t xml:space="preserve">аты-жөнін </w:t>
      </w:r>
      <w:r w:rsidRPr="004B114A">
        <w:rPr>
          <w:rFonts w:ascii="Times New Roman" w:hAnsi="Times New Roman"/>
          <w:i/>
          <w:iCs/>
          <w:sz w:val="24"/>
          <w:szCs w:val="24"/>
          <w:lang w:val="kk-KZ"/>
        </w:rPr>
        <w:t>көрсету</w:t>
      </w:r>
      <w:r w:rsidRPr="004B114A">
        <w:rPr>
          <w:rFonts w:ascii="Times New Roman" w:hAnsi="Times New Roman"/>
          <w:sz w:val="24"/>
          <w:szCs w:val="24"/>
          <w:lang w:val="kk-KZ"/>
        </w:rPr>
        <w:t>] тұлғасында [</w:t>
      </w:r>
      <w:r w:rsidRPr="004B114A">
        <w:rPr>
          <w:rFonts w:ascii="Times New Roman" w:hAnsi="Times New Roman"/>
          <w:i/>
          <w:iCs/>
          <w:sz w:val="24"/>
          <w:szCs w:val="24"/>
          <w:lang w:val="kk-KZ"/>
        </w:rPr>
        <w:t>тіркеу елін көрсету</w:t>
      </w:r>
      <w:r w:rsidRPr="004B114A">
        <w:rPr>
          <w:rFonts w:ascii="Times New Roman" w:hAnsi="Times New Roman"/>
          <w:sz w:val="24"/>
          <w:szCs w:val="24"/>
          <w:lang w:val="kk-KZ"/>
        </w:rPr>
        <w:t>] заңнама бойынша құрылған заңды тұлға (бұдан әрі – «</w:t>
      </w:r>
      <w:r w:rsidRPr="004B114A">
        <w:rPr>
          <w:rFonts w:ascii="Times New Roman" w:hAnsi="Times New Roman"/>
          <w:b/>
          <w:bCs/>
          <w:sz w:val="24"/>
          <w:szCs w:val="24"/>
          <w:lang w:val="kk-KZ"/>
        </w:rPr>
        <w:t>Сатып</w:t>
      </w:r>
      <w:r w:rsidRPr="004B114A">
        <w:rPr>
          <w:rFonts w:ascii="Times New Roman" w:hAnsi="Times New Roman"/>
          <w:sz w:val="24"/>
          <w:szCs w:val="24"/>
          <w:lang w:val="kk-KZ"/>
        </w:rPr>
        <w:t xml:space="preserve"> </w:t>
      </w:r>
      <w:r w:rsidRPr="004B114A">
        <w:rPr>
          <w:rFonts w:ascii="Times New Roman" w:hAnsi="Times New Roman"/>
          <w:b/>
          <w:bCs/>
          <w:sz w:val="24"/>
          <w:szCs w:val="24"/>
          <w:lang w:val="kk-KZ"/>
        </w:rPr>
        <w:t>алушы</w:t>
      </w:r>
      <w:r w:rsidRPr="004B114A">
        <w:rPr>
          <w:rFonts w:ascii="Times New Roman" w:hAnsi="Times New Roman"/>
          <w:sz w:val="24"/>
          <w:szCs w:val="24"/>
          <w:lang w:val="kk-KZ"/>
        </w:rPr>
        <w:t>»)</w:t>
      </w:r>
      <w:r w:rsidR="007A66B2" w:rsidRPr="004B114A">
        <w:rPr>
          <w:rFonts w:ascii="Times New Roman" w:hAnsi="Times New Roman"/>
          <w:sz w:val="24"/>
          <w:szCs w:val="24"/>
          <w:lang w:val="kk-KZ"/>
        </w:rPr>
        <w:t xml:space="preserve"> арасында жасалды</w:t>
      </w:r>
      <w:r w:rsidR="00EB3EF3" w:rsidRPr="004B114A">
        <w:rPr>
          <w:rFonts w:ascii="Times New Roman" w:hAnsi="Times New Roman"/>
          <w:sz w:val="24"/>
          <w:szCs w:val="24"/>
          <w:lang w:val="kk-KZ"/>
        </w:rPr>
        <w:t>,</w:t>
      </w:r>
    </w:p>
    <w:bookmarkEnd w:id="87"/>
    <w:bookmarkEnd w:id="89"/>
    <w:p w14:paraId="220D789C" w14:textId="66E9787E" w:rsidR="00333265" w:rsidRPr="004B114A" w:rsidRDefault="001A6AD1" w:rsidP="00333265">
      <w:pPr>
        <w:spacing w:after="120" w:line="240" w:lineRule="auto"/>
        <w:jc w:val="both"/>
        <w:rPr>
          <w:rFonts w:ascii="Times New Roman" w:hAnsi="Times New Roman"/>
          <w:sz w:val="24"/>
          <w:szCs w:val="24"/>
          <w:lang w:val="kk-KZ"/>
        </w:rPr>
      </w:pPr>
      <w:r w:rsidRPr="004B114A">
        <w:rPr>
          <w:rFonts w:ascii="Times New Roman" w:hAnsi="Times New Roman"/>
          <w:sz w:val="24"/>
          <w:szCs w:val="24"/>
          <w:lang w:val="kk-KZ"/>
        </w:rPr>
        <w:t>бұдан әрі бірлесіп «</w:t>
      </w:r>
      <w:r w:rsidRPr="004B114A">
        <w:rPr>
          <w:rFonts w:ascii="Times New Roman" w:hAnsi="Times New Roman"/>
          <w:b/>
          <w:bCs/>
          <w:sz w:val="24"/>
          <w:szCs w:val="24"/>
          <w:lang w:val="kk-KZ"/>
        </w:rPr>
        <w:t>Тараптар</w:t>
      </w:r>
      <w:r w:rsidRPr="004B114A">
        <w:rPr>
          <w:rFonts w:ascii="Times New Roman" w:hAnsi="Times New Roman"/>
          <w:sz w:val="24"/>
          <w:szCs w:val="24"/>
          <w:lang w:val="kk-KZ"/>
        </w:rPr>
        <w:t>», ал жеке «</w:t>
      </w:r>
      <w:r w:rsidRPr="004B114A">
        <w:rPr>
          <w:rFonts w:ascii="Times New Roman" w:hAnsi="Times New Roman"/>
          <w:b/>
          <w:bCs/>
          <w:sz w:val="24"/>
          <w:szCs w:val="24"/>
          <w:lang w:val="kk-KZ"/>
        </w:rPr>
        <w:t>Тарап</w:t>
      </w:r>
      <w:r w:rsidRPr="004B114A">
        <w:rPr>
          <w:rFonts w:ascii="Times New Roman" w:hAnsi="Times New Roman"/>
          <w:sz w:val="24"/>
          <w:szCs w:val="24"/>
          <w:lang w:val="kk-KZ"/>
        </w:rPr>
        <w:t xml:space="preserve">» немесе жоғарыда көрсетілгендей, </w:t>
      </w:r>
      <w:r w:rsidR="00EB3EF3" w:rsidRPr="004B114A">
        <w:rPr>
          <w:rFonts w:ascii="Times New Roman" w:hAnsi="Times New Roman"/>
          <w:sz w:val="24"/>
          <w:szCs w:val="24"/>
          <w:lang w:val="kk-KZ"/>
        </w:rPr>
        <w:t xml:space="preserve">аталатындар </w:t>
      </w:r>
      <w:r w:rsidRPr="004B114A">
        <w:rPr>
          <w:rFonts w:ascii="Times New Roman" w:hAnsi="Times New Roman"/>
          <w:sz w:val="24"/>
          <w:szCs w:val="24"/>
          <w:lang w:val="kk-KZ"/>
        </w:rPr>
        <w:t xml:space="preserve">осы Қабылдау-тапсыру актісін </w:t>
      </w:r>
      <w:r w:rsidR="00EB3EF3" w:rsidRPr="004B114A">
        <w:rPr>
          <w:rFonts w:ascii="Times New Roman" w:hAnsi="Times New Roman"/>
          <w:sz w:val="24"/>
          <w:szCs w:val="24"/>
          <w:lang w:val="kk-KZ"/>
        </w:rPr>
        <w:t xml:space="preserve">төмендегілер туралы </w:t>
      </w:r>
      <w:r w:rsidRPr="004B114A">
        <w:rPr>
          <w:rFonts w:ascii="Times New Roman" w:hAnsi="Times New Roman"/>
          <w:sz w:val="24"/>
          <w:szCs w:val="24"/>
          <w:lang w:val="kk-KZ"/>
        </w:rPr>
        <w:t>жасасты:</w:t>
      </w:r>
    </w:p>
    <w:p w14:paraId="6539CAD6" w14:textId="62D634C5" w:rsidR="001A6AD1" w:rsidRPr="004B114A" w:rsidRDefault="001A6AD1">
      <w:pPr>
        <w:numPr>
          <w:ilvl w:val="3"/>
          <w:numId w:val="15"/>
        </w:numPr>
        <w:tabs>
          <w:tab w:val="left" w:pos="426"/>
        </w:tabs>
        <w:autoSpaceDN w:val="0"/>
        <w:spacing w:after="120" w:line="240" w:lineRule="auto"/>
        <w:ind w:left="360"/>
        <w:jc w:val="both"/>
        <w:rPr>
          <w:rFonts w:ascii="Times New Roman" w:hAnsi="Times New Roman"/>
          <w:bCs/>
          <w:sz w:val="24"/>
          <w:szCs w:val="24"/>
          <w:lang w:val="kk-KZ"/>
        </w:rPr>
      </w:pPr>
      <w:r w:rsidRPr="004B114A">
        <w:rPr>
          <w:rFonts w:ascii="Times New Roman" w:hAnsi="Times New Roman"/>
          <w:bCs/>
          <w:sz w:val="24"/>
          <w:szCs w:val="24"/>
          <w:lang w:val="kk-KZ"/>
        </w:rPr>
        <w:t xml:space="preserve">Осы Қабылдау-тапсыру актісі Тараптар 2022 жылғы </w:t>
      </w:r>
      <w:r w:rsidRPr="004B114A">
        <w:rPr>
          <w:rFonts w:ascii="Times New Roman" w:hAnsi="Times New Roman"/>
          <w:sz w:val="24"/>
          <w:szCs w:val="24"/>
          <w:lang w:val="kk-KZ"/>
        </w:rPr>
        <w:t xml:space="preserve">«___» ___________ </w:t>
      </w:r>
      <w:r w:rsidR="00643D71" w:rsidRPr="004B114A">
        <w:rPr>
          <w:rFonts w:ascii="Times New Roman" w:hAnsi="Times New Roman"/>
          <w:sz w:val="24"/>
          <w:szCs w:val="24"/>
          <w:lang w:val="kk-KZ"/>
        </w:rPr>
        <w:t>«</w:t>
      </w:r>
      <w:r w:rsidR="00382A25" w:rsidRPr="00382A25">
        <w:rPr>
          <w:rFonts w:ascii="Times New Roman" w:hAnsi="Times New Roman"/>
          <w:sz w:val="24"/>
          <w:szCs w:val="24"/>
          <w:lang w:val="kk-KZ"/>
        </w:rPr>
        <w:t>Тау-Кен Самұрық</w:t>
      </w:r>
      <w:r w:rsidR="00643D71" w:rsidRPr="004B114A">
        <w:rPr>
          <w:rFonts w:ascii="Times New Roman" w:hAnsi="Times New Roman"/>
          <w:sz w:val="24"/>
          <w:szCs w:val="24"/>
          <w:lang w:val="kk-KZ"/>
        </w:rPr>
        <w:t xml:space="preserve">» </w:t>
      </w:r>
      <w:r w:rsidR="00382A25">
        <w:rPr>
          <w:rFonts w:ascii="Times New Roman" w:hAnsi="Times New Roman"/>
          <w:sz w:val="24"/>
          <w:szCs w:val="24"/>
          <w:lang w:val="kk-KZ"/>
        </w:rPr>
        <w:t>ұлттық тау-кен компаинясы</w:t>
      </w:r>
      <w:r w:rsidR="00643D71" w:rsidRPr="004B114A">
        <w:rPr>
          <w:rFonts w:ascii="Times New Roman" w:hAnsi="Times New Roman"/>
          <w:sz w:val="24"/>
          <w:szCs w:val="24"/>
          <w:lang w:val="kk-KZ"/>
        </w:rPr>
        <w:t>» акционерлік қоғамы</w:t>
      </w:r>
      <w:r w:rsidR="00643D71" w:rsidRPr="004B114A">
        <w:rPr>
          <w:rFonts w:ascii="Times New Roman" w:hAnsi="Times New Roman"/>
          <w:szCs w:val="24"/>
          <w:lang w:val="kk-KZ"/>
        </w:rPr>
        <w:t xml:space="preserve"> </w:t>
      </w:r>
      <w:r w:rsidRPr="004B114A">
        <w:rPr>
          <w:rFonts w:ascii="Times New Roman" w:hAnsi="Times New Roman"/>
          <w:bCs/>
          <w:sz w:val="24"/>
          <w:szCs w:val="24"/>
          <w:lang w:val="kk-KZ"/>
        </w:rPr>
        <w:t xml:space="preserve"> </w:t>
      </w:r>
      <w:r w:rsidR="00643D71" w:rsidRPr="004B114A">
        <w:rPr>
          <w:rFonts w:ascii="Times New Roman" w:hAnsi="Times New Roman"/>
          <w:bCs/>
          <w:sz w:val="24"/>
          <w:szCs w:val="24"/>
          <w:lang w:val="kk-KZ"/>
        </w:rPr>
        <w:t>мен [</w:t>
      </w:r>
      <w:r w:rsidR="00643D71" w:rsidRPr="004B114A">
        <w:rPr>
          <w:rFonts w:ascii="Times New Roman" w:hAnsi="Times New Roman"/>
          <w:bCs/>
          <w:i/>
          <w:iCs/>
          <w:sz w:val="24"/>
          <w:szCs w:val="24"/>
          <w:lang w:val="kk-KZ"/>
        </w:rPr>
        <w:t>сатып алушының атауын көрсету</w:t>
      </w:r>
      <w:r w:rsidR="00643D71" w:rsidRPr="004B114A">
        <w:rPr>
          <w:rFonts w:ascii="Times New Roman" w:hAnsi="Times New Roman"/>
          <w:bCs/>
          <w:sz w:val="24"/>
          <w:szCs w:val="24"/>
          <w:lang w:val="kk-KZ"/>
        </w:rPr>
        <w:t xml:space="preserve">] </w:t>
      </w:r>
      <w:r w:rsidRPr="004B114A">
        <w:rPr>
          <w:rFonts w:ascii="Times New Roman" w:hAnsi="Times New Roman"/>
          <w:bCs/>
          <w:sz w:val="24"/>
          <w:szCs w:val="24"/>
          <w:lang w:val="kk-KZ"/>
        </w:rPr>
        <w:t xml:space="preserve">арасында жасалған </w:t>
      </w:r>
      <w:r w:rsidR="00643D71" w:rsidRPr="004B114A">
        <w:rPr>
          <w:rFonts w:ascii="Times New Roman" w:hAnsi="Times New Roman"/>
          <w:bCs/>
          <w:sz w:val="24"/>
          <w:szCs w:val="24"/>
          <w:lang w:val="kk-KZ"/>
        </w:rPr>
        <w:t>«</w:t>
      </w:r>
      <w:r w:rsidRPr="004B114A">
        <w:rPr>
          <w:rFonts w:ascii="Times New Roman" w:hAnsi="Times New Roman"/>
          <w:bCs/>
          <w:sz w:val="24"/>
          <w:szCs w:val="24"/>
          <w:lang w:val="kk-KZ"/>
        </w:rPr>
        <w:t>Tau-Ken Temir</w:t>
      </w:r>
      <w:r w:rsidR="00643D71" w:rsidRPr="004B114A">
        <w:rPr>
          <w:rFonts w:ascii="Times New Roman" w:hAnsi="Times New Roman"/>
          <w:bCs/>
          <w:sz w:val="24"/>
          <w:szCs w:val="24"/>
          <w:lang w:val="kk-KZ"/>
        </w:rPr>
        <w:t>»</w:t>
      </w:r>
      <w:r w:rsidRPr="004B114A">
        <w:rPr>
          <w:rFonts w:ascii="Times New Roman" w:hAnsi="Times New Roman"/>
          <w:bCs/>
          <w:sz w:val="24"/>
          <w:szCs w:val="24"/>
          <w:lang w:val="kk-KZ"/>
        </w:rPr>
        <w:t xml:space="preserve"> ЖШС жауапкершілігі шектеулі серіктестігінің жарғылық капиталындағы 100% қатысу үлесін сатып алу-сату шартын </w:t>
      </w:r>
      <w:r w:rsidR="00643D71" w:rsidRPr="004B114A">
        <w:rPr>
          <w:rFonts w:ascii="Times New Roman" w:hAnsi="Times New Roman"/>
          <w:bCs/>
          <w:sz w:val="24"/>
          <w:szCs w:val="24"/>
          <w:lang w:val="kk-KZ"/>
        </w:rPr>
        <w:t>(бұдан әрі – «</w:t>
      </w:r>
      <w:r w:rsidR="00643D71" w:rsidRPr="004B114A">
        <w:rPr>
          <w:rFonts w:ascii="Times New Roman" w:hAnsi="Times New Roman"/>
          <w:b/>
          <w:sz w:val="24"/>
          <w:szCs w:val="24"/>
          <w:lang w:val="kk-KZ"/>
        </w:rPr>
        <w:t>Шарт</w:t>
      </w:r>
      <w:r w:rsidR="00643D71" w:rsidRPr="004B114A">
        <w:rPr>
          <w:rFonts w:ascii="Times New Roman" w:hAnsi="Times New Roman"/>
          <w:bCs/>
          <w:sz w:val="24"/>
          <w:szCs w:val="24"/>
          <w:lang w:val="kk-KZ"/>
        </w:rPr>
        <w:t xml:space="preserve">») </w:t>
      </w:r>
      <w:r w:rsidRPr="004B114A">
        <w:rPr>
          <w:rFonts w:ascii="Times New Roman" w:hAnsi="Times New Roman"/>
          <w:bCs/>
          <w:sz w:val="24"/>
          <w:szCs w:val="24"/>
          <w:lang w:val="kk-KZ"/>
        </w:rPr>
        <w:t xml:space="preserve">орындау үшін </w:t>
      </w:r>
      <w:r w:rsidR="00643D71" w:rsidRPr="004B114A">
        <w:rPr>
          <w:rFonts w:ascii="Times New Roman" w:hAnsi="Times New Roman"/>
          <w:bCs/>
          <w:sz w:val="24"/>
          <w:szCs w:val="24"/>
          <w:lang w:val="kk-KZ"/>
        </w:rPr>
        <w:t>жасалған.  Осы Қабылдау-тапсыру актісінде бас әріппен пайдаланылатын терминдердің, егер осы актіде өзгеше көзделмесе, Шартта көрсетілген мәні болады.</w:t>
      </w:r>
    </w:p>
    <w:p w14:paraId="04C68BCF" w14:textId="4FEE3B59" w:rsidR="00643D71" w:rsidRPr="004B114A" w:rsidRDefault="00643D71" w:rsidP="00643D71">
      <w:pPr>
        <w:tabs>
          <w:tab w:val="left" w:pos="426"/>
        </w:tabs>
        <w:autoSpaceDN w:val="0"/>
        <w:spacing w:after="120" w:line="240" w:lineRule="auto"/>
        <w:ind w:left="360"/>
        <w:jc w:val="both"/>
        <w:rPr>
          <w:rFonts w:ascii="Times New Roman" w:hAnsi="Times New Roman"/>
          <w:bCs/>
          <w:sz w:val="24"/>
          <w:szCs w:val="24"/>
          <w:lang w:val="kk-KZ"/>
        </w:rPr>
      </w:pPr>
    </w:p>
    <w:p w14:paraId="01679330" w14:textId="7D864158" w:rsidR="00643D71" w:rsidRPr="004B114A" w:rsidRDefault="00643D71" w:rsidP="00643D71">
      <w:pPr>
        <w:tabs>
          <w:tab w:val="left" w:pos="426"/>
        </w:tabs>
        <w:autoSpaceDN w:val="0"/>
        <w:spacing w:after="120" w:line="240" w:lineRule="auto"/>
        <w:ind w:left="360"/>
        <w:jc w:val="both"/>
        <w:rPr>
          <w:rFonts w:ascii="Times New Roman" w:hAnsi="Times New Roman"/>
          <w:bCs/>
          <w:sz w:val="24"/>
          <w:szCs w:val="24"/>
          <w:lang w:val="kk-KZ"/>
        </w:rPr>
      </w:pPr>
    </w:p>
    <w:p w14:paraId="2285D3EB" w14:textId="77777777" w:rsidR="00643D71" w:rsidRPr="004B114A" w:rsidRDefault="00643D71" w:rsidP="00643D71">
      <w:pPr>
        <w:tabs>
          <w:tab w:val="left" w:pos="426"/>
        </w:tabs>
        <w:autoSpaceDN w:val="0"/>
        <w:spacing w:after="120" w:line="240" w:lineRule="auto"/>
        <w:ind w:left="360"/>
        <w:jc w:val="both"/>
        <w:rPr>
          <w:rFonts w:ascii="Times New Roman" w:hAnsi="Times New Roman"/>
          <w:bCs/>
          <w:sz w:val="24"/>
          <w:szCs w:val="24"/>
          <w:lang w:val="kk-KZ"/>
        </w:rPr>
      </w:pPr>
    </w:p>
    <w:p w14:paraId="607C7334" w14:textId="5620B7C4" w:rsidR="00643D71" w:rsidRPr="004B114A" w:rsidRDefault="00643D71">
      <w:pPr>
        <w:numPr>
          <w:ilvl w:val="3"/>
          <w:numId w:val="15"/>
        </w:numPr>
        <w:tabs>
          <w:tab w:val="left" w:pos="0"/>
        </w:tabs>
        <w:autoSpaceDN w:val="0"/>
        <w:spacing w:after="120" w:line="240" w:lineRule="auto"/>
        <w:ind w:left="360"/>
        <w:jc w:val="both"/>
        <w:rPr>
          <w:rFonts w:ascii="Times New Roman" w:hAnsi="Times New Roman"/>
          <w:sz w:val="24"/>
          <w:szCs w:val="24"/>
          <w:lang w:val="kk-KZ"/>
        </w:rPr>
      </w:pPr>
      <w:r w:rsidRPr="004B114A">
        <w:rPr>
          <w:rFonts w:ascii="Times New Roman" w:hAnsi="Times New Roman"/>
          <w:sz w:val="24"/>
          <w:szCs w:val="24"/>
          <w:lang w:val="kk-KZ"/>
        </w:rPr>
        <w:lastRenderedPageBreak/>
        <w:t xml:space="preserve">Сатушы Сатып алушыға Қазақстан Республикасының заңнамасы бойынша заңды тұлға ретінде тіркелген, </w:t>
      </w:r>
      <w:r w:rsidR="00ED7844" w:rsidRPr="004B114A">
        <w:rPr>
          <w:rFonts w:ascii="Times New Roman" w:hAnsi="Times New Roman"/>
          <w:sz w:val="24"/>
          <w:szCs w:val="24"/>
          <w:lang w:val="kk-KZ"/>
        </w:rPr>
        <w:t xml:space="preserve">Қазақстан Республикасы, Қарағанды облысы, Қарағанды қ., Октябрь ауданы, 018 есептік орамы, 133 құрылыс мекенжайы бойынша орналасқан, бизнес-сәйкестендіру нөмірі: 131240001446, </w:t>
      </w:r>
      <w:r w:rsidRPr="004B114A">
        <w:rPr>
          <w:rFonts w:ascii="Times New Roman" w:hAnsi="Times New Roman"/>
          <w:sz w:val="24"/>
          <w:szCs w:val="24"/>
          <w:lang w:val="kk-KZ"/>
        </w:rPr>
        <w:t xml:space="preserve">Сатушыға </w:t>
      </w:r>
      <w:r w:rsidR="0092310F" w:rsidRPr="004B114A">
        <w:rPr>
          <w:rFonts w:ascii="Times New Roman" w:hAnsi="Times New Roman"/>
          <w:sz w:val="24"/>
          <w:szCs w:val="24"/>
          <w:lang w:val="kk-KZ"/>
        </w:rPr>
        <w:t>(бұдан әрі – «</w:t>
      </w:r>
      <w:r w:rsidR="0092310F" w:rsidRPr="004B114A">
        <w:rPr>
          <w:rFonts w:ascii="Times New Roman" w:hAnsi="Times New Roman"/>
          <w:b/>
          <w:bCs/>
          <w:sz w:val="24"/>
          <w:szCs w:val="24"/>
          <w:lang w:val="kk-KZ"/>
        </w:rPr>
        <w:t>Компания</w:t>
      </w:r>
      <w:r w:rsidR="0092310F" w:rsidRPr="004B114A">
        <w:rPr>
          <w:rFonts w:ascii="Times New Roman" w:hAnsi="Times New Roman"/>
          <w:sz w:val="24"/>
          <w:szCs w:val="24"/>
          <w:lang w:val="kk-KZ"/>
        </w:rPr>
        <w:t>»)</w:t>
      </w:r>
      <w:r w:rsidR="007A66B2" w:rsidRPr="004B114A">
        <w:rPr>
          <w:rFonts w:ascii="Times New Roman" w:hAnsi="Times New Roman"/>
          <w:sz w:val="24"/>
          <w:szCs w:val="24"/>
          <w:lang w:val="kk-KZ"/>
        </w:rPr>
        <w:t xml:space="preserve"> </w:t>
      </w:r>
      <w:r w:rsidRPr="004B114A">
        <w:rPr>
          <w:rFonts w:ascii="Times New Roman" w:hAnsi="Times New Roman"/>
          <w:sz w:val="24"/>
          <w:szCs w:val="24"/>
          <w:lang w:val="kk-KZ"/>
        </w:rPr>
        <w:t xml:space="preserve">тиесілі «Tau-Ken Temir» ЖШС жарғылық капиталында </w:t>
      </w:r>
      <w:r w:rsidR="007A66B2" w:rsidRPr="004B114A">
        <w:rPr>
          <w:rFonts w:ascii="Times New Roman" w:hAnsi="Times New Roman"/>
          <w:sz w:val="24"/>
          <w:szCs w:val="24"/>
          <w:lang w:val="kk-KZ"/>
        </w:rPr>
        <w:t xml:space="preserve">100% (жүз пайыз) </w:t>
      </w:r>
      <w:r w:rsidRPr="004B114A">
        <w:rPr>
          <w:rFonts w:ascii="Times New Roman" w:hAnsi="Times New Roman"/>
          <w:sz w:val="24"/>
          <w:szCs w:val="24"/>
          <w:lang w:val="kk-KZ"/>
        </w:rPr>
        <w:t>қатысу үлесін  (бұдан әрі – «</w:t>
      </w:r>
      <w:r w:rsidRPr="004B114A">
        <w:rPr>
          <w:rFonts w:ascii="Times New Roman" w:hAnsi="Times New Roman"/>
          <w:b/>
          <w:bCs/>
          <w:sz w:val="24"/>
          <w:szCs w:val="24"/>
          <w:lang w:val="kk-KZ"/>
        </w:rPr>
        <w:t>Берілетін қатысу үлесі</w:t>
      </w:r>
      <w:r w:rsidRPr="004B114A">
        <w:rPr>
          <w:rFonts w:ascii="Times New Roman" w:hAnsi="Times New Roman"/>
          <w:sz w:val="24"/>
          <w:szCs w:val="24"/>
          <w:lang w:val="kk-KZ"/>
        </w:rPr>
        <w:t xml:space="preserve">») береді, ал Сатып алушы оған тиесілі </w:t>
      </w:r>
      <w:r w:rsidR="007A66B2" w:rsidRPr="004B114A">
        <w:rPr>
          <w:rFonts w:ascii="Times New Roman" w:hAnsi="Times New Roman"/>
          <w:sz w:val="24"/>
          <w:szCs w:val="24"/>
          <w:lang w:val="kk-KZ"/>
        </w:rPr>
        <w:t>Б</w:t>
      </w:r>
      <w:r w:rsidRPr="004B114A">
        <w:rPr>
          <w:rFonts w:ascii="Times New Roman" w:hAnsi="Times New Roman"/>
          <w:sz w:val="24"/>
          <w:szCs w:val="24"/>
          <w:lang w:val="kk-KZ"/>
        </w:rPr>
        <w:t>ерілетін қатысу үлесін қабылдайды.</w:t>
      </w:r>
    </w:p>
    <w:p w14:paraId="404D2236" w14:textId="46A0B574" w:rsidR="00027625" w:rsidRPr="004B114A" w:rsidRDefault="0085726F">
      <w:pPr>
        <w:numPr>
          <w:ilvl w:val="3"/>
          <w:numId w:val="15"/>
        </w:numPr>
        <w:tabs>
          <w:tab w:val="left" w:pos="142"/>
        </w:tabs>
        <w:autoSpaceDN w:val="0"/>
        <w:spacing w:after="120" w:line="240" w:lineRule="auto"/>
        <w:ind w:left="360"/>
        <w:jc w:val="both"/>
        <w:rPr>
          <w:rFonts w:ascii="Times New Roman" w:hAnsi="Times New Roman"/>
          <w:sz w:val="24"/>
          <w:szCs w:val="24"/>
          <w:lang w:val="kk-KZ"/>
        </w:rPr>
      </w:pPr>
      <w:r w:rsidRPr="004B114A">
        <w:rPr>
          <w:rFonts w:ascii="Times New Roman" w:hAnsi="Times New Roman"/>
          <w:sz w:val="24"/>
          <w:szCs w:val="24"/>
          <w:lang w:val="kk-KZ"/>
        </w:rPr>
        <w:t xml:space="preserve">Осы қабылдау-тапсыру актісіне қол қойылған күні Сатып алушы Қазақстан Республикасы Бәсекелестікті қорғау және дамыту агенттігінің экономикалық шоғырлануды жүргізуге рұқсатын алды. </w:t>
      </w:r>
    </w:p>
    <w:p w14:paraId="6A26521F" w14:textId="77A4C765" w:rsidR="00027625" w:rsidRPr="004B114A" w:rsidRDefault="00C20565">
      <w:pPr>
        <w:numPr>
          <w:ilvl w:val="3"/>
          <w:numId w:val="15"/>
        </w:numPr>
        <w:tabs>
          <w:tab w:val="left" w:pos="142"/>
          <w:tab w:val="left" w:pos="426"/>
        </w:tabs>
        <w:autoSpaceDN w:val="0"/>
        <w:spacing w:after="120" w:line="240" w:lineRule="auto"/>
        <w:ind w:left="0" w:firstLine="0"/>
        <w:jc w:val="both"/>
        <w:rPr>
          <w:rFonts w:ascii="Times New Roman" w:hAnsi="Times New Roman"/>
          <w:sz w:val="24"/>
          <w:szCs w:val="24"/>
          <w:lang w:val="kk-KZ"/>
        </w:rPr>
      </w:pPr>
      <w:r w:rsidRPr="004B114A">
        <w:rPr>
          <w:rFonts w:ascii="Times New Roman" w:hAnsi="Times New Roman"/>
          <w:sz w:val="24"/>
          <w:szCs w:val="24"/>
          <w:lang w:val="kk-KZ"/>
        </w:rPr>
        <w:t>Осы қабылдау-тапсыру актісіне қол қойылған күні Сатып алушы [●] мөлшерінде сатып алу бағасының [30% (отыз пайыз)]/[100% (жүз пайыз)] төлемі</w:t>
      </w:r>
      <w:r w:rsidR="00897CE4" w:rsidRPr="004B114A">
        <w:rPr>
          <w:rFonts w:ascii="Times New Roman" w:hAnsi="Times New Roman"/>
          <w:sz w:val="24"/>
          <w:szCs w:val="24"/>
          <w:lang w:val="kk-KZ"/>
        </w:rPr>
        <w:t>н</w:t>
      </w:r>
      <w:r w:rsidRPr="004B114A">
        <w:rPr>
          <w:rFonts w:ascii="Times New Roman" w:hAnsi="Times New Roman"/>
          <w:sz w:val="24"/>
          <w:szCs w:val="24"/>
          <w:lang w:val="kk-KZ"/>
        </w:rPr>
        <w:t xml:space="preserve"> жүргізді</w:t>
      </w:r>
      <w:r w:rsidR="00027625" w:rsidRPr="004B114A">
        <w:rPr>
          <w:rFonts w:ascii="Times New Roman" w:hAnsi="Times New Roman"/>
          <w:sz w:val="24"/>
          <w:szCs w:val="24"/>
          <w:lang w:val="kk-KZ"/>
        </w:rPr>
        <w:t>.</w:t>
      </w:r>
    </w:p>
    <w:p w14:paraId="630EFA2F" w14:textId="66DE759A" w:rsidR="00333265" w:rsidRPr="004B114A" w:rsidRDefault="00C20565">
      <w:pPr>
        <w:numPr>
          <w:ilvl w:val="3"/>
          <w:numId w:val="15"/>
        </w:numPr>
        <w:tabs>
          <w:tab w:val="left" w:pos="142"/>
        </w:tabs>
        <w:autoSpaceDN w:val="0"/>
        <w:spacing w:after="120" w:line="240" w:lineRule="auto"/>
        <w:ind w:left="426" w:hanging="426"/>
        <w:jc w:val="both"/>
        <w:rPr>
          <w:rFonts w:ascii="Times New Roman" w:hAnsi="Times New Roman"/>
          <w:sz w:val="24"/>
          <w:szCs w:val="24"/>
          <w:lang w:val="kk-KZ"/>
        </w:rPr>
      </w:pPr>
      <w:r w:rsidRPr="004B114A">
        <w:rPr>
          <w:rFonts w:ascii="Times New Roman" w:hAnsi="Times New Roman"/>
          <w:sz w:val="24"/>
          <w:szCs w:val="24"/>
          <w:lang w:val="kk-KZ"/>
        </w:rPr>
        <w:t>Берілетін қатысу үлесін тапсыру Тараптар осы қабылдау-тапсыру актісіне қол қойған сәттен бастап өтті деп есептеледі</w:t>
      </w:r>
      <w:r w:rsidR="00333265" w:rsidRPr="004B114A">
        <w:rPr>
          <w:rFonts w:ascii="Times New Roman" w:hAnsi="Times New Roman"/>
          <w:sz w:val="24"/>
          <w:szCs w:val="24"/>
          <w:lang w:val="kk-KZ"/>
        </w:rPr>
        <w:t>.</w:t>
      </w:r>
    </w:p>
    <w:p w14:paraId="337D12EA" w14:textId="74386B9A" w:rsidR="00333265" w:rsidRPr="004B114A" w:rsidRDefault="00C20565">
      <w:pPr>
        <w:numPr>
          <w:ilvl w:val="3"/>
          <w:numId w:val="15"/>
        </w:numPr>
        <w:tabs>
          <w:tab w:val="left" w:pos="142"/>
        </w:tabs>
        <w:autoSpaceDN w:val="0"/>
        <w:spacing w:after="120" w:line="240" w:lineRule="auto"/>
        <w:ind w:left="426" w:hanging="426"/>
        <w:jc w:val="both"/>
        <w:rPr>
          <w:rFonts w:ascii="Times New Roman" w:hAnsi="Times New Roman"/>
          <w:sz w:val="24"/>
          <w:szCs w:val="24"/>
          <w:lang w:val="kk-KZ"/>
        </w:rPr>
      </w:pPr>
      <w:r w:rsidRPr="004B114A">
        <w:rPr>
          <w:rFonts w:ascii="Times New Roman" w:hAnsi="Times New Roman"/>
          <w:sz w:val="24"/>
          <w:szCs w:val="24"/>
          <w:lang w:val="kk-KZ"/>
        </w:rPr>
        <w:t>Осы қабылдау-тапсыру актісі Қазақстан Республикасының заңнамасына сәйкес реттеледі және түсіндіріледі</w:t>
      </w:r>
      <w:r w:rsidR="00333265" w:rsidRPr="004B114A">
        <w:rPr>
          <w:rFonts w:ascii="Times New Roman" w:hAnsi="Times New Roman"/>
          <w:sz w:val="24"/>
          <w:szCs w:val="24"/>
          <w:lang w:val="kk-KZ"/>
        </w:rPr>
        <w:t>.</w:t>
      </w:r>
    </w:p>
    <w:p w14:paraId="604B57C6" w14:textId="2BA9A290" w:rsidR="00333265" w:rsidRPr="004B114A" w:rsidRDefault="00C20565">
      <w:pPr>
        <w:numPr>
          <w:ilvl w:val="3"/>
          <w:numId w:val="15"/>
        </w:numPr>
        <w:tabs>
          <w:tab w:val="left" w:pos="0"/>
          <w:tab w:val="left" w:pos="426"/>
        </w:tabs>
        <w:autoSpaceDN w:val="0"/>
        <w:spacing w:after="120" w:line="240" w:lineRule="auto"/>
        <w:ind w:left="0" w:firstLine="0"/>
        <w:jc w:val="both"/>
        <w:rPr>
          <w:rFonts w:ascii="Times New Roman" w:hAnsi="Times New Roman"/>
          <w:sz w:val="24"/>
          <w:szCs w:val="24"/>
          <w:lang w:val="kk-KZ"/>
        </w:rPr>
      </w:pPr>
      <w:r w:rsidRPr="004B114A">
        <w:rPr>
          <w:rFonts w:ascii="Times New Roman" w:hAnsi="Times New Roman"/>
          <w:sz w:val="24"/>
          <w:szCs w:val="24"/>
          <w:lang w:val="kk-KZ"/>
        </w:rPr>
        <w:t>Осы қабылдау-тапсыру актісі орыс тілінде жасалды және қол қойылды</w:t>
      </w:r>
      <w:r w:rsidR="00333265" w:rsidRPr="004B114A">
        <w:rPr>
          <w:rFonts w:ascii="Times New Roman" w:hAnsi="Times New Roman"/>
          <w:sz w:val="24"/>
          <w:szCs w:val="24"/>
          <w:lang w:val="kk-KZ"/>
        </w:rPr>
        <w:t>.</w:t>
      </w:r>
    </w:p>
    <w:p w14:paraId="45732CAF" w14:textId="54916290" w:rsidR="00333265" w:rsidRPr="004B114A" w:rsidRDefault="00C20565">
      <w:pPr>
        <w:numPr>
          <w:ilvl w:val="3"/>
          <w:numId w:val="15"/>
        </w:numPr>
        <w:autoSpaceDN w:val="0"/>
        <w:spacing w:after="120" w:line="240" w:lineRule="auto"/>
        <w:ind w:left="0" w:firstLine="0"/>
        <w:jc w:val="both"/>
        <w:rPr>
          <w:rFonts w:ascii="Times New Roman" w:hAnsi="Times New Roman"/>
          <w:sz w:val="24"/>
          <w:szCs w:val="24"/>
          <w:lang w:val="kk-KZ"/>
        </w:rPr>
      </w:pPr>
      <w:r w:rsidRPr="004B114A">
        <w:rPr>
          <w:rFonts w:ascii="Times New Roman" w:hAnsi="Times New Roman"/>
          <w:sz w:val="24"/>
          <w:szCs w:val="24"/>
          <w:lang w:val="kk-KZ"/>
        </w:rPr>
        <w:t>Осы қабылдау-тапсыру актісі 4 (төрт) данада, Тараптардың әрқайсысы үшін бір – бірден, уәкілетті орган үшін бір данада және [</w:t>
      </w:r>
      <w:r w:rsidRPr="004B114A">
        <w:rPr>
          <w:rFonts w:ascii="Times New Roman" w:hAnsi="Times New Roman"/>
          <w:i/>
          <w:sz w:val="24"/>
          <w:szCs w:val="24"/>
          <w:lang w:val="kk-KZ"/>
        </w:rPr>
        <w:t>нотариустың деректерін көрсету</w:t>
      </w:r>
      <w:r w:rsidRPr="004B114A">
        <w:rPr>
          <w:rFonts w:ascii="Times New Roman" w:hAnsi="Times New Roman"/>
          <w:sz w:val="24"/>
          <w:szCs w:val="24"/>
          <w:lang w:val="kk-KZ"/>
        </w:rPr>
        <w:t>], Алматы қаласы</w:t>
      </w:r>
      <w:r w:rsidR="00897CE4" w:rsidRPr="004B114A">
        <w:rPr>
          <w:rFonts w:ascii="Times New Roman" w:hAnsi="Times New Roman"/>
          <w:sz w:val="24"/>
          <w:szCs w:val="24"/>
          <w:lang w:val="kk-KZ"/>
        </w:rPr>
        <w:t>ның</w:t>
      </w:r>
      <w:r w:rsidRPr="004B114A">
        <w:rPr>
          <w:rFonts w:ascii="Times New Roman" w:hAnsi="Times New Roman"/>
          <w:sz w:val="24"/>
          <w:szCs w:val="24"/>
          <w:lang w:val="kk-KZ"/>
        </w:rPr>
        <w:t xml:space="preserve"> нотариусы үшін бір данада жасалды және қол қойылды, бұл ретте олардың әрқайсысы бірегей құжат болып саналады және олардың барлығы бірдей заңды құжатты білдіреді</w:t>
      </w:r>
      <w:r w:rsidR="00333265" w:rsidRPr="004B114A">
        <w:rPr>
          <w:rFonts w:ascii="Times New Roman" w:hAnsi="Times New Roman"/>
          <w:sz w:val="24"/>
          <w:szCs w:val="24"/>
          <w:lang w:val="kk-KZ"/>
        </w:rPr>
        <w:t>.</w:t>
      </w:r>
    </w:p>
    <w:p w14:paraId="348B629B" w14:textId="687F08C0" w:rsidR="00C20565" w:rsidRPr="004B114A" w:rsidRDefault="00C20565" w:rsidP="00333265">
      <w:pPr>
        <w:pStyle w:val="Text"/>
        <w:keepNext/>
        <w:spacing w:after="120"/>
        <w:jc w:val="both"/>
        <w:rPr>
          <w:rFonts w:ascii="Times New Roman" w:hAnsi="Times New Roman" w:cs="Times New Roman"/>
          <w:sz w:val="24"/>
          <w:szCs w:val="24"/>
          <w:lang w:val="kk-KZ"/>
        </w:rPr>
      </w:pPr>
      <w:bookmarkStart w:id="90" w:name="_Hlk535909761"/>
      <w:r w:rsidRPr="004B114A">
        <w:rPr>
          <w:rFonts w:ascii="Times New Roman" w:hAnsi="Times New Roman" w:cs="Times New Roman"/>
          <w:b/>
          <w:sz w:val="24"/>
          <w:szCs w:val="24"/>
          <w:lang w:val="kk-KZ"/>
        </w:rPr>
        <w:t>ОСЫНЫ РАСТАУ ҮШІН</w:t>
      </w:r>
      <w:r w:rsidRPr="004B114A">
        <w:rPr>
          <w:rFonts w:ascii="Times New Roman" w:hAnsi="Times New Roman" w:cs="Times New Roman"/>
          <w:sz w:val="24"/>
          <w:szCs w:val="24"/>
          <w:lang w:val="kk-KZ"/>
        </w:rPr>
        <w:t xml:space="preserve"> осы Қабылдау-тапсыру актісіне Шарт мәтінінің басында көрсетілген жоғарыда аталған күні әрбір Тарапының атынан қол қойылды</w:t>
      </w:r>
    </w:p>
    <w:p w14:paraId="26217D2B" w14:textId="7CE735C4" w:rsidR="00333265" w:rsidRPr="004B114A" w:rsidRDefault="00C20565" w:rsidP="00C20565">
      <w:pPr>
        <w:pStyle w:val="af2"/>
        <w:tabs>
          <w:tab w:val="left" w:pos="6663"/>
        </w:tabs>
        <w:outlineLvl w:val="0"/>
        <w:rPr>
          <w:b/>
          <w:lang w:val="kk-KZ"/>
        </w:rPr>
      </w:pPr>
      <w:r w:rsidRPr="004B114A">
        <w:rPr>
          <w:b/>
          <w:lang w:val="kk-KZ"/>
        </w:rPr>
        <w:t>Тараптардың қолдары</w:t>
      </w:r>
      <w:r w:rsidR="00333265" w:rsidRPr="004B114A">
        <w:rPr>
          <w:b/>
          <w:lang w:val="kk-KZ"/>
        </w:rPr>
        <w:t>:</w:t>
      </w:r>
    </w:p>
    <w:p w14:paraId="6DCB97AF" w14:textId="77777777" w:rsidR="00333265" w:rsidRPr="004B114A" w:rsidRDefault="00333265" w:rsidP="00333265">
      <w:pPr>
        <w:pStyle w:val="af2"/>
        <w:rPr>
          <w:b/>
          <w:lang w:val="kk-KZ"/>
        </w:rPr>
      </w:pPr>
    </w:p>
    <w:p w14:paraId="36871633" w14:textId="77777777" w:rsidR="00333265" w:rsidRPr="004B114A" w:rsidRDefault="00333265" w:rsidP="00333265">
      <w:pPr>
        <w:pStyle w:val="af2"/>
        <w:jc w:val="both"/>
        <w:rPr>
          <w:b/>
          <w:lang w:val="kk-KZ"/>
        </w:rPr>
      </w:pPr>
      <w:r w:rsidRPr="004B114A">
        <w:rPr>
          <w:b/>
          <w:lang w:val="kk-KZ"/>
        </w:rPr>
        <w:t>1._____________________________________________________________________</w:t>
      </w:r>
    </w:p>
    <w:p w14:paraId="72F363C8" w14:textId="77777777" w:rsidR="00333265" w:rsidRPr="004B114A" w:rsidRDefault="00333265" w:rsidP="00333265">
      <w:pPr>
        <w:pStyle w:val="af2"/>
        <w:rPr>
          <w:lang w:val="kk-KZ"/>
        </w:rPr>
      </w:pPr>
    </w:p>
    <w:p w14:paraId="7E47E344" w14:textId="77777777" w:rsidR="00333265" w:rsidRPr="004B114A" w:rsidRDefault="00333265" w:rsidP="00333265">
      <w:pPr>
        <w:pStyle w:val="af2"/>
        <w:jc w:val="both"/>
        <w:rPr>
          <w:b/>
          <w:lang w:val="kk-KZ"/>
        </w:rPr>
      </w:pPr>
      <w:r w:rsidRPr="004B114A">
        <w:rPr>
          <w:b/>
          <w:lang w:val="kk-KZ"/>
        </w:rPr>
        <w:t>2._____________________________________________________________________</w:t>
      </w:r>
    </w:p>
    <w:bookmarkEnd w:id="90"/>
    <w:p w14:paraId="2E94B443" w14:textId="6E5CB26D" w:rsidR="00333265" w:rsidRPr="004B114A" w:rsidRDefault="00333265">
      <w:pPr>
        <w:rPr>
          <w:rFonts w:ascii="Times New Roman" w:eastAsia="Times New Roman" w:hAnsi="Times New Roman"/>
          <w:sz w:val="24"/>
          <w:szCs w:val="24"/>
          <w:lang w:val="kk-KZ" w:eastAsia="ru-RU"/>
        </w:rPr>
      </w:pPr>
    </w:p>
    <w:sectPr w:rsidR="00333265" w:rsidRPr="004B114A" w:rsidSect="00176F6B">
      <w:headerReference w:type="even" r:id="rId20"/>
      <w:headerReference w:type="default" r:id="rId21"/>
      <w:footerReference w:type="default" r:id="rId22"/>
      <w:headerReference w:type="first" r:id="rId23"/>
      <w:footerReference w:type="first" r:id="rId24"/>
      <w:pgSz w:w="11907" w:h="16840" w:code="9"/>
      <w:pgMar w:top="1134" w:right="850" w:bottom="71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6CAC" w14:textId="77777777" w:rsidR="00176F6B" w:rsidRDefault="00176F6B" w:rsidP="00150B58">
      <w:pPr>
        <w:spacing w:after="0" w:line="240" w:lineRule="auto"/>
      </w:pPr>
      <w:r>
        <w:separator/>
      </w:r>
    </w:p>
  </w:endnote>
  <w:endnote w:type="continuationSeparator" w:id="0">
    <w:p w14:paraId="22261F3B" w14:textId="77777777" w:rsidR="00176F6B" w:rsidRDefault="00176F6B" w:rsidP="00150B58">
      <w:pPr>
        <w:spacing w:after="0" w:line="240" w:lineRule="auto"/>
      </w:pPr>
      <w:r>
        <w:continuationSeparator/>
      </w:r>
    </w:p>
  </w:endnote>
  <w:endnote w:type="continuationNotice" w:id="1">
    <w:p w14:paraId="3C2A7FFA" w14:textId="77777777" w:rsidR="00176F6B" w:rsidRDefault="00176F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C7FA" w14:textId="77777777" w:rsidR="00483FEC" w:rsidRDefault="00483FEC">
    <w:pPr>
      <w:pStyle w:val="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6969" w14:textId="63139433" w:rsidR="00483FEC" w:rsidRDefault="00000000">
    <w:pPr>
      <w:pStyle w:val="a1"/>
      <w:numPr>
        <w:ilvl w:val="1"/>
        <w:numId w:val="0"/>
      </w:numPr>
      <w:jc w:val="right"/>
    </w:pPr>
    <w:r>
      <w:fldChar w:fldCharType="begin"/>
    </w:r>
    <w:r>
      <w:instrText xml:space="preserve"> DOCPROPERTY "mvRef" \* MERGEFORMAT </w:instrText>
    </w:r>
    <w:r>
      <w:fldChar w:fldCharType="separate"/>
    </w:r>
    <w:r w:rsidR="00483FEC">
      <w:t xml:space="preserve">K8221580/0.9/14 </w:t>
    </w:r>
    <w:proofErr w:type="spellStart"/>
    <w:r w:rsidR="00483FEC">
      <w:t>Jul</w:t>
    </w:r>
    <w:proofErr w:type="spellEnd"/>
    <w:r w:rsidR="00483FEC">
      <w:t xml:space="preserve"> 2022</w:t>
    </w:r>
    <w:r>
      <w:fldChar w:fldCharType="end"/>
    </w:r>
    <w:r w:rsidR="00483FEC">
      <w:fldChar w:fldCharType="begin"/>
    </w:r>
    <w:r w:rsidR="00483FEC">
      <w:instrText>PAGE   \* MERGEFORMAT</w:instrText>
    </w:r>
    <w:r w:rsidR="00483FEC">
      <w:fldChar w:fldCharType="separate"/>
    </w:r>
    <w:r w:rsidR="00483FEC">
      <w:rPr>
        <w:noProof/>
      </w:rPr>
      <w:t>16</w:t>
    </w:r>
    <w:r w:rsidR="00483FEC">
      <w:fldChar w:fldCharType="end"/>
    </w:r>
  </w:p>
  <w:p w14:paraId="5F7EC014" w14:textId="77777777" w:rsidR="00483FEC" w:rsidRDefault="00483FEC">
    <w:pPr>
      <w:pStyle w:val="a1"/>
      <w:numPr>
        <w:ilvl w:val="1"/>
        <w:numId w:val="0"/>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3855" w14:textId="2BD4A8EB" w:rsidR="00483FEC" w:rsidRDefault="00483FEC" w:rsidP="0006557F">
    <w:pPr>
      <w:pStyle w:val="a1"/>
      <w:numPr>
        <w:ilvl w:val="0"/>
        <w:numId w:val="0"/>
      </w:numPr>
    </w:pPr>
    <w:r w:rsidRPr="00CC4EB6">
      <w:rPr>
        <w:color w:val="FFFFFF" w:themeColor="background1"/>
      </w:rPr>
      <w:fldChar w:fldCharType="begin"/>
    </w:r>
    <w:r w:rsidRPr="00CC4EB6">
      <w:rPr>
        <w:color w:val="FFFFFF" w:themeColor="background1"/>
      </w:rPr>
      <w:instrText xml:space="preserve"> DOCPROPERTY "mvRef" \* MERGEFORMAT </w:instrText>
    </w:r>
    <w:r w:rsidRPr="00CC4EB6">
      <w:rPr>
        <w:color w:val="FFFFFF" w:themeColor="background1"/>
      </w:rPr>
      <w:fldChar w:fldCharType="separate"/>
    </w:r>
    <w:r>
      <w:rPr>
        <w:color w:val="FFFFFF" w:themeColor="background1"/>
      </w:rPr>
      <w:t xml:space="preserve">K8221580/0.9/14 </w:t>
    </w:r>
    <w:proofErr w:type="spellStart"/>
    <w:r>
      <w:rPr>
        <w:color w:val="FFFFFF" w:themeColor="background1"/>
      </w:rPr>
      <w:t>Jul</w:t>
    </w:r>
    <w:proofErr w:type="spellEnd"/>
    <w:r>
      <w:rPr>
        <w:color w:val="FFFFFF" w:themeColor="background1"/>
      </w:rPr>
      <w:t xml:space="preserve"> 2022</w:t>
    </w:r>
    <w:r w:rsidRPr="00CC4EB6">
      <w:rPr>
        <w:color w:val="FFFFFF" w:themeColor="background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E5F1" w14:textId="5E78DC27" w:rsidR="00483FEC" w:rsidRPr="00CC4EB6" w:rsidRDefault="00483FEC" w:rsidP="00B51C72">
    <w:pPr>
      <w:pStyle w:val="a1"/>
      <w:numPr>
        <w:ilvl w:val="0"/>
        <w:numId w:val="0"/>
      </w:numPr>
      <w:ind w:left="142"/>
      <w:jc w:val="center"/>
      <w:rPr>
        <w:color w:val="FFFFFF" w:themeColor="background1"/>
        <w:sz w:val="22"/>
        <w:szCs w:val="22"/>
      </w:rPr>
    </w:pPr>
    <w:r w:rsidRPr="00CC4EB6">
      <w:rPr>
        <w:color w:val="FFFFFF" w:themeColor="background1"/>
        <w:sz w:val="22"/>
        <w:szCs w:val="22"/>
      </w:rPr>
      <w:fldChar w:fldCharType="begin"/>
    </w:r>
    <w:r w:rsidRPr="00CC4EB6">
      <w:rPr>
        <w:color w:val="FFFFFF" w:themeColor="background1"/>
        <w:sz w:val="22"/>
        <w:szCs w:val="22"/>
      </w:rPr>
      <w:instrText xml:space="preserve"> DOCPROPERTY "mvRef" \* MERGEFORMAT </w:instrText>
    </w:r>
    <w:r w:rsidRPr="00CC4EB6">
      <w:rPr>
        <w:color w:val="FFFFFF" w:themeColor="background1"/>
        <w:sz w:val="22"/>
        <w:szCs w:val="22"/>
      </w:rPr>
      <w:fldChar w:fldCharType="separate"/>
    </w:r>
    <w:r>
      <w:rPr>
        <w:color w:val="FFFFFF" w:themeColor="background1"/>
        <w:sz w:val="22"/>
        <w:szCs w:val="22"/>
      </w:rPr>
      <w:t xml:space="preserve">K8221580/0.9/14 </w:t>
    </w:r>
    <w:proofErr w:type="spellStart"/>
    <w:r>
      <w:rPr>
        <w:color w:val="FFFFFF" w:themeColor="background1"/>
        <w:sz w:val="22"/>
        <w:szCs w:val="22"/>
      </w:rPr>
      <w:t>Jul</w:t>
    </w:r>
    <w:proofErr w:type="spellEnd"/>
    <w:r>
      <w:rPr>
        <w:color w:val="FFFFFF" w:themeColor="background1"/>
        <w:sz w:val="22"/>
        <w:szCs w:val="22"/>
      </w:rPr>
      <w:t xml:space="preserve"> 2022</w:t>
    </w:r>
    <w:r w:rsidRPr="00CC4EB6">
      <w:rPr>
        <w:color w:val="FFFFFF" w:themeColor="background1"/>
        <w:sz w:val="22"/>
        <w:szCs w:val="22"/>
      </w:rPr>
      <w:fldChar w:fldCharType="end"/>
    </w:r>
    <w:r w:rsidRPr="00CC4EB6">
      <w:rPr>
        <w:color w:val="FFFFFF" w:themeColor="background1"/>
        <w:sz w:val="22"/>
        <w:szCs w:val="22"/>
      </w:rPr>
      <w:fldChar w:fldCharType="begin"/>
    </w:r>
    <w:r w:rsidRPr="00CC4EB6">
      <w:rPr>
        <w:color w:val="FFFFFF" w:themeColor="background1"/>
        <w:sz w:val="22"/>
        <w:szCs w:val="22"/>
      </w:rPr>
      <w:instrText>PAGE   \* MERGEFORMAT</w:instrText>
    </w:r>
    <w:r w:rsidRPr="00CC4EB6">
      <w:rPr>
        <w:color w:val="FFFFFF" w:themeColor="background1"/>
        <w:sz w:val="22"/>
        <w:szCs w:val="22"/>
      </w:rPr>
      <w:fldChar w:fldCharType="separate"/>
    </w:r>
    <w:r w:rsidR="00411B59">
      <w:rPr>
        <w:noProof/>
        <w:color w:val="FFFFFF" w:themeColor="background1"/>
        <w:sz w:val="22"/>
        <w:szCs w:val="22"/>
      </w:rPr>
      <w:t>29</w:t>
    </w:r>
    <w:r w:rsidRPr="00CC4EB6">
      <w:rPr>
        <w:color w:val="FFFFFF" w:themeColor="background1"/>
        <w:sz w:val="22"/>
        <w:szCs w:val="22"/>
      </w:rPr>
      <w:fldChar w:fldCharType="end"/>
    </w:r>
  </w:p>
  <w:p w14:paraId="1D8F155C" w14:textId="77777777" w:rsidR="00483FEC" w:rsidRDefault="00483FEC" w:rsidP="00F0291E">
    <w:pPr>
      <w:pStyle w:val="a1"/>
      <w:numPr>
        <w:ilvl w:val="0"/>
        <w:numId w:val="0"/>
      </w:numPr>
      <w:ind w:left="142"/>
    </w:pPr>
  </w:p>
  <w:p w14:paraId="153336DA" w14:textId="77777777" w:rsidR="00483FEC" w:rsidRDefault="00483FE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920C" w14:textId="5F514894" w:rsidR="00483FEC" w:rsidRDefault="00483FEC" w:rsidP="00F0291E">
    <w:pPr>
      <w:pStyle w:val="a1"/>
      <w:numPr>
        <w:ilvl w:val="0"/>
        <w:numId w:val="0"/>
      </w:numPr>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1E53" w14:textId="77777777" w:rsidR="00176F6B" w:rsidRDefault="00176F6B" w:rsidP="00150B58">
      <w:pPr>
        <w:spacing w:after="0" w:line="240" w:lineRule="auto"/>
      </w:pPr>
      <w:r>
        <w:separator/>
      </w:r>
    </w:p>
  </w:footnote>
  <w:footnote w:type="continuationSeparator" w:id="0">
    <w:p w14:paraId="53A2BEEB" w14:textId="77777777" w:rsidR="00176F6B" w:rsidRDefault="00176F6B" w:rsidP="00150B58">
      <w:pPr>
        <w:spacing w:after="0" w:line="240" w:lineRule="auto"/>
      </w:pPr>
      <w:r>
        <w:continuationSeparator/>
      </w:r>
    </w:p>
  </w:footnote>
  <w:footnote w:type="continuationNotice" w:id="1">
    <w:p w14:paraId="339C6794" w14:textId="77777777" w:rsidR="00176F6B" w:rsidRDefault="00176F6B">
      <w:pPr>
        <w:spacing w:after="0" w:line="240" w:lineRule="auto"/>
      </w:pPr>
    </w:p>
  </w:footnote>
  <w:footnote w:id="2">
    <w:p w14:paraId="3A75FC32" w14:textId="0AB7FF75" w:rsidR="00903EB5" w:rsidRPr="00903EB5" w:rsidRDefault="00903EB5">
      <w:pPr>
        <w:pStyle w:val="af7"/>
        <w:rPr>
          <w:lang w:val="kk-KZ"/>
        </w:rPr>
      </w:pPr>
      <w:r>
        <w:rPr>
          <w:rStyle w:val="af9"/>
        </w:rPr>
        <w:footnoteRef/>
      </w:r>
      <w:r>
        <w:t xml:space="preserve"> </w:t>
      </w:r>
      <w:proofErr w:type="spellStart"/>
      <w:r w:rsidR="003F440B" w:rsidRPr="003F440B">
        <w:t>Егер</w:t>
      </w:r>
      <w:proofErr w:type="spellEnd"/>
      <w:r w:rsidR="003F440B" w:rsidRPr="003F440B">
        <w:t xml:space="preserve"> </w:t>
      </w:r>
      <w:proofErr w:type="spellStart"/>
      <w:r w:rsidR="003F440B" w:rsidRPr="003F440B">
        <w:t>Сатып</w:t>
      </w:r>
      <w:proofErr w:type="spellEnd"/>
      <w:r w:rsidR="003F440B" w:rsidRPr="003F440B">
        <w:t xml:space="preserve"> </w:t>
      </w:r>
      <w:proofErr w:type="spellStart"/>
      <w:r w:rsidR="003F440B" w:rsidRPr="003F440B">
        <w:t>алу</w:t>
      </w:r>
      <w:proofErr w:type="spellEnd"/>
      <w:r w:rsidR="003F440B" w:rsidRPr="003F440B">
        <w:t xml:space="preserve"> </w:t>
      </w:r>
      <w:proofErr w:type="spellStart"/>
      <w:r w:rsidR="003F440B" w:rsidRPr="003F440B">
        <w:t>бағасы</w:t>
      </w:r>
      <w:proofErr w:type="spellEnd"/>
      <w:r w:rsidR="003F440B" w:rsidRPr="003F440B">
        <w:t xml:space="preserve"> </w:t>
      </w:r>
      <w:proofErr w:type="spellStart"/>
      <w:r w:rsidR="003F440B" w:rsidRPr="003F440B">
        <w:t>бөліп-бөліп</w:t>
      </w:r>
      <w:proofErr w:type="spellEnd"/>
      <w:r w:rsidR="003F440B" w:rsidRPr="003F440B">
        <w:t xml:space="preserve"> </w:t>
      </w:r>
      <w:proofErr w:type="spellStart"/>
      <w:r w:rsidR="003F440B" w:rsidRPr="003F440B">
        <w:t>немесе</w:t>
      </w:r>
      <w:proofErr w:type="spellEnd"/>
      <w:r w:rsidR="003F440B" w:rsidRPr="003F440B">
        <w:t xml:space="preserve"> </w:t>
      </w:r>
      <w:proofErr w:type="spellStart"/>
      <w:r w:rsidR="003F440B" w:rsidRPr="003F440B">
        <w:t>бөлшектермен</w:t>
      </w:r>
      <w:proofErr w:type="spellEnd"/>
      <w:r w:rsidR="003F440B" w:rsidRPr="003F440B">
        <w:t xml:space="preserve"> (</w:t>
      </w:r>
      <w:proofErr w:type="spellStart"/>
      <w:r w:rsidR="003F440B" w:rsidRPr="003F440B">
        <w:t>транштармен</w:t>
      </w:r>
      <w:proofErr w:type="spellEnd"/>
      <w:r w:rsidR="003F440B" w:rsidRPr="003F440B">
        <w:t xml:space="preserve">) </w:t>
      </w:r>
      <w:proofErr w:type="spellStart"/>
      <w:r w:rsidR="003F440B" w:rsidRPr="003F440B">
        <w:t>төленсе</w:t>
      </w:r>
      <w:proofErr w:type="spellEnd"/>
      <w:r w:rsidR="003F440B" w:rsidRPr="003F440B">
        <w:t xml:space="preserve"> </w:t>
      </w:r>
      <w:proofErr w:type="spellStart"/>
      <w:r w:rsidR="003F440B" w:rsidRPr="003F440B">
        <w:t>қолданылады</w:t>
      </w:r>
      <w:proofErr w:type="spellEnd"/>
    </w:p>
  </w:footnote>
  <w:footnote w:id="3">
    <w:p w14:paraId="04B9D2C2" w14:textId="6D2677DE" w:rsidR="003F440B" w:rsidRPr="003F440B" w:rsidRDefault="003F440B">
      <w:pPr>
        <w:pStyle w:val="af7"/>
        <w:rPr>
          <w:lang w:val="kk-KZ"/>
        </w:rPr>
      </w:pPr>
      <w:r>
        <w:rPr>
          <w:rStyle w:val="af9"/>
        </w:rPr>
        <w:footnoteRef/>
      </w:r>
      <w:r w:rsidRPr="003F440B">
        <w:rPr>
          <w:lang w:val="kk-KZ"/>
        </w:rPr>
        <w:t xml:space="preserve"> Сатып алу бағасын төлеудің жалпы мерзімі 24 айдан аспауы </w:t>
      </w:r>
      <w:r>
        <w:rPr>
          <w:lang w:val="kk-KZ"/>
        </w:rPr>
        <w:t>тиіс.</w:t>
      </w:r>
    </w:p>
  </w:footnote>
  <w:footnote w:id="4">
    <w:p w14:paraId="0C3D0AFD" w14:textId="785F8BB3" w:rsidR="004A424A" w:rsidRPr="004A424A" w:rsidRDefault="004A424A">
      <w:pPr>
        <w:pStyle w:val="af7"/>
        <w:rPr>
          <w:lang w:val="kk-KZ"/>
        </w:rPr>
      </w:pPr>
      <w:r>
        <w:rPr>
          <w:rStyle w:val="af9"/>
        </w:rPr>
        <w:footnoteRef/>
      </w:r>
      <w:r w:rsidRPr="004B114A">
        <w:rPr>
          <w:lang w:val="kk-KZ"/>
        </w:rPr>
        <w:t xml:space="preserve"> Егер сатып алушы резидент емес болып табылса, осы Шартты орындау қажет, өзге жағдайда тармақ шарттан алынып тасталады.</w:t>
      </w:r>
    </w:p>
  </w:footnote>
  <w:footnote w:id="5">
    <w:p w14:paraId="3EF1B1F8" w14:textId="41B4B5F9" w:rsidR="004A424A" w:rsidRPr="004B114A" w:rsidRDefault="004A424A">
      <w:pPr>
        <w:pStyle w:val="af7"/>
        <w:rPr>
          <w:lang w:val="kk-KZ"/>
        </w:rPr>
      </w:pPr>
      <w:r>
        <w:rPr>
          <w:rStyle w:val="af9"/>
        </w:rPr>
        <w:footnoteRef/>
      </w:r>
      <w:r w:rsidRPr="004B114A">
        <w:rPr>
          <w:lang w:val="kk-KZ"/>
        </w:rPr>
        <w:t xml:space="preserve"> Сатып алу бағасын төлеу шартына байланысты түзетуге жатады.</w:t>
      </w:r>
    </w:p>
  </w:footnote>
  <w:footnote w:id="6">
    <w:p w14:paraId="2E927EE1" w14:textId="6F3A47E6" w:rsidR="00752F7A" w:rsidRPr="002A44E1" w:rsidRDefault="00752F7A" w:rsidP="00752F7A">
      <w:pPr>
        <w:pStyle w:val="af7"/>
        <w:jc w:val="both"/>
        <w:rPr>
          <w:lang w:val="kk-KZ"/>
        </w:rPr>
      </w:pPr>
      <w:r>
        <w:rPr>
          <w:rStyle w:val="af9"/>
        </w:rPr>
        <w:footnoteRef/>
      </w:r>
      <w:r w:rsidRPr="002A44E1">
        <w:rPr>
          <w:lang w:val="kk-KZ"/>
        </w:rPr>
        <w:t xml:space="preserve"> Опционды орындау шеңберінде Активтердің жарғылық капиталына қатысу үлестерінің 1% (бір пайыз) бағасы Тараптар келіскен кірістілікке индекстелген активтердің жарғылық капиталына қатысу үлесінің бір пайызы үшін Сатып алу бағасына тең соманы құрайтын болады</w:t>
      </w:r>
    </w:p>
  </w:footnote>
  <w:footnote w:id="7">
    <w:p w14:paraId="24446AE5" w14:textId="261EDDC6" w:rsidR="00483FEC" w:rsidRPr="002A44E1" w:rsidRDefault="00483FEC" w:rsidP="009156DB">
      <w:pPr>
        <w:pStyle w:val="af7"/>
        <w:rPr>
          <w:lang w:val="kk-KZ"/>
        </w:rPr>
      </w:pPr>
      <w:r>
        <w:rPr>
          <w:rStyle w:val="af9"/>
        </w:rPr>
        <w:footnoteRef/>
      </w:r>
      <w:r w:rsidRPr="002A44E1">
        <w:rPr>
          <w:lang w:val="kk-KZ"/>
        </w:rPr>
        <w:t xml:space="preserve"> Сауда-саттық жеңімпазы анықталғаннан кейін талқылауға жатады.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8CB4" w14:textId="20DF7859" w:rsidR="00483FEC" w:rsidRDefault="00483FE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627F" w14:textId="3818A9E7" w:rsidR="00483FEC" w:rsidRDefault="00483FE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ABFD" w14:textId="56554907" w:rsidR="00483FEC" w:rsidRDefault="00483FEC">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E60A" w14:textId="5AC71797" w:rsidR="00483FEC" w:rsidRDefault="00483FEC">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3682" w14:textId="44F6260B" w:rsidR="00483FEC" w:rsidRDefault="00483FEC">
    <w:pPr>
      <w:pStyle w:val="a9"/>
      <w:rPr>
        <w:noProof/>
      </w:rPr>
    </w:pPr>
  </w:p>
  <w:p w14:paraId="1919894D" w14:textId="22E0F28B" w:rsidR="00483FEC" w:rsidRDefault="00483FEC">
    <w:pPr>
      <w:pStyle w:val="a9"/>
    </w:pPr>
  </w:p>
  <w:p w14:paraId="03B51050" w14:textId="77777777" w:rsidR="00483FEC" w:rsidRDefault="00483FE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7177" w14:textId="253AC5E8" w:rsidR="00483FEC" w:rsidRDefault="00483FE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855585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multilevel"/>
    <w:tmpl w:val="CE6C9776"/>
    <w:lvl w:ilvl="0">
      <w:start w:val="1"/>
      <w:numFmt w:val="decimal"/>
      <w:lvlText w:val="%1."/>
      <w:lvlJc w:val="left"/>
      <w:pPr>
        <w:ind w:left="360" w:hanging="360"/>
      </w:pPr>
      <w:rPr>
        <w:rFonts w:hint="default"/>
        <w:b/>
        <w:bCs/>
      </w:rPr>
    </w:lvl>
    <w:lvl w:ilvl="1">
      <w:start w:val="1"/>
      <w:numFmt w:val="decimal"/>
      <w:lvlText w:val="%1.%2."/>
      <w:lvlJc w:val="left"/>
      <w:pPr>
        <w:ind w:left="1709" w:hanging="432"/>
      </w:pPr>
      <w:rPr>
        <w:b w:val="0"/>
        <w:bCs/>
        <w:color w:val="auto"/>
        <w:sz w:val="24"/>
        <w:szCs w:val="24"/>
      </w:rPr>
    </w:lvl>
    <w:lvl w:ilvl="2">
      <w:start w:val="1"/>
      <w:numFmt w:val="decimal"/>
      <w:lvlText w:val="6.3.%3."/>
      <w:lvlJc w:val="left"/>
      <w:pPr>
        <w:ind w:left="3204" w:hanging="504"/>
      </w:pPr>
      <w:rPr>
        <w:rFonts w:hint="default"/>
        <w:b w:val="0"/>
        <w:bCs/>
      </w:rPr>
    </w:lvl>
    <w:lvl w:ilvl="3">
      <w:start w:val="1"/>
      <w:numFmt w:val="decimal"/>
      <w:lvlText w:val="%1.%2.%3.%4."/>
      <w:lvlJc w:val="left"/>
      <w:pPr>
        <w:ind w:left="154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000004"/>
    <w:multiLevelType w:val="hybridMultilevel"/>
    <w:tmpl w:val="FF2A7E80"/>
    <w:lvl w:ilvl="0" w:tplc="1A56AE9A">
      <w:start w:val="1"/>
      <w:numFmt w:val="decimal"/>
      <w:lvlText w:val="%1)"/>
      <w:lvlJc w:val="left"/>
      <w:pPr>
        <w:ind w:left="3621" w:hanging="360"/>
      </w:pPr>
      <w:rPr>
        <w:rFonts w:cs="Times New Roman"/>
        <w:b/>
        <w:spacing w:val="0"/>
      </w:rPr>
    </w:lvl>
    <w:lvl w:ilvl="1" w:tplc="04190019">
      <w:start w:val="1"/>
      <w:numFmt w:val="lowerLetter"/>
      <w:lvlText w:val="%2."/>
      <w:lvlJc w:val="left"/>
      <w:pPr>
        <w:ind w:left="1440" w:hanging="360"/>
      </w:pPr>
      <w:rPr>
        <w:rFonts w:cs="Times New Roman"/>
        <w:spacing w:val="0"/>
      </w:rPr>
    </w:lvl>
    <w:lvl w:ilvl="2" w:tplc="0419001B">
      <w:start w:val="1"/>
      <w:numFmt w:val="lowerRoman"/>
      <w:lvlText w:val="%3."/>
      <w:lvlJc w:val="right"/>
      <w:pPr>
        <w:ind w:left="2160" w:hanging="180"/>
      </w:pPr>
      <w:rPr>
        <w:rFonts w:cs="Times New Roman"/>
        <w:spacing w:val="0"/>
      </w:rPr>
    </w:lvl>
    <w:lvl w:ilvl="3" w:tplc="6E645C8E">
      <w:start w:val="1"/>
      <w:numFmt w:val="decimal"/>
      <w:lvlText w:val="%4."/>
      <w:lvlJc w:val="left"/>
      <w:pPr>
        <w:ind w:left="2880" w:hanging="360"/>
      </w:pPr>
      <w:rPr>
        <w:rFonts w:cs="Times New Roman"/>
        <w:b w:val="0"/>
        <w:spacing w:val="0"/>
      </w:rPr>
    </w:lvl>
    <w:lvl w:ilvl="4" w:tplc="04190019">
      <w:start w:val="1"/>
      <w:numFmt w:val="lowerLetter"/>
      <w:lvlText w:val="%5."/>
      <w:lvlJc w:val="left"/>
      <w:pPr>
        <w:ind w:left="3600" w:hanging="360"/>
      </w:pPr>
      <w:rPr>
        <w:rFonts w:cs="Times New Roman"/>
        <w:spacing w:val="0"/>
      </w:rPr>
    </w:lvl>
    <w:lvl w:ilvl="5" w:tplc="0419001B">
      <w:start w:val="1"/>
      <w:numFmt w:val="lowerRoman"/>
      <w:lvlText w:val="%6."/>
      <w:lvlJc w:val="right"/>
      <w:pPr>
        <w:ind w:left="4320" w:hanging="180"/>
      </w:pPr>
      <w:rPr>
        <w:rFonts w:cs="Times New Roman"/>
        <w:spacing w:val="0"/>
      </w:rPr>
    </w:lvl>
    <w:lvl w:ilvl="6" w:tplc="0419000F">
      <w:start w:val="1"/>
      <w:numFmt w:val="decimal"/>
      <w:lvlText w:val="%7."/>
      <w:lvlJc w:val="left"/>
      <w:pPr>
        <w:ind w:left="5040" w:hanging="360"/>
      </w:pPr>
      <w:rPr>
        <w:rFonts w:cs="Times New Roman"/>
        <w:spacing w:val="0"/>
      </w:rPr>
    </w:lvl>
    <w:lvl w:ilvl="7" w:tplc="04190019">
      <w:start w:val="1"/>
      <w:numFmt w:val="lowerLetter"/>
      <w:lvlText w:val="%8."/>
      <w:lvlJc w:val="left"/>
      <w:pPr>
        <w:ind w:left="5760" w:hanging="360"/>
      </w:pPr>
      <w:rPr>
        <w:rFonts w:cs="Times New Roman"/>
        <w:spacing w:val="0"/>
      </w:rPr>
    </w:lvl>
    <w:lvl w:ilvl="8" w:tplc="0419001B">
      <w:start w:val="1"/>
      <w:numFmt w:val="lowerRoman"/>
      <w:lvlText w:val="%9."/>
      <w:lvlJc w:val="right"/>
      <w:pPr>
        <w:ind w:left="6480" w:hanging="180"/>
      </w:pPr>
      <w:rPr>
        <w:rFonts w:cs="Times New Roman"/>
        <w:spacing w:val="0"/>
      </w:rPr>
    </w:lvl>
  </w:abstractNum>
  <w:abstractNum w:abstractNumId="4" w15:restartNumberingAfterBreak="0">
    <w:nsid w:val="058D1C5C"/>
    <w:multiLevelType w:val="multilevel"/>
    <w:tmpl w:val="32E4AFD8"/>
    <w:lvl w:ilvl="0">
      <w:start w:val="11"/>
      <w:numFmt w:val="decimal"/>
      <w:lvlText w:val="%1."/>
      <w:lvlJc w:val="left"/>
      <w:pPr>
        <w:ind w:left="660" w:hanging="660"/>
      </w:pPr>
      <w:rPr>
        <w:rFonts w:hint="default"/>
        <w:color w:val="auto"/>
      </w:rPr>
    </w:lvl>
    <w:lvl w:ilvl="1">
      <w:start w:val="2"/>
      <w:numFmt w:val="decimal"/>
      <w:lvlText w:val="%1.%2."/>
      <w:lvlJc w:val="left"/>
      <w:pPr>
        <w:ind w:left="1440" w:hanging="660"/>
      </w:pPr>
      <w:rPr>
        <w:rFonts w:hint="default"/>
        <w:color w:val="auto"/>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3060" w:hanging="720"/>
      </w:pPr>
      <w:rPr>
        <w:rFonts w:hint="default"/>
        <w:color w:val="auto"/>
      </w:rPr>
    </w:lvl>
    <w:lvl w:ilvl="4">
      <w:start w:val="1"/>
      <w:numFmt w:val="decimal"/>
      <w:lvlText w:val="%1.%2.%3.%4.%5."/>
      <w:lvlJc w:val="left"/>
      <w:pPr>
        <w:ind w:left="4200" w:hanging="1080"/>
      </w:pPr>
      <w:rPr>
        <w:rFonts w:hint="default"/>
        <w:color w:val="auto"/>
      </w:rPr>
    </w:lvl>
    <w:lvl w:ilvl="5">
      <w:start w:val="1"/>
      <w:numFmt w:val="decimal"/>
      <w:lvlText w:val="%1.%2.%3.%4.%5.%6."/>
      <w:lvlJc w:val="left"/>
      <w:pPr>
        <w:ind w:left="4980" w:hanging="108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6900" w:hanging="1440"/>
      </w:pPr>
      <w:rPr>
        <w:rFonts w:hint="default"/>
        <w:color w:val="auto"/>
      </w:rPr>
    </w:lvl>
    <w:lvl w:ilvl="8">
      <w:start w:val="1"/>
      <w:numFmt w:val="decimal"/>
      <w:lvlText w:val="%1.%2.%3.%4.%5.%6.%7.%8.%9."/>
      <w:lvlJc w:val="left"/>
      <w:pPr>
        <w:ind w:left="8040" w:hanging="1800"/>
      </w:pPr>
      <w:rPr>
        <w:rFonts w:hint="default"/>
        <w:color w:val="auto"/>
      </w:rPr>
    </w:lvl>
  </w:abstractNum>
  <w:abstractNum w:abstractNumId="5" w15:restartNumberingAfterBreak="0">
    <w:nsid w:val="062B4F79"/>
    <w:multiLevelType w:val="multilevel"/>
    <w:tmpl w:val="3A763C40"/>
    <w:lvl w:ilvl="0">
      <w:start w:val="5"/>
      <w:numFmt w:val="decimal"/>
      <w:lvlText w:val="%1"/>
      <w:lvlJc w:val="left"/>
      <w:pPr>
        <w:ind w:left="444" w:hanging="444"/>
      </w:pPr>
      <w:rPr>
        <w:rFonts w:hint="default"/>
      </w:rPr>
    </w:lvl>
    <w:lvl w:ilvl="1">
      <w:start w:val="2"/>
      <w:numFmt w:val="decimal"/>
      <w:lvlText w:val="%1.%2"/>
      <w:lvlJc w:val="left"/>
      <w:pPr>
        <w:ind w:left="1224" w:hanging="444"/>
      </w:pPr>
      <w:rPr>
        <w:rFonts w:hint="default"/>
      </w:rPr>
    </w:lvl>
    <w:lvl w:ilvl="2">
      <w:start w:val="4"/>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6" w15:restartNumberingAfterBreak="0">
    <w:nsid w:val="0667553E"/>
    <w:multiLevelType w:val="multilevel"/>
    <w:tmpl w:val="9B186334"/>
    <w:name w:val="Нумерованный список 6"/>
    <w:lvl w:ilvl="0">
      <w:start w:val="1"/>
      <w:numFmt w:val="decimal"/>
      <w:lvlText w:val="%1."/>
      <w:lvlJc w:val="left"/>
      <w:pPr>
        <w:ind w:left="360" w:firstLine="0"/>
      </w:pPr>
    </w:lvl>
    <w:lvl w:ilvl="1">
      <w:start w:val="1"/>
      <w:numFmt w:val="decimal"/>
      <w:lvlText w:val="%1.%2."/>
      <w:lvlJc w:val="left"/>
      <w:pPr>
        <w:ind w:left="568" w:firstLine="0"/>
      </w:pPr>
      <w:rPr>
        <w:b w:val="0"/>
      </w:rPr>
    </w:lvl>
    <w:lvl w:ilvl="2">
      <w:start w:val="1"/>
      <w:numFmt w:val="decimal"/>
      <w:lvlText w:val="%1.%2.%3."/>
      <w:lvlJc w:val="left"/>
      <w:pPr>
        <w:ind w:left="1058" w:firstLine="0"/>
      </w:pPr>
    </w:lvl>
    <w:lvl w:ilvl="3">
      <w:start w:val="1"/>
      <w:numFmt w:val="decimal"/>
      <w:lvlText w:val="%1.%2.%3.%4."/>
      <w:lvlJc w:val="left"/>
      <w:pPr>
        <w:ind w:left="1407" w:firstLine="0"/>
      </w:pPr>
    </w:lvl>
    <w:lvl w:ilvl="4">
      <w:start w:val="1"/>
      <w:numFmt w:val="decimal"/>
      <w:lvlText w:val="%1.%2.%3.%4.%5."/>
      <w:lvlJc w:val="left"/>
      <w:pPr>
        <w:ind w:left="1756" w:firstLine="0"/>
      </w:pPr>
    </w:lvl>
    <w:lvl w:ilvl="5">
      <w:start w:val="1"/>
      <w:numFmt w:val="decimal"/>
      <w:lvlText w:val="%1.%2.%3.%4.%5.%6."/>
      <w:lvlJc w:val="left"/>
      <w:pPr>
        <w:ind w:left="2105" w:firstLine="0"/>
      </w:pPr>
    </w:lvl>
    <w:lvl w:ilvl="6">
      <w:start w:val="1"/>
      <w:numFmt w:val="decimal"/>
      <w:lvlText w:val="%1.%2.%3.%4.%5.%6.%7."/>
      <w:lvlJc w:val="left"/>
      <w:pPr>
        <w:ind w:left="2454" w:firstLine="0"/>
      </w:pPr>
    </w:lvl>
    <w:lvl w:ilvl="7">
      <w:start w:val="1"/>
      <w:numFmt w:val="decimal"/>
      <w:lvlText w:val="%1.%2.%3.%4.%5.%6.%7.%8."/>
      <w:lvlJc w:val="left"/>
      <w:pPr>
        <w:ind w:left="2803" w:firstLine="0"/>
      </w:pPr>
    </w:lvl>
    <w:lvl w:ilvl="8">
      <w:start w:val="1"/>
      <w:numFmt w:val="decimal"/>
      <w:lvlText w:val="%1.%2.%3.%4.%5.%6.%7.%8.%9."/>
      <w:lvlJc w:val="left"/>
      <w:pPr>
        <w:ind w:left="3152" w:firstLine="0"/>
      </w:pPr>
    </w:lvl>
  </w:abstractNum>
  <w:abstractNum w:abstractNumId="7" w15:restartNumberingAfterBreak="0">
    <w:nsid w:val="06854C98"/>
    <w:multiLevelType w:val="multilevel"/>
    <w:tmpl w:val="4878A916"/>
    <w:lvl w:ilvl="0">
      <w:start w:val="6"/>
      <w:numFmt w:val="decimal"/>
      <w:lvlText w:val="%1."/>
      <w:lvlJc w:val="left"/>
      <w:pPr>
        <w:ind w:left="360" w:hanging="360"/>
      </w:pPr>
      <w:rPr>
        <w:rFonts w:ascii="Times New Roman" w:hAnsi="Times New Roman" w:cs="Times New Roman" w:hint="default"/>
        <w:b/>
        <w:bCs/>
        <w:sz w:val="24"/>
        <w:szCs w:val="24"/>
      </w:rPr>
    </w:lvl>
    <w:lvl w:ilvl="1">
      <w:start w:val="1"/>
      <w:numFmt w:val="decimal"/>
      <w:lvlText w:val="%1.%2."/>
      <w:lvlJc w:val="left"/>
      <w:pPr>
        <w:ind w:left="1709" w:hanging="432"/>
      </w:pPr>
      <w:rPr>
        <w:rFonts w:hint="default"/>
        <w:b w:val="0"/>
        <w:bCs/>
        <w:color w:val="auto"/>
        <w:sz w:val="24"/>
        <w:szCs w:val="24"/>
      </w:rPr>
    </w:lvl>
    <w:lvl w:ilvl="2">
      <w:start w:val="1"/>
      <w:numFmt w:val="decimal"/>
      <w:lvlText w:val="6.3.%3."/>
      <w:lvlJc w:val="left"/>
      <w:pPr>
        <w:ind w:left="3204" w:hanging="504"/>
      </w:pPr>
      <w:rPr>
        <w:rFonts w:hint="default"/>
        <w:b w:val="0"/>
        <w:bCs/>
      </w:rPr>
    </w:lvl>
    <w:lvl w:ilvl="3">
      <w:start w:val="1"/>
      <w:numFmt w:val="decimal"/>
      <w:lvlText w:val="%1.%2.%3.%4."/>
      <w:lvlJc w:val="left"/>
      <w:pPr>
        <w:ind w:left="154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A871F9B"/>
    <w:multiLevelType w:val="multilevel"/>
    <w:tmpl w:val="83945F12"/>
    <w:lvl w:ilvl="0">
      <w:start w:val="9"/>
      <w:numFmt w:val="decimal"/>
      <w:lvlText w:val="%1."/>
      <w:lvlJc w:val="left"/>
      <w:pPr>
        <w:ind w:left="540" w:hanging="540"/>
      </w:pPr>
      <w:rPr>
        <w:rFonts w:hint="default"/>
        <w:b w:val="0"/>
      </w:rPr>
    </w:lvl>
    <w:lvl w:ilvl="1">
      <w:start w:val="3"/>
      <w:numFmt w:val="decimal"/>
      <w:lvlText w:val="%1.%2."/>
      <w:lvlJc w:val="left"/>
      <w:pPr>
        <w:ind w:left="1320" w:hanging="54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9" w15:restartNumberingAfterBreak="0">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C7D3A9D"/>
    <w:multiLevelType w:val="multilevel"/>
    <w:tmpl w:val="80E2DDE8"/>
    <w:lvl w:ilvl="0">
      <w:start w:val="1"/>
      <w:numFmt w:val="upperLetter"/>
      <w:pStyle w:val="a"/>
      <w:lvlText w:val="(%1)"/>
      <w:lvlJc w:val="left"/>
      <w:pPr>
        <w:ind w:left="1530" w:hanging="360"/>
      </w:pPr>
      <w:rPr>
        <w:lang w:val="ru-RU"/>
      </w:rPr>
    </w:lvl>
    <w:lvl w:ilvl="1" w:tentative="1">
      <w:start w:val="1"/>
      <w:numFmt w:val="lowerLetter"/>
      <w:lvlText w:val="%2."/>
      <w:lvlJc w:val="left"/>
      <w:pPr>
        <w:ind w:left="7470" w:hanging="360"/>
      </w:pPr>
    </w:lvl>
    <w:lvl w:ilvl="2" w:tentative="1">
      <w:start w:val="1"/>
      <w:numFmt w:val="lowerRoman"/>
      <w:lvlText w:val="%3."/>
      <w:lvlJc w:val="right"/>
      <w:pPr>
        <w:ind w:left="8190" w:hanging="180"/>
      </w:pPr>
    </w:lvl>
    <w:lvl w:ilvl="3" w:tentative="1">
      <w:start w:val="1"/>
      <w:numFmt w:val="decimal"/>
      <w:lvlText w:val="%4."/>
      <w:lvlJc w:val="left"/>
      <w:pPr>
        <w:ind w:left="8910" w:hanging="360"/>
      </w:pPr>
    </w:lvl>
    <w:lvl w:ilvl="4" w:tentative="1">
      <w:start w:val="1"/>
      <w:numFmt w:val="lowerLetter"/>
      <w:lvlText w:val="%5."/>
      <w:lvlJc w:val="left"/>
      <w:pPr>
        <w:ind w:left="9630" w:hanging="360"/>
      </w:pPr>
    </w:lvl>
    <w:lvl w:ilvl="5" w:tentative="1">
      <w:start w:val="1"/>
      <w:numFmt w:val="lowerRoman"/>
      <w:lvlText w:val="%6."/>
      <w:lvlJc w:val="right"/>
      <w:pPr>
        <w:ind w:left="10350" w:hanging="180"/>
      </w:pPr>
    </w:lvl>
    <w:lvl w:ilvl="6" w:tentative="1">
      <w:start w:val="1"/>
      <w:numFmt w:val="decimal"/>
      <w:lvlText w:val="%7."/>
      <w:lvlJc w:val="left"/>
      <w:pPr>
        <w:ind w:left="11070" w:hanging="360"/>
      </w:pPr>
    </w:lvl>
    <w:lvl w:ilvl="7" w:tentative="1">
      <w:start w:val="1"/>
      <w:numFmt w:val="lowerLetter"/>
      <w:lvlText w:val="%8."/>
      <w:lvlJc w:val="left"/>
      <w:pPr>
        <w:ind w:left="11790" w:hanging="360"/>
      </w:pPr>
    </w:lvl>
    <w:lvl w:ilvl="8" w:tentative="1">
      <w:start w:val="1"/>
      <w:numFmt w:val="lowerRoman"/>
      <w:lvlText w:val="%9."/>
      <w:lvlJc w:val="right"/>
      <w:pPr>
        <w:ind w:left="12510" w:hanging="180"/>
      </w:pPr>
    </w:lvl>
  </w:abstractNum>
  <w:abstractNum w:abstractNumId="11" w15:restartNumberingAfterBreak="0">
    <w:nsid w:val="10571BC3"/>
    <w:multiLevelType w:val="multilevel"/>
    <w:tmpl w:val="4EB49FB2"/>
    <w:lvl w:ilvl="0">
      <w:start w:val="5"/>
      <w:numFmt w:val="decimal"/>
      <w:lvlText w:val="%1."/>
      <w:lvlJc w:val="left"/>
      <w:pPr>
        <w:ind w:left="540" w:hanging="540"/>
      </w:pPr>
      <w:rPr>
        <w:rFonts w:hint="default"/>
      </w:rPr>
    </w:lvl>
    <w:lvl w:ilvl="1">
      <w:start w:val="1"/>
      <w:numFmt w:val="decimal"/>
      <w:lvlText w:val="%1.%2."/>
      <w:lvlJc w:val="left"/>
      <w:pPr>
        <w:ind w:left="1320" w:hanging="540"/>
      </w:pPr>
      <w:rPr>
        <w:rFonts w:hint="default"/>
        <w:b w:val="0"/>
        <w:bCs/>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15:restartNumberingAfterBreak="0">
    <w:nsid w:val="11837AEF"/>
    <w:multiLevelType w:val="hybridMultilevel"/>
    <w:tmpl w:val="A24A6B66"/>
    <w:lvl w:ilvl="0" w:tplc="08090017">
      <w:start w:val="1"/>
      <w:numFmt w:val="lowerLetter"/>
      <w:lvlText w:val="%1)"/>
      <w:lvlJc w:val="left"/>
      <w:pPr>
        <w:ind w:left="1920" w:hanging="360"/>
      </w:pPr>
    </w:lvl>
    <w:lvl w:ilvl="1" w:tplc="C9AC8A10">
      <w:start w:val="1"/>
      <w:numFmt w:val="lowerRoman"/>
      <w:lvlText w:val="(%2)"/>
      <w:lvlJc w:val="left"/>
      <w:pPr>
        <w:ind w:left="2640" w:hanging="360"/>
      </w:pPr>
      <w:rPr>
        <w:rFonts w:hint="default"/>
      </w:r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13F377F3"/>
    <w:multiLevelType w:val="hybridMultilevel"/>
    <w:tmpl w:val="E6EECC9E"/>
    <w:lvl w:ilvl="0" w:tplc="04190019">
      <w:start w:val="1"/>
      <w:numFmt w:val="bullet"/>
      <w:lvlText w:val="-"/>
      <w:lvlJc w:val="left"/>
      <w:pPr>
        <w:ind w:left="1287" w:hanging="360"/>
      </w:pPr>
      <w:rPr>
        <w:rFonts w:ascii="Courier New" w:hAnsi="Courier New" w:hint="default"/>
        <w:sz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4E83FD8"/>
    <w:multiLevelType w:val="multilevel"/>
    <w:tmpl w:val="E092D1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6563A7"/>
    <w:multiLevelType w:val="multilevel"/>
    <w:tmpl w:val="B9405F14"/>
    <w:lvl w:ilvl="0">
      <w:start w:val="1"/>
      <w:numFmt w:val="lowerLetter"/>
      <w:lvlText w:val="%1)"/>
      <w:lvlJc w:val="left"/>
      <w:pPr>
        <w:ind w:left="360" w:hanging="360"/>
      </w:pPr>
      <w:rPr>
        <w:rFonts w:hint="default"/>
        <w:b w:val="0"/>
        <w:bCs w:val="0"/>
      </w:rPr>
    </w:lvl>
    <w:lvl w:ilvl="1">
      <w:start w:val="1"/>
      <w:numFmt w:val="decimal"/>
      <w:lvlText w:val="%1.%2."/>
      <w:lvlJc w:val="left"/>
      <w:pPr>
        <w:ind w:left="1709" w:hanging="432"/>
      </w:pPr>
      <w:rPr>
        <w:b w:val="0"/>
        <w:bCs/>
        <w:color w:val="auto"/>
        <w:sz w:val="24"/>
        <w:szCs w:val="24"/>
      </w:rPr>
    </w:lvl>
    <w:lvl w:ilvl="2">
      <w:start w:val="1"/>
      <w:numFmt w:val="decimal"/>
      <w:lvlText w:val="6.3.%3."/>
      <w:lvlJc w:val="left"/>
      <w:pPr>
        <w:ind w:left="3204" w:hanging="504"/>
      </w:pPr>
      <w:rPr>
        <w:rFonts w:hint="default"/>
        <w:b w:val="0"/>
        <w:bCs/>
      </w:rPr>
    </w:lvl>
    <w:lvl w:ilvl="3">
      <w:start w:val="1"/>
      <w:numFmt w:val="decimal"/>
      <w:lvlText w:val="%1.%2.%3.%4."/>
      <w:lvlJc w:val="left"/>
      <w:pPr>
        <w:ind w:left="154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CD6D1E"/>
    <w:multiLevelType w:val="multilevel"/>
    <w:tmpl w:val="B00416FA"/>
    <w:lvl w:ilvl="0">
      <w:start w:val="3"/>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15:restartNumberingAfterBreak="0">
    <w:nsid w:val="1A916497"/>
    <w:multiLevelType w:val="multilevel"/>
    <w:tmpl w:val="7C0A22EE"/>
    <w:lvl w:ilvl="0">
      <w:start w:val="10"/>
      <w:numFmt w:val="decimal"/>
      <w:lvlText w:val="%1."/>
      <w:lvlJc w:val="left"/>
      <w:pPr>
        <w:ind w:left="660" w:hanging="660"/>
      </w:pPr>
      <w:rPr>
        <w:rFonts w:hint="default"/>
        <w:b w:val="0"/>
      </w:rPr>
    </w:lvl>
    <w:lvl w:ilvl="1">
      <w:start w:val="3"/>
      <w:numFmt w:val="decimal"/>
      <w:lvlText w:val="%1.%2."/>
      <w:lvlJc w:val="left"/>
      <w:pPr>
        <w:ind w:left="1440" w:hanging="660"/>
      </w:pPr>
      <w:rPr>
        <w:rFonts w:hint="default"/>
        <w:b w:val="0"/>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18" w15:restartNumberingAfterBreak="0">
    <w:nsid w:val="1C45297A"/>
    <w:multiLevelType w:val="multilevel"/>
    <w:tmpl w:val="04190025"/>
    <w:lvl w:ilvl="0">
      <w:start w:val="1"/>
      <w:numFmt w:val="decimal"/>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19" w15:restartNumberingAfterBreak="0">
    <w:nsid w:val="24674D8A"/>
    <w:multiLevelType w:val="hybridMultilevel"/>
    <w:tmpl w:val="A24A6B66"/>
    <w:lvl w:ilvl="0" w:tplc="08090017">
      <w:start w:val="1"/>
      <w:numFmt w:val="lowerLetter"/>
      <w:lvlText w:val="%1)"/>
      <w:lvlJc w:val="left"/>
      <w:pPr>
        <w:ind w:left="1920" w:hanging="360"/>
      </w:pPr>
    </w:lvl>
    <w:lvl w:ilvl="1" w:tplc="C9AC8A10">
      <w:start w:val="1"/>
      <w:numFmt w:val="lowerRoman"/>
      <w:lvlText w:val="(%2)"/>
      <w:lvlJc w:val="left"/>
      <w:pPr>
        <w:ind w:left="2640" w:hanging="360"/>
      </w:pPr>
      <w:rPr>
        <w:rFonts w:hint="default"/>
      </w:r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24865E33"/>
    <w:multiLevelType w:val="hybridMultilevel"/>
    <w:tmpl w:val="CB4A89A6"/>
    <w:lvl w:ilvl="0" w:tplc="C406AC02">
      <w:start w:val="1"/>
      <w:numFmt w:val="bullet"/>
      <w:pStyle w:val="a0"/>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1" w15:restartNumberingAfterBreak="0">
    <w:nsid w:val="24EF1DC5"/>
    <w:multiLevelType w:val="multilevel"/>
    <w:tmpl w:val="6D605700"/>
    <w:lvl w:ilvl="0">
      <w:start w:val="11"/>
      <w:numFmt w:val="decimal"/>
      <w:lvlText w:val="%1."/>
      <w:lvlJc w:val="left"/>
      <w:pPr>
        <w:ind w:left="660" w:hanging="660"/>
      </w:pPr>
      <w:rPr>
        <w:rFonts w:hint="default"/>
      </w:rPr>
    </w:lvl>
    <w:lvl w:ilvl="1">
      <w:start w:val="3"/>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2" w15:restartNumberingAfterBreak="0">
    <w:nsid w:val="25212C95"/>
    <w:multiLevelType w:val="multilevel"/>
    <w:tmpl w:val="1744FEAC"/>
    <w:lvl w:ilvl="0">
      <w:start w:val="5"/>
      <w:numFmt w:val="decimal"/>
      <w:lvlText w:val="%1"/>
      <w:lvlJc w:val="left"/>
      <w:pPr>
        <w:ind w:left="444" w:hanging="444"/>
      </w:pPr>
      <w:rPr>
        <w:rFonts w:hint="default"/>
      </w:rPr>
    </w:lvl>
    <w:lvl w:ilvl="1">
      <w:start w:val="1"/>
      <w:numFmt w:val="decimal"/>
      <w:lvlText w:val="%1.%2"/>
      <w:lvlJc w:val="left"/>
      <w:pPr>
        <w:ind w:left="1224" w:hanging="444"/>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3" w15:restartNumberingAfterBreak="0">
    <w:nsid w:val="282C6553"/>
    <w:multiLevelType w:val="multilevel"/>
    <w:tmpl w:val="117033B2"/>
    <w:lvl w:ilvl="0">
      <w:start w:val="1"/>
      <w:numFmt w:val="decimal"/>
      <w:pStyle w:val="WCStandardAH1"/>
      <w:lvlText w:val="%1."/>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WCStandardAH2"/>
      <w:isLgl/>
      <w:lvlText w:val="%1.%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WCStandardAH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lowerRoman"/>
      <w:pStyle w:val="WCStandardAH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upperLetter"/>
      <w:pStyle w:val="WCStandardAH5"/>
      <w:lvlText w:val="(%5)"/>
      <w:lvlJc w:val="left"/>
      <w:pPr>
        <w:ind w:left="2880" w:hanging="72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decimal"/>
      <w:pStyle w:val="WCStandardAH6"/>
      <w:lvlText w:val="(%6)"/>
      <w:lvlJc w:val="left"/>
      <w:pPr>
        <w:ind w:left="3600" w:hanging="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Roman"/>
      <w:pStyle w:val="WCStandardAH7"/>
      <w:lvlText w:val="(%7)"/>
      <w:lvlJc w:val="left"/>
      <w:pPr>
        <w:ind w:left="4320" w:hanging="72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WCStandardAH8"/>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WCStandardAH9"/>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4" w15:restartNumberingAfterBreak="0">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5" w15:restartNumberingAfterBreak="0">
    <w:nsid w:val="2A971CCD"/>
    <w:multiLevelType w:val="multilevel"/>
    <w:tmpl w:val="34C6D9C4"/>
    <w:lvl w:ilvl="0">
      <w:start w:val="9"/>
      <w:numFmt w:val="decimal"/>
      <w:lvlText w:val="%1."/>
      <w:lvlJc w:val="left"/>
      <w:pPr>
        <w:ind w:left="504" w:hanging="504"/>
      </w:pPr>
      <w:rPr>
        <w:rFonts w:hint="default"/>
      </w:rPr>
    </w:lvl>
    <w:lvl w:ilvl="1">
      <w:start w:val="3"/>
      <w:numFmt w:val="decimal"/>
      <w:lvlText w:val="%1.%2."/>
      <w:lvlJc w:val="left"/>
      <w:pPr>
        <w:ind w:left="1284" w:hanging="504"/>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6" w15:restartNumberingAfterBreak="0">
    <w:nsid w:val="2D8C0E89"/>
    <w:multiLevelType w:val="hybridMultilevel"/>
    <w:tmpl w:val="A24A6B66"/>
    <w:lvl w:ilvl="0" w:tplc="08090017">
      <w:start w:val="1"/>
      <w:numFmt w:val="lowerLetter"/>
      <w:lvlText w:val="%1)"/>
      <w:lvlJc w:val="left"/>
      <w:pPr>
        <w:ind w:left="1920" w:hanging="360"/>
      </w:pPr>
    </w:lvl>
    <w:lvl w:ilvl="1" w:tplc="C9AC8A10">
      <w:start w:val="1"/>
      <w:numFmt w:val="lowerRoman"/>
      <w:lvlText w:val="(%2)"/>
      <w:lvlJc w:val="left"/>
      <w:pPr>
        <w:ind w:left="2640" w:hanging="360"/>
      </w:pPr>
      <w:rPr>
        <w:rFonts w:hint="default"/>
      </w:r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7" w15:restartNumberingAfterBreak="0">
    <w:nsid w:val="32760E8C"/>
    <w:multiLevelType w:val="multilevel"/>
    <w:tmpl w:val="620E37A0"/>
    <w:lvl w:ilvl="0">
      <w:start w:val="9"/>
      <w:numFmt w:val="decimal"/>
      <w:lvlText w:val="%1"/>
      <w:lvlJc w:val="left"/>
      <w:pPr>
        <w:ind w:left="444" w:hanging="444"/>
      </w:pPr>
      <w:rPr>
        <w:rFonts w:hint="default"/>
        <w:b w:val="0"/>
      </w:rPr>
    </w:lvl>
    <w:lvl w:ilvl="1">
      <w:start w:val="3"/>
      <w:numFmt w:val="decimal"/>
      <w:lvlText w:val="%1.%2"/>
      <w:lvlJc w:val="left"/>
      <w:pPr>
        <w:ind w:left="1224" w:hanging="444"/>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28" w15:restartNumberingAfterBreak="0">
    <w:nsid w:val="32EA7AA7"/>
    <w:multiLevelType w:val="multilevel"/>
    <w:tmpl w:val="8D1CD02A"/>
    <w:lvl w:ilvl="0">
      <w:start w:val="1"/>
      <w:numFmt w:val="decimal"/>
      <w:pStyle w:val="1"/>
      <w:lvlText w:val="%1."/>
      <w:lvlJc w:val="left"/>
      <w:pPr>
        <w:tabs>
          <w:tab w:val="num" w:pos="720"/>
        </w:tabs>
        <w:ind w:left="720" w:hanging="720"/>
      </w:pPr>
      <w:rPr>
        <w:rFonts w:hint="default"/>
      </w:rPr>
    </w:lvl>
    <w:lvl w:ilvl="1">
      <w:start w:val="1"/>
      <w:numFmt w:val="decimal"/>
      <w:pStyle w:val="a1"/>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pStyle w:val="a2"/>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pStyle w:val="10"/>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29" w15:restartNumberingAfterBreak="0">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405B0"/>
    <w:multiLevelType w:val="hybridMultilevel"/>
    <w:tmpl w:val="B7106E98"/>
    <w:lvl w:ilvl="0" w:tplc="3DC88EC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38D05309"/>
    <w:multiLevelType w:val="multilevel"/>
    <w:tmpl w:val="ACF6CA0E"/>
    <w:lvl w:ilvl="0">
      <w:start w:val="7"/>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2" w15:restartNumberingAfterBreak="0">
    <w:nsid w:val="39912677"/>
    <w:multiLevelType w:val="multilevel"/>
    <w:tmpl w:val="9D0A1BE8"/>
    <w:lvl w:ilvl="0">
      <w:start w:val="14"/>
      <w:numFmt w:val="decimal"/>
      <w:lvlText w:val="%1."/>
      <w:lvlJc w:val="left"/>
      <w:pPr>
        <w:ind w:left="780" w:hanging="780"/>
      </w:pPr>
      <w:rPr>
        <w:rFonts w:hint="default"/>
      </w:rPr>
    </w:lvl>
    <w:lvl w:ilvl="1">
      <w:start w:val="12"/>
      <w:numFmt w:val="decimal"/>
      <w:lvlText w:val="%1.%2."/>
      <w:lvlJc w:val="left"/>
      <w:pPr>
        <w:ind w:left="1560" w:hanging="780"/>
      </w:pPr>
      <w:rPr>
        <w:rFonts w:hint="default"/>
      </w:rPr>
    </w:lvl>
    <w:lvl w:ilvl="2">
      <w:start w:val="1"/>
      <w:numFmt w:val="decimal"/>
      <w:lvlText w:val="%1.%2.%3."/>
      <w:lvlJc w:val="left"/>
      <w:pPr>
        <w:ind w:left="2340" w:hanging="780"/>
      </w:pPr>
      <w:rPr>
        <w:rFonts w:hint="default"/>
      </w:rPr>
    </w:lvl>
    <w:lvl w:ilvl="3">
      <w:start w:val="1"/>
      <w:numFmt w:val="decimal"/>
      <w:lvlText w:val="%1.%2.%3.%4."/>
      <w:lvlJc w:val="left"/>
      <w:pPr>
        <w:ind w:left="3120" w:hanging="7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48E8428E"/>
    <w:multiLevelType w:val="multilevel"/>
    <w:tmpl w:val="1D88707A"/>
    <w:lvl w:ilvl="0">
      <w:start w:val="4"/>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4" w15:restartNumberingAfterBreak="0">
    <w:nsid w:val="49367027"/>
    <w:multiLevelType w:val="hybridMultilevel"/>
    <w:tmpl w:val="30DE2FB4"/>
    <w:lvl w:ilvl="0" w:tplc="04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55486E6C"/>
    <w:multiLevelType w:val="hybridMultilevel"/>
    <w:tmpl w:val="675251AC"/>
    <w:lvl w:ilvl="0" w:tplc="0409000F">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090019">
      <w:start w:val="1"/>
      <w:numFmt w:val="decimal"/>
      <w:lvlText w:val="%2."/>
      <w:lvlJc w:val="left"/>
      <w:pPr>
        <w:tabs>
          <w:tab w:val="num" w:pos="2010"/>
        </w:tabs>
        <w:ind w:left="2010" w:hanging="2010"/>
      </w:pPr>
      <w:rPr>
        <w:rFonts w:hint="default"/>
        <w:color w:val="auto"/>
        <w:sz w:val="18"/>
      </w:rPr>
    </w:lvl>
    <w:lvl w:ilvl="2" w:tplc="0409001B">
      <w:start w:val="1"/>
      <w:numFmt w:val="decimal"/>
      <w:lvlText w:val="%3."/>
      <w:lvlJc w:val="left"/>
      <w:pPr>
        <w:tabs>
          <w:tab w:val="num" w:pos="4380"/>
        </w:tabs>
        <w:ind w:left="4380" w:hanging="2010"/>
      </w:pPr>
      <w:rPr>
        <w:rFonts w:hint="default"/>
        <w:color w:val="auto"/>
        <w:sz w:val="22"/>
      </w:rPr>
    </w:lvl>
    <w:lvl w:ilvl="3" w:tplc="0409000F" w:tentative="1">
      <w:start w:val="1"/>
      <w:numFmt w:val="bullet"/>
      <w:lvlText w:val=""/>
      <w:lvlJc w:val="left"/>
      <w:pPr>
        <w:tabs>
          <w:tab w:val="num" w:pos="3450"/>
        </w:tabs>
        <w:ind w:left="3450" w:hanging="360"/>
      </w:pPr>
      <w:rPr>
        <w:rFonts w:ascii="Symbol" w:hAnsi="Symbol" w:hint="default"/>
      </w:rPr>
    </w:lvl>
    <w:lvl w:ilvl="4" w:tplc="04090019" w:tentative="1">
      <w:start w:val="1"/>
      <w:numFmt w:val="bullet"/>
      <w:lvlText w:val="o"/>
      <w:lvlJc w:val="left"/>
      <w:pPr>
        <w:tabs>
          <w:tab w:val="num" w:pos="4170"/>
        </w:tabs>
        <w:ind w:left="4170" w:hanging="360"/>
      </w:pPr>
      <w:rPr>
        <w:rFonts w:ascii="Courier New" w:hAnsi="Courier New" w:cs="Courier New" w:hint="default"/>
      </w:rPr>
    </w:lvl>
    <w:lvl w:ilvl="5" w:tplc="0409001B" w:tentative="1">
      <w:start w:val="1"/>
      <w:numFmt w:val="bullet"/>
      <w:lvlText w:val=""/>
      <w:lvlJc w:val="left"/>
      <w:pPr>
        <w:tabs>
          <w:tab w:val="num" w:pos="4890"/>
        </w:tabs>
        <w:ind w:left="4890" w:hanging="360"/>
      </w:pPr>
      <w:rPr>
        <w:rFonts w:ascii="Wingdings" w:hAnsi="Wingdings" w:hint="default"/>
      </w:rPr>
    </w:lvl>
    <w:lvl w:ilvl="6" w:tplc="0409000F" w:tentative="1">
      <w:start w:val="1"/>
      <w:numFmt w:val="bullet"/>
      <w:lvlText w:val=""/>
      <w:lvlJc w:val="left"/>
      <w:pPr>
        <w:tabs>
          <w:tab w:val="num" w:pos="5610"/>
        </w:tabs>
        <w:ind w:left="5610" w:hanging="360"/>
      </w:pPr>
      <w:rPr>
        <w:rFonts w:ascii="Symbol" w:hAnsi="Symbol" w:hint="default"/>
      </w:rPr>
    </w:lvl>
    <w:lvl w:ilvl="7" w:tplc="04090019" w:tentative="1">
      <w:start w:val="1"/>
      <w:numFmt w:val="bullet"/>
      <w:lvlText w:val="o"/>
      <w:lvlJc w:val="left"/>
      <w:pPr>
        <w:tabs>
          <w:tab w:val="num" w:pos="6330"/>
        </w:tabs>
        <w:ind w:left="6330" w:hanging="360"/>
      </w:pPr>
      <w:rPr>
        <w:rFonts w:ascii="Courier New" w:hAnsi="Courier New" w:cs="Courier New" w:hint="default"/>
      </w:rPr>
    </w:lvl>
    <w:lvl w:ilvl="8" w:tplc="0409001B" w:tentative="1">
      <w:start w:val="1"/>
      <w:numFmt w:val="bullet"/>
      <w:lvlText w:val=""/>
      <w:lvlJc w:val="left"/>
      <w:pPr>
        <w:tabs>
          <w:tab w:val="num" w:pos="7050"/>
        </w:tabs>
        <w:ind w:left="7050" w:hanging="360"/>
      </w:pPr>
      <w:rPr>
        <w:rFonts w:ascii="Wingdings" w:hAnsi="Wingdings" w:hint="default"/>
      </w:rPr>
    </w:lvl>
  </w:abstractNum>
  <w:abstractNum w:abstractNumId="36" w15:restartNumberingAfterBreak="0">
    <w:nsid w:val="5C4D3CC7"/>
    <w:multiLevelType w:val="hybridMultilevel"/>
    <w:tmpl w:val="A42238E8"/>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7" w15:restartNumberingAfterBreak="0">
    <w:nsid w:val="5DBE7981"/>
    <w:multiLevelType w:val="multilevel"/>
    <w:tmpl w:val="B9405F14"/>
    <w:lvl w:ilvl="0">
      <w:start w:val="1"/>
      <w:numFmt w:val="lowerLetter"/>
      <w:lvlText w:val="%1)"/>
      <w:lvlJc w:val="left"/>
      <w:pPr>
        <w:ind w:left="360" w:hanging="360"/>
      </w:pPr>
      <w:rPr>
        <w:rFonts w:hint="default"/>
        <w:b w:val="0"/>
        <w:bCs w:val="0"/>
      </w:rPr>
    </w:lvl>
    <w:lvl w:ilvl="1">
      <w:start w:val="1"/>
      <w:numFmt w:val="decimal"/>
      <w:lvlText w:val="%1.%2."/>
      <w:lvlJc w:val="left"/>
      <w:pPr>
        <w:ind w:left="1709" w:hanging="432"/>
      </w:pPr>
      <w:rPr>
        <w:b w:val="0"/>
        <w:bCs/>
        <w:color w:val="auto"/>
        <w:sz w:val="24"/>
        <w:szCs w:val="24"/>
      </w:rPr>
    </w:lvl>
    <w:lvl w:ilvl="2">
      <w:start w:val="1"/>
      <w:numFmt w:val="decimal"/>
      <w:lvlText w:val="6.3.%3."/>
      <w:lvlJc w:val="left"/>
      <w:pPr>
        <w:ind w:left="3204" w:hanging="504"/>
      </w:pPr>
      <w:rPr>
        <w:rFonts w:hint="default"/>
        <w:b w:val="0"/>
        <w:bCs/>
      </w:rPr>
    </w:lvl>
    <w:lvl w:ilvl="3">
      <w:start w:val="1"/>
      <w:numFmt w:val="decimal"/>
      <w:lvlText w:val="%1.%2.%3.%4."/>
      <w:lvlJc w:val="left"/>
      <w:pPr>
        <w:ind w:left="154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263511"/>
    <w:multiLevelType w:val="hybridMultilevel"/>
    <w:tmpl w:val="123A8B8A"/>
    <w:lvl w:ilvl="0" w:tplc="9998FE5E">
      <w:start w:val="1"/>
      <w:numFmt w:val="none"/>
      <w:pStyle w:val="a3"/>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38466F"/>
    <w:multiLevelType w:val="multilevel"/>
    <w:tmpl w:val="72964D8E"/>
    <w:lvl w:ilvl="0">
      <w:start w:val="8"/>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153079A"/>
    <w:multiLevelType w:val="multilevel"/>
    <w:tmpl w:val="B73E5760"/>
    <w:lvl w:ilvl="0">
      <w:start w:val="1"/>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1" w15:restartNumberingAfterBreak="0">
    <w:nsid w:val="632729AE"/>
    <w:multiLevelType w:val="multilevel"/>
    <w:tmpl w:val="DF1A91BE"/>
    <w:lvl w:ilvl="0">
      <w:start w:val="9"/>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44C7DA5"/>
    <w:multiLevelType w:val="multilevel"/>
    <w:tmpl w:val="86CA81BA"/>
    <w:lvl w:ilvl="0">
      <w:start w:val="5"/>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4"/>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3" w15:restartNumberingAfterBreak="0">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99370F3"/>
    <w:multiLevelType w:val="multilevel"/>
    <w:tmpl w:val="E242848E"/>
    <w:lvl w:ilvl="0">
      <w:start w:val="5"/>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5" w15:restartNumberingAfterBreak="0">
    <w:nsid w:val="69F76981"/>
    <w:multiLevelType w:val="multilevel"/>
    <w:tmpl w:val="72964D8E"/>
    <w:lvl w:ilvl="0">
      <w:start w:val="7"/>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0401DCF"/>
    <w:multiLevelType w:val="multilevel"/>
    <w:tmpl w:val="782EF202"/>
    <w:lvl w:ilvl="0">
      <w:start w:val="15"/>
      <w:numFmt w:val="decimal"/>
      <w:lvlText w:val="%1"/>
      <w:lvlJc w:val="left"/>
      <w:pPr>
        <w:ind w:left="420" w:hanging="420"/>
      </w:pPr>
      <w:rPr>
        <w:rFonts w:hint="default"/>
      </w:rPr>
    </w:lvl>
    <w:lvl w:ilvl="1">
      <w:start w:val="1"/>
      <w:numFmt w:val="decimal"/>
      <w:lvlText w:val="%1.%2"/>
      <w:lvlJc w:val="left"/>
      <w:pPr>
        <w:ind w:left="1697" w:hanging="420"/>
      </w:pPr>
      <w:rPr>
        <w:rFonts w:hint="default"/>
        <w:b w:val="0"/>
        <w:bCs w:val="0"/>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7" w15:restartNumberingAfterBreak="0">
    <w:nsid w:val="718E13B2"/>
    <w:multiLevelType w:val="multilevel"/>
    <w:tmpl w:val="9608414E"/>
    <w:lvl w:ilvl="0">
      <w:start w:val="9"/>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8" w15:restartNumberingAfterBreak="0">
    <w:nsid w:val="71BF0EB9"/>
    <w:multiLevelType w:val="multilevel"/>
    <w:tmpl w:val="96F0E978"/>
    <w:lvl w:ilvl="0">
      <w:start w:val="1"/>
      <w:numFmt w:val="upperLetter"/>
      <w:lvlText w:val="(%1)"/>
      <w:lvlJc w:val="left"/>
      <w:pPr>
        <w:ind w:left="1530" w:hanging="360"/>
      </w:pPr>
    </w:lvl>
    <w:lvl w:ilvl="1">
      <w:start w:val="15"/>
      <w:numFmt w:val="decimal"/>
      <w:lvlText w:val="%2."/>
      <w:lvlJc w:val="left"/>
      <w:pPr>
        <w:ind w:left="7470" w:hanging="360"/>
      </w:pPr>
      <w:rPr>
        <w:rFonts w:hint="default"/>
      </w:rPr>
    </w:lvl>
    <w:lvl w:ilvl="2" w:tentative="1">
      <w:start w:val="1"/>
      <w:numFmt w:val="lowerRoman"/>
      <w:lvlText w:val="%3."/>
      <w:lvlJc w:val="right"/>
      <w:pPr>
        <w:ind w:left="8190" w:hanging="180"/>
      </w:pPr>
    </w:lvl>
    <w:lvl w:ilvl="3" w:tentative="1">
      <w:start w:val="1"/>
      <w:numFmt w:val="decimal"/>
      <w:lvlText w:val="%4."/>
      <w:lvlJc w:val="left"/>
      <w:pPr>
        <w:ind w:left="8910" w:hanging="360"/>
      </w:pPr>
    </w:lvl>
    <w:lvl w:ilvl="4" w:tentative="1">
      <w:start w:val="1"/>
      <w:numFmt w:val="lowerLetter"/>
      <w:lvlText w:val="%5."/>
      <w:lvlJc w:val="left"/>
      <w:pPr>
        <w:ind w:left="9630" w:hanging="360"/>
      </w:pPr>
    </w:lvl>
    <w:lvl w:ilvl="5" w:tentative="1">
      <w:start w:val="1"/>
      <w:numFmt w:val="lowerRoman"/>
      <w:lvlText w:val="%6."/>
      <w:lvlJc w:val="right"/>
      <w:pPr>
        <w:ind w:left="10350" w:hanging="180"/>
      </w:pPr>
    </w:lvl>
    <w:lvl w:ilvl="6" w:tentative="1">
      <w:start w:val="1"/>
      <w:numFmt w:val="decimal"/>
      <w:lvlText w:val="%7."/>
      <w:lvlJc w:val="left"/>
      <w:pPr>
        <w:ind w:left="11070" w:hanging="360"/>
      </w:pPr>
    </w:lvl>
    <w:lvl w:ilvl="7" w:tentative="1">
      <w:start w:val="1"/>
      <w:numFmt w:val="lowerLetter"/>
      <w:lvlText w:val="%8."/>
      <w:lvlJc w:val="left"/>
      <w:pPr>
        <w:ind w:left="11790" w:hanging="360"/>
      </w:pPr>
    </w:lvl>
    <w:lvl w:ilvl="8" w:tentative="1">
      <w:start w:val="1"/>
      <w:numFmt w:val="lowerRoman"/>
      <w:lvlText w:val="%9."/>
      <w:lvlJc w:val="right"/>
      <w:pPr>
        <w:ind w:left="12510" w:hanging="180"/>
      </w:pPr>
    </w:lvl>
  </w:abstractNum>
  <w:abstractNum w:abstractNumId="49" w15:restartNumberingAfterBreak="0">
    <w:nsid w:val="764E59D1"/>
    <w:multiLevelType w:val="multilevel"/>
    <w:tmpl w:val="C2023C4A"/>
    <w:lvl w:ilvl="0">
      <w:start w:val="14"/>
      <w:numFmt w:val="decimal"/>
      <w:lvlText w:val="%1."/>
      <w:lvlJc w:val="left"/>
      <w:pPr>
        <w:ind w:left="780" w:hanging="780"/>
      </w:pPr>
      <w:rPr>
        <w:rFonts w:hint="default"/>
        <w:b w:val="0"/>
      </w:rPr>
    </w:lvl>
    <w:lvl w:ilvl="1">
      <w:start w:val="10"/>
      <w:numFmt w:val="decimal"/>
      <w:lvlText w:val="%1.%2."/>
      <w:lvlJc w:val="left"/>
      <w:pPr>
        <w:ind w:left="1560" w:hanging="780"/>
      </w:pPr>
      <w:rPr>
        <w:rFonts w:hint="default"/>
        <w:b w:val="0"/>
      </w:rPr>
    </w:lvl>
    <w:lvl w:ilvl="2">
      <w:start w:val="1"/>
      <w:numFmt w:val="decimal"/>
      <w:lvlText w:val="%1.%2.%3."/>
      <w:lvlJc w:val="left"/>
      <w:pPr>
        <w:ind w:left="2340" w:hanging="780"/>
      </w:pPr>
      <w:rPr>
        <w:rFonts w:hint="default"/>
        <w:b w:val="0"/>
      </w:rPr>
    </w:lvl>
    <w:lvl w:ilvl="3">
      <w:start w:val="1"/>
      <w:numFmt w:val="decimal"/>
      <w:lvlText w:val="%1.%2.%3.%4."/>
      <w:lvlJc w:val="left"/>
      <w:pPr>
        <w:ind w:left="3120" w:hanging="78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50" w15:restartNumberingAfterBreak="0">
    <w:nsid w:val="7662603F"/>
    <w:multiLevelType w:val="hybridMultilevel"/>
    <w:tmpl w:val="A24A6B66"/>
    <w:lvl w:ilvl="0" w:tplc="08090017">
      <w:start w:val="1"/>
      <w:numFmt w:val="lowerLetter"/>
      <w:lvlText w:val="%1)"/>
      <w:lvlJc w:val="left"/>
      <w:pPr>
        <w:ind w:left="1920" w:hanging="360"/>
      </w:pPr>
    </w:lvl>
    <w:lvl w:ilvl="1" w:tplc="C9AC8A10">
      <w:start w:val="1"/>
      <w:numFmt w:val="lowerRoman"/>
      <w:lvlText w:val="(%2)"/>
      <w:lvlJc w:val="left"/>
      <w:pPr>
        <w:ind w:left="2640" w:hanging="360"/>
      </w:pPr>
      <w:rPr>
        <w:rFonts w:hint="default"/>
      </w:r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51" w15:restartNumberingAfterBreak="0">
    <w:nsid w:val="78FC333B"/>
    <w:multiLevelType w:val="multilevel"/>
    <w:tmpl w:val="39C0E088"/>
    <w:lvl w:ilvl="0">
      <w:start w:val="4"/>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2" w15:restartNumberingAfterBreak="0">
    <w:nsid w:val="795D3B6A"/>
    <w:multiLevelType w:val="multilevel"/>
    <w:tmpl w:val="8474DD20"/>
    <w:lvl w:ilvl="0">
      <w:start w:val="6"/>
      <w:numFmt w:val="decimal"/>
      <w:lvlText w:val="%1."/>
      <w:lvlJc w:val="left"/>
      <w:pPr>
        <w:ind w:left="360" w:hanging="360"/>
      </w:pPr>
      <w:rPr>
        <w:rFonts w:hint="default"/>
        <w:b/>
        <w:bCs/>
      </w:rPr>
    </w:lvl>
    <w:lvl w:ilvl="1">
      <w:start w:val="1"/>
      <w:numFmt w:val="decimal"/>
      <w:lvlText w:val="%1.%2."/>
      <w:lvlJc w:val="left"/>
      <w:pPr>
        <w:ind w:left="1709" w:hanging="432"/>
      </w:pPr>
      <w:rPr>
        <w:rFonts w:hint="default"/>
        <w:b w:val="0"/>
        <w:bCs/>
        <w:color w:val="auto"/>
        <w:sz w:val="24"/>
        <w:szCs w:val="24"/>
      </w:rPr>
    </w:lvl>
    <w:lvl w:ilvl="2">
      <w:start w:val="1"/>
      <w:numFmt w:val="decimal"/>
      <w:lvlText w:val="6.3.%3."/>
      <w:lvlJc w:val="left"/>
      <w:pPr>
        <w:ind w:left="3204" w:hanging="504"/>
      </w:pPr>
      <w:rPr>
        <w:rFonts w:hint="default"/>
        <w:b w:val="0"/>
        <w:bCs/>
      </w:rPr>
    </w:lvl>
    <w:lvl w:ilvl="3">
      <w:start w:val="1"/>
      <w:numFmt w:val="decimal"/>
      <w:lvlText w:val="%1.%2.%3.%4."/>
      <w:lvlJc w:val="left"/>
      <w:pPr>
        <w:ind w:left="154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BAE21AB"/>
    <w:multiLevelType w:val="multilevel"/>
    <w:tmpl w:val="B1385C56"/>
    <w:lvl w:ilvl="0">
      <w:start w:val="14"/>
      <w:numFmt w:val="decimal"/>
      <w:lvlText w:val="%1"/>
      <w:lvlJc w:val="left"/>
      <w:pPr>
        <w:ind w:left="420" w:hanging="420"/>
      </w:pPr>
      <w:rPr>
        <w:rFonts w:hint="default"/>
      </w:rPr>
    </w:lvl>
    <w:lvl w:ilvl="1">
      <w:start w:val="1"/>
      <w:numFmt w:val="decimal"/>
      <w:lvlText w:val="%1.%2"/>
      <w:lvlJc w:val="left"/>
      <w:pPr>
        <w:ind w:left="1697" w:hanging="4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54" w15:restartNumberingAfterBreak="0">
    <w:nsid w:val="7EDC100E"/>
    <w:multiLevelType w:val="hybridMultilevel"/>
    <w:tmpl w:val="4D726F68"/>
    <w:lvl w:ilvl="0" w:tplc="58DA36DA">
      <w:start w:val="1"/>
      <w:numFmt w:val="decimal"/>
      <w:pStyle w:val="a4"/>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774591141">
    <w:abstractNumId w:val="18"/>
  </w:num>
  <w:num w:numId="2" w16cid:durableId="276181549">
    <w:abstractNumId w:val="54"/>
  </w:num>
  <w:num w:numId="3" w16cid:durableId="1002969725">
    <w:abstractNumId w:val="29"/>
  </w:num>
  <w:num w:numId="4" w16cid:durableId="821896163">
    <w:abstractNumId w:val="35"/>
  </w:num>
  <w:num w:numId="5" w16cid:durableId="1150898860">
    <w:abstractNumId w:val="9"/>
  </w:num>
  <w:num w:numId="6" w16cid:durableId="597325558">
    <w:abstractNumId w:val="43"/>
  </w:num>
  <w:num w:numId="7" w16cid:durableId="1081096935">
    <w:abstractNumId w:val="38"/>
  </w:num>
  <w:num w:numId="8" w16cid:durableId="1960256430">
    <w:abstractNumId w:val="20"/>
  </w:num>
  <w:num w:numId="9" w16cid:durableId="998119354">
    <w:abstractNumId w:val="28"/>
  </w:num>
  <w:num w:numId="10" w16cid:durableId="69545006">
    <w:abstractNumId w:val="24"/>
  </w:num>
  <w:num w:numId="11" w16cid:durableId="1462259944">
    <w:abstractNumId w:val="0"/>
  </w:num>
  <w:num w:numId="12" w16cid:durableId="1672759261">
    <w:abstractNumId w:val="1"/>
  </w:num>
  <w:num w:numId="13" w16cid:durableId="1562474548">
    <w:abstractNumId w:val="2"/>
  </w:num>
  <w:num w:numId="14" w16cid:durableId="17840381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40885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54996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7020379">
    <w:abstractNumId w:val="19"/>
  </w:num>
  <w:num w:numId="18" w16cid:durableId="239408717">
    <w:abstractNumId w:val="45"/>
  </w:num>
  <w:num w:numId="19" w16cid:durableId="1092166523">
    <w:abstractNumId w:val="31"/>
  </w:num>
  <w:num w:numId="20" w16cid:durableId="147216169">
    <w:abstractNumId w:val="39"/>
  </w:num>
  <w:num w:numId="21" w16cid:durableId="321397473">
    <w:abstractNumId w:val="47"/>
  </w:num>
  <w:num w:numId="22" w16cid:durableId="660621182">
    <w:abstractNumId w:val="41"/>
  </w:num>
  <w:num w:numId="23" w16cid:durableId="924073697">
    <w:abstractNumId w:val="16"/>
  </w:num>
  <w:num w:numId="24" w16cid:durableId="1494374578">
    <w:abstractNumId w:val="33"/>
  </w:num>
  <w:num w:numId="25" w16cid:durableId="1612544392">
    <w:abstractNumId w:val="51"/>
  </w:num>
  <w:num w:numId="26" w16cid:durableId="1255163849">
    <w:abstractNumId w:val="11"/>
  </w:num>
  <w:num w:numId="27" w16cid:durableId="905607681">
    <w:abstractNumId w:val="44"/>
  </w:num>
  <w:num w:numId="28" w16cid:durableId="971515637">
    <w:abstractNumId w:val="8"/>
  </w:num>
  <w:num w:numId="29" w16cid:durableId="796488430">
    <w:abstractNumId w:val="17"/>
  </w:num>
  <w:num w:numId="30" w16cid:durableId="2093046395">
    <w:abstractNumId w:val="4"/>
  </w:num>
  <w:num w:numId="31" w16cid:durableId="2013019991">
    <w:abstractNumId w:val="49"/>
  </w:num>
  <w:num w:numId="32" w16cid:durableId="1315140982">
    <w:abstractNumId w:val="26"/>
  </w:num>
  <w:num w:numId="33" w16cid:durableId="1537617168">
    <w:abstractNumId w:val="32"/>
  </w:num>
  <w:num w:numId="34" w16cid:durableId="1777168544">
    <w:abstractNumId w:val="40"/>
  </w:num>
  <w:num w:numId="35" w16cid:durableId="313147413">
    <w:abstractNumId w:val="21"/>
  </w:num>
  <w:num w:numId="36" w16cid:durableId="526912074">
    <w:abstractNumId w:val="50"/>
  </w:num>
  <w:num w:numId="37" w16cid:durableId="345443803">
    <w:abstractNumId w:val="12"/>
  </w:num>
  <w:num w:numId="38" w16cid:durableId="1781683659">
    <w:abstractNumId w:val="34"/>
  </w:num>
  <w:num w:numId="39" w16cid:durableId="1502312658">
    <w:abstractNumId w:val="36"/>
  </w:num>
  <w:num w:numId="40" w16cid:durableId="1507556954">
    <w:abstractNumId w:val="7"/>
  </w:num>
  <w:num w:numId="41" w16cid:durableId="1662537801">
    <w:abstractNumId w:val="10"/>
  </w:num>
  <w:num w:numId="42" w16cid:durableId="245770063">
    <w:abstractNumId w:val="48"/>
  </w:num>
  <w:num w:numId="43" w16cid:durableId="1025791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45114336">
    <w:abstractNumId w:val="53"/>
  </w:num>
  <w:num w:numId="45" w16cid:durableId="1602034039">
    <w:abstractNumId w:val="46"/>
  </w:num>
  <w:num w:numId="46" w16cid:durableId="917986049">
    <w:abstractNumId w:val="15"/>
  </w:num>
  <w:num w:numId="47" w16cid:durableId="583415176">
    <w:abstractNumId w:val="37"/>
  </w:num>
  <w:num w:numId="48" w16cid:durableId="1115175655">
    <w:abstractNumId w:val="27"/>
  </w:num>
  <w:num w:numId="49" w16cid:durableId="1454246056">
    <w:abstractNumId w:val="25"/>
  </w:num>
  <w:num w:numId="50" w16cid:durableId="539711120">
    <w:abstractNumId w:val="13"/>
  </w:num>
  <w:num w:numId="51" w16cid:durableId="492256418">
    <w:abstractNumId w:val="52"/>
  </w:num>
  <w:num w:numId="52" w16cid:durableId="1306353563">
    <w:abstractNumId w:val="42"/>
  </w:num>
  <w:num w:numId="53" w16cid:durableId="1982346681">
    <w:abstractNumId w:val="5"/>
  </w:num>
  <w:num w:numId="54" w16cid:durableId="1636135238">
    <w:abstractNumId w:val="22"/>
  </w:num>
  <w:num w:numId="55" w16cid:durableId="1609854163">
    <w:abstractNumId w:val="14"/>
  </w:num>
  <w:num w:numId="56" w16cid:durableId="144272160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oNotTrackFormatting/>
  <w:defaultTabStop w:val="70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150B58"/>
    <w:rsid w:val="00001583"/>
    <w:rsid w:val="0000243A"/>
    <w:rsid w:val="00002B6C"/>
    <w:rsid w:val="000063BB"/>
    <w:rsid w:val="000063F2"/>
    <w:rsid w:val="000076F6"/>
    <w:rsid w:val="00010774"/>
    <w:rsid w:val="0001079A"/>
    <w:rsid w:val="000108BA"/>
    <w:rsid w:val="00014B94"/>
    <w:rsid w:val="00015E8D"/>
    <w:rsid w:val="000163A6"/>
    <w:rsid w:val="00020527"/>
    <w:rsid w:val="00021068"/>
    <w:rsid w:val="00024EA5"/>
    <w:rsid w:val="00025DFB"/>
    <w:rsid w:val="00027625"/>
    <w:rsid w:val="0003000D"/>
    <w:rsid w:val="00032B34"/>
    <w:rsid w:val="00032C65"/>
    <w:rsid w:val="00036121"/>
    <w:rsid w:val="00037DD8"/>
    <w:rsid w:val="000413A4"/>
    <w:rsid w:val="0004177E"/>
    <w:rsid w:val="00043AC8"/>
    <w:rsid w:val="00043EBF"/>
    <w:rsid w:val="00045532"/>
    <w:rsid w:val="000463EA"/>
    <w:rsid w:val="00050501"/>
    <w:rsid w:val="000510FF"/>
    <w:rsid w:val="00052052"/>
    <w:rsid w:val="0005471A"/>
    <w:rsid w:val="00054E23"/>
    <w:rsid w:val="0005547D"/>
    <w:rsid w:val="00055A14"/>
    <w:rsid w:val="00056D79"/>
    <w:rsid w:val="00057F27"/>
    <w:rsid w:val="00060CBD"/>
    <w:rsid w:val="00062068"/>
    <w:rsid w:val="000620A1"/>
    <w:rsid w:val="00062E1F"/>
    <w:rsid w:val="00064B73"/>
    <w:rsid w:val="00064B7B"/>
    <w:rsid w:val="0006557F"/>
    <w:rsid w:val="000675C7"/>
    <w:rsid w:val="0007027E"/>
    <w:rsid w:val="000719F3"/>
    <w:rsid w:val="00072DEE"/>
    <w:rsid w:val="00073E2F"/>
    <w:rsid w:val="00074B50"/>
    <w:rsid w:val="00074B71"/>
    <w:rsid w:val="00076755"/>
    <w:rsid w:val="0007756A"/>
    <w:rsid w:val="00080228"/>
    <w:rsid w:val="00082F85"/>
    <w:rsid w:val="000841BA"/>
    <w:rsid w:val="0008623E"/>
    <w:rsid w:val="000869E0"/>
    <w:rsid w:val="0009064E"/>
    <w:rsid w:val="00095630"/>
    <w:rsid w:val="00095E2E"/>
    <w:rsid w:val="000973CB"/>
    <w:rsid w:val="00097473"/>
    <w:rsid w:val="000A0FEE"/>
    <w:rsid w:val="000A2194"/>
    <w:rsid w:val="000A27E4"/>
    <w:rsid w:val="000A5254"/>
    <w:rsid w:val="000A5AD5"/>
    <w:rsid w:val="000B086C"/>
    <w:rsid w:val="000B14B6"/>
    <w:rsid w:val="000B2A5B"/>
    <w:rsid w:val="000B31A8"/>
    <w:rsid w:val="000B31C7"/>
    <w:rsid w:val="000B362B"/>
    <w:rsid w:val="000B4B9F"/>
    <w:rsid w:val="000B6DB4"/>
    <w:rsid w:val="000B7061"/>
    <w:rsid w:val="000C2E0E"/>
    <w:rsid w:val="000C3F3B"/>
    <w:rsid w:val="000C3F84"/>
    <w:rsid w:val="000C40F3"/>
    <w:rsid w:val="000C5A8B"/>
    <w:rsid w:val="000C5BF6"/>
    <w:rsid w:val="000C5C71"/>
    <w:rsid w:val="000C68C9"/>
    <w:rsid w:val="000C71B7"/>
    <w:rsid w:val="000C71BE"/>
    <w:rsid w:val="000C7A0B"/>
    <w:rsid w:val="000C7F8D"/>
    <w:rsid w:val="000D34BE"/>
    <w:rsid w:val="000D4201"/>
    <w:rsid w:val="000D5342"/>
    <w:rsid w:val="000D5CE8"/>
    <w:rsid w:val="000D63BB"/>
    <w:rsid w:val="000D66D2"/>
    <w:rsid w:val="000E33A0"/>
    <w:rsid w:val="000E3CB2"/>
    <w:rsid w:val="000E536D"/>
    <w:rsid w:val="000E552F"/>
    <w:rsid w:val="000E606E"/>
    <w:rsid w:val="000E687A"/>
    <w:rsid w:val="000F36F4"/>
    <w:rsid w:val="000F387A"/>
    <w:rsid w:val="000F49D6"/>
    <w:rsid w:val="000F53B1"/>
    <w:rsid w:val="000F5C67"/>
    <w:rsid w:val="000F6293"/>
    <w:rsid w:val="000F75D9"/>
    <w:rsid w:val="001006E0"/>
    <w:rsid w:val="001008D4"/>
    <w:rsid w:val="00100C74"/>
    <w:rsid w:val="0010175B"/>
    <w:rsid w:val="00101D1B"/>
    <w:rsid w:val="00102E66"/>
    <w:rsid w:val="00104709"/>
    <w:rsid w:val="001051D5"/>
    <w:rsid w:val="00107702"/>
    <w:rsid w:val="001109E4"/>
    <w:rsid w:val="00110EBA"/>
    <w:rsid w:val="00115A86"/>
    <w:rsid w:val="00115EB6"/>
    <w:rsid w:val="00122939"/>
    <w:rsid w:val="00124157"/>
    <w:rsid w:val="00125AD8"/>
    <w:rsid w:val="001276E3"/>
    <w:rsid w:val="00127A4B"/>
    <w:rsid w:val="00127C45"/>
    <w:rsid w:val="001316BF"/>
    <w:rsid w:val="001322BC"/>
    <w:rsid w:val="00133A9A"/>
    <w:rsid w:val="0013429D"/>
    <w:rsid w:val="00141607"/>
    <w:rsid w:val="0014428C"/>
    <w:rsid w:val="00145B45"/>
    <w:rsid w:val="001460A1"/>
    <w:rsid w:val="0014710B"/>
    <w:rsid w:val="00147587"/>
    <w:rsid w:val="00150B58"/>
    <w:rsid w:val="00154177"/>
    <w:rsid w:val="00156D59"/>
    <w:rsid w:val="00157019"/>
    <w:rsid w:val="00157238"/>
    <w:rsid w:val="0015732F"/>
    <w:rsid w:val="00160F89"/>
    <w:rsid w:val="001628BC"/>
    <w:rsid w:val="00162DD0"/>
    <w:rsid w:val="00163729"/>
    <w:rsid w:val="001640A0"/>
    <w:rsid w:val="00164F53"/>
    <w:rsid w:val="0016583D"/>
    <w:rsid w:val="001660EC"/>
    <w:rsid w:val="00166CB8"/>
    <w:rsid w:val="00166FC8"/>
    <w:rsid w:val="00172511"/>
    <w:rsid w:val="00173660"/>
    <w:rsid w:val="001751E5"/>
    <w:rsid w:val="00176568"/>
    <w:rsid w:val="00176E48"/>
    <w:rsid w:val="00176F6B"/>
    <w:rsid w:val="00183A12"/>
    <w:rsid w:val="00183FF4"/>
    <w:rsid w:val="001858D7"/>
    <w:rsid w:val="001859FC"/>
    <w:rsid w:val="001877C7"/>
    <w:rsid w:val="00190300"/>
    <w:rsid w:val="00190D72"/>
    <w:rsid w:val="001926FD"/>
    <w:rsid w:val="00193391"/>
    <w:rsid w:val="00193E85"/>
    <w:rsid w:val="0019403F"/>
    <w:rsid w:val="00194227"/>
    <w:rsid w:val="00194A6A"/>
    <w:rsid w:val="00196F6F"/>
    <w:rsid w:val="001A286A"/>
    <w:rsid w:val="001A3487"/>
    <w:rsid w:val="001A55B2"/>
    <w:rsid w:val="001A5A22"/>
    <w:rsid w:val="001A64FA"/>
    <w:rsid w:val="001A6AD1"/>
    <w:rsid w:val="001B1490"/>
    <w:rsid w:val="001B14D5"/>
    <w:rsid w:val="001B1E88"/>
    <w:rsid w:val="001B222B"/>
    <w:rsid w:val="001B31D7"/>
    <w:rsid w:val="001B66B2"/>
    <w:rsid w:val="001B70F2"/>
    <w:rsid w:val="001C11C6"/>
    <w:rsid w:val="001C3AA2"/>
    <w:rsid w:val="001C3AD5"/>
    <w:rsid w:val="001C3C10"/>
    <w:rsid w:val="001C4E4D"/>
    <w:rsid w:val="001C5398"/>
    <w:rsid w:val="001C5CB5"/>
    <w:rsid w:val="001C7D57"/>
    <w:rsid w:val="001C7FBC"/>
    <w:rsid w:val="001D1566"/>
    <w:rsid w:val="001D1BA2"/>
    <w:rsid w:val="001D263D"/>
    <w:rsid w:val="001D2F0B"/>
    <w:rsid w:val="001D3D1B"/>
    <w:rsid w:val="001D5BFF"/>
    <w:rsid w:val="001D6E74"/>
    <w:rsid w:val="001D70A0"/>
    <w:rsid w:val="001D7C36"/>
    <w:rsid w:val="001E3A00"/>
    <w:rsid w:val="001E58BF"/>
    <w:rsid w:val="001E6D50"/>
    <w:rsid w:val="001E6DBC"/>
    <w:rsid w:val="001F1064"/>
    <w:rsid w:val="001F20D0"/>
    <w:rsid w:val="001F2DB5"/>
    <w:rsid w:val="001F42F0"/>
    <w:rsid w:val="001F6140"/>
    <w:rsid w:val="00200AF9"/>
    <w:rsid w:val="00200DE8"/>
    <w:rsid w:val="00205A7D"/>
    <w:rsid w:val="002068AF"/>
    <w:rsid w:val="00210A6D"/>
    <w:rsid w:val="00210F2A"/>
    <w:rsid w:val="00211EE1"/>
    <w:rsid w:val="00216D72"/>
    <w:rsid w:val="00216DE5"/>
    <w:rsid w:val="002202D6"/>
    <w:rsid w:val="00221057"/>
    <w:rsid w:val="00221A97"/>
    <w:rsid w:val="00223F84"/>
    <w:rsid w:val="002242FF"/>
    <w:rsid w:val="00226601"/>
    <w:rsid w:val="00230EC6"/>
    <w:rsid w:val="00230F3E"/>
    <w:rsid w:val="00232667"/>
    <w:rsid w:val="00235396"/>
    <w:rsid w:val="002363FE"/>
    <w:rsid w:val="0023755E"/>
    <w:rsid w:val="002406AA"/>
    <w:rsid w:val="0024129B"/>
    <w:rsid w:val="002428F9"/>
    <w:rsid w:val="002508A5"/>
    <w:rsid w:val="00251A59"/>
    <w:rsid w:val="00252DEC"/>
    <w:rsid w:val="00253BD4"/>
    <w:rsid w:val="002541C3"/>
    <w:rsid w:val="00257393"/>
    <w:rsid w:val="00257BCF"/>
    <w:rsid w:val="0026034F"/>
    <w:rsid w:val="00260CA6"/>
    <w:rsid w:val="00265564"/>
    <w:rsid w:val="00265C9C"/>
    <w:rsid w:val="00265FD2"/>
    <w:rsid w:val="00266E77"/>
    <w:rsid w:val="002741BD"/>
    <w:rsid w:val="002743D8"/>
    <w:rsid w:val="002757F7"/>
    <w:rsid w:val="00275AB5"/>
    <w:rsid w:val="00286758"/>
    <w:rsid w:val="00291059"/>
    <w:rsid w:val="00292FD8"/>
    <w:rsid w:val="00295E6C"/>
    <w:rsid w:val="002A0BE6"/>
    <w:rsid w:val="002A44E1"/>
    <w:rsid w:val="002B11E2"/>
    <w:rsid w:val="002B1992"/>
    <w:rsid w:val="002B3C9B"/>
    <w:rsid w:val="002B4302"/>
    <w:rsid w:val="002B5FE2"/>
    <w:rsid w:val="002C0F90"/>
    <w:rsid w:val="002C1026"/>
    <w:rsid w:val="002C2B51"/>
    <w:rsid w:val="002C3AA2"/>
    <w:rsid w:val="002C50FD"/>
    <w:rsid w:val="002C56F7"/>
    <w:rsid w:val="002C5B96"/>
    <w:rsid w:val="002C6207"/>
    <w:rsid w:val="002C633C"/>
    <w:rsid w:val="002C65E5"/>
    <w:rsid w:val="002C69AA"/>
    <w:rsid w:val="002D28F5"/>
    <w:rsid w:val="002D5426"/>
    <w:rsid w:val="002D765D"/>
    <w:rsid w:val="002E0753"/>
    <w:rsid w:val="002E0F30"/>
    <w:rsid w:val="002E7645"/>
    <w:rsid w:val="002E7E99"/>
    <w:rsid w:val="002F0AB3"/>
    <w:rsid w:val="002F23C2"/>
    <w:rsid w:val="002F2D72"/>
    <w:rsid w:val="002F3F8D"/>
    <w:rsid w:val="002F512C"/>
    <w:rsid w:val="002F599A"/>
    <w:rsid w:val="002F5BCE"/>
    <w:rsid w:val="002F6055"/>
    <w:rsid w:val="002F723C"/>
    <w:rsid w:val="00300C21"/>
    <w:rsid w:val="003016EA"/>
    <w:rsid w:val="0030255F"/>
    <w:rsid w:val="00302939"/>
    <w:rsid w:val="00303734"/>
    <w:rsid w:val="00304AFA"/>
    <w:rsid w:val="0030523C"/>
    <w:rsid w:val="00305C75"/>
    <w:rsid w:val="00306A3F"/>
    <w:rsid w:val="003104B5"/>
    <w:rsid w:val="00310672"/>
    <w:rsid w:val="0031090B"/>
    <w:rsid w:val="00310C34"/>
    <w:rsid w:val="00312CBD"/>
    <w:rsid w:val="00313AEA"/>
    <w:rsid w:val="00314407"/>
    <w:rsid w:val="00314FDF"/>
    <w:rsid w:val="0031543E"/>
    <w:rsid w:val="003177C0"/>
    <w:rsid w:val="003179B3"/>
    <w:rsid w:val="00320559"/>
    <w:rsid w:val="00324109"/>
    <w:rsid w:val="00324980"/>
    <w:rsid w:val="0033240A"/>
    <w:rsid w:val="00332A0E"/>
    <w:rsid w:val="00333265"/>
    <w:rsid w:val="00335AA4"/>
    <w:rsid w:val="00335D33"/>
    <w:rsid w:val="00336ECA"/>
    <w:rsid w:val="00337DE8"/>
    <w:rsid w:val="00340176"/>
    <w:rsid w:val="0034088C"/>
    <w:rsid w:val="0034140A"/>
    <w:rsid w:val="00341D55"/>
    <w:rsid w:val="00345FEB"/>
    <w:rsid w:val="00346EA1"/>
    <w:rsid w:val="003479B9"/>
    <w:rsid w:val="00353C68"/>
    <w:rsid w:val="00356099"/>
    <w:rsid w:val="003568C4"/>
    <w:rsid w:val="00360498"/>
    <w:rsid w:val="003641CF"/>
    <w:rsid w:val="003643BB"/>
    <w:rsid w:val="00364DB8"/>
    <w:rsid w:val="00370586"/>
    <w:rsid w:val="003711F6"/>
    <w:rsid w:val="00373CE0"/>
    <w:rsid w:val="0037439A"/>
    <w:rsid w:val="00381972"/>
    <w:rsid w:val="00382A25"/>
    <w:rsid w:val="00383434"/>
    <w:rsid w:val="00384A72"/>
    <w:rsid w:val="003914E7"/>
    <w:rsid w:val="00391E24"/>
    <w:rsid w:val="0039275D"/>
    <w:rsid w:val="00395C61"/>
    <w:rsid w:val="003979EC"/>
    <w:rsid w:val="003A3BB7"/>
    <w:rsid w:val="003A435A"/>
    <w:rsid w:val="003A5B36"/>
    <w:rsid w:val="003A62D5"/>
    <w:rsid w:val="003A7507"/>
    <w:rsid w:val="003B0742"/>
    <w:rsid w:val="003B0F2C"/>
    <w:rsid w:val="003B2028"/>
    <w:rsid w:val="003B2501"/>
    <w:rsid w:val="003B3DB4"/>
    <w:rsid w:val="003B40F6"/>
    <w:rsid w:val="003B6997"/>
    <w:rsid w:val="003B6A65"/>
    <w:rsid w:val="003C0620"/>
    <w:rsid w:val="003C0A81"/>
    <w:rsid w:val="003C131E"/>
    <w:rsid w:val="003C2A84"/>
    <w:rsid w:val="003C3BEC"/>
    <w:rsid w:val="003C4828"/>
    <w:rsid w:val="003C4AAB"/>
    <w:rsid w:val="003C5064"/>
    <w:rsid w:val="003C57C3"/>
    <w:rsid w:val="003C7112"/>
    <w:rsid w:val="003C7405"/>
    <w:rsid w:val="003D1D90"/>
    <w:rsid w:val="003D2597"/>
    <w:rsid w:val="003E0297"/>
    <w:rsid w:val="003E0942"/>
    <w:rsid w:val="003E0FFB"/>
    <w:rsid w:val="003E2025"/>
    <w:rsid w:val="003E5A80"/>
    <w:rsid w:val="003E6B65"/>
    <w:rsid w:val="003F0600"/>
    <w:rsid w:val="003F0C54"/>
    <w:rsid w:val="003F3294"/>
    <w:rsid w:val="003F440B"/>
    <w:rsid w:val="003F4B35"/>
    <w:rsid w:val="003F6AC1"/>
    <w:rsid w:val="0040006C"/>
    <w:rsid w:val="0040251E"/>
    <w:rsid w:val="004041C9"/>
    <w:rsid w:val="00406A51"/>
    <w:rsid w:val="004075AC"/>
    <w:rsid w:val="00407825"/>
    <w:rsid w:val="00411B59"/>
    <w:rsid w:val="00413A52"/>
    <w:rsid w:val="004244BB"/>
    <w:rsid w:val="004255BD"/>
    <w:rsid w:val="00427F35"/>
    <w:rsid w:val="00433D98"/>
    <w:rsid w:val="004346DD"/>
    <w:rsid w:val="00434966"/>
    <w:rsid w:val="0043758E"/>
    <w:rsid w:val="00441A06"/>
    <w:rsid w:val="004456F1"/>
    <w:rsid w:val="00452640"/>
    <w:rsid w:val="0045550B"/>
    <w:rsid w:val="00455750"/>
    <w:rsid w:val="00457A78"/>
    <w:rsid w:val="00462E23"/>
    <w:rsid w:val="00467104"/>
    <w:rsid w:val="00472BDA"/>
    <w:rsid w:val="00473140"/>
    <w:rsid w:val="0047327D"/>
    <w:rsid w:val="00473497"/>
    <w:rsid w:val="00475DE2"/>
    <w:rsid w:val="0047610C"/>
    <w:rsid w:val="004823D9"/>
    <w:rsid w:val="00483C7E"/>
    <w:rsid w:val="00483FEC"/>
    <w:rsid w:val="004844BE"/>
    <w:rsid w:val="0048733A"/>
    <w:rsid w:val="0049080E"/>
    <w:rsid w:val="00491F15"/>
    <w:rsid w:val="00492F87"/>
    <w:rsid w:val="00494223"/>
    <w:rsid w:val="0049469A"/>
    <w:rsid w:val="00495162"/>
    <w:rsid w:val="004A052A"/>
    <w:rsid w:val="004A3468"/>
    <w:rsid w:val="004A424A"/>
    <w:rsid w:val="004A43FD"/>
    <w:rsid w:val="004A4685"/>
    <w:rsid w:val="004A5C8E"/>
    <w:rsid w:val="004A79A8"/>
    <w:rsid w:val="004B0A63"/>
    <w:rsid w:val="004B114A"/>
    <w:rsid w:val="004B2639"/>
    <w:rsid w:val="004B3589"/>
    <w:rsid w:val="004B3B46"/>
    <w:rsid w:val="004B4677"/>
    <w:rsid w:val="004B5A5D"/>
    <w:rsid w:val="004B67FD"/>
    <w:rsid w:val="004B6A1B"/>
    <w:rsid w:val="004C4B24"/>
    <w:rsid w:val="004C5DD9"/>
    <w:rsid w:val="004C6DFF"/>
    <w:rsid w:val="004D0697"/>
    <w:rsid w:val="004D1D01"/>
    <w:rsid w:val="004D34D6"/>
    <w:rsid w:val="004D4952"/>
    <w:rsid w:val="004D5811"/>
    <w:rsid w:val="004E0F7B"/>
    <w:rsid w:val="004E1308"/>
    <w:rsid w:val="004E153C"/>
    <w:rsid w:val="004E1931"/>
    <w:rsid w:val="004E270F"/>
    <w:rsid w:val="004E5049"/>
    <w:rsid w:val="004E5E14"/>
    <w:rsid w:val="004F094D"/>
    <w:rsid w:val="004F1FBD"/>
    <w:rsid w:val="004F35A3"/>
    <w:rsid w:val="004F49ED"/>
    <w:rsid w:val="004F51DB"/>
    <w:rsid w:val="004F5B53"/>
    <w:rsid w:val="004F6ECC"/>
    <w:rsid w:val="004F7F03"/>
    <w:rsid w:val="005000EB"/>
    <w:rsid w:val="00500845"/>
    <w:rsid w:val="00500D8E"/>
    <w:rsid w:val="00501CF7"/>
    <w:rsid w:val="00502257"/>
    <w:rsid w:val="005024F7"/>
    <w:rsid w:val="00503A39"/>
    <w:rsid w:val="00507066"/>
    <w:rsid w:val="0050787F"/>
    <w:rsid w:val="005122A5"/>
    <w:rsid w:val="005122A7"/>
    <w:rsid w:val="00515150"/>
    <w:rsid w:val="00516F1E"/>
    <w:rsid w:val="00520FCD"/>
    <w:rsid w:val="00521C8F"/>
    <w:rsid w:val="00521CF6"/>
    <w:rsid w:val="005248FE"/>
    <w:rsid w:val="00524D28"/>
    <w:rsid w:val="005268ED"/>
    <w:rsid w:val="00526F5C"/>
    <w:rsid w:val="0052704B"/>
    <w:rsid w:val="00530708"/>
    <w:rsid w:val="005332A3"/>
    <w:rsid w:val="005350DF"/>
    <w:rsid w:val="00540879"/>
    <w:rsid w:val="00540E09"/>
    <w:rsid w:val="005425AB"/>
    <w:rsid w:val="005459D2"/>
    <w:rsid w:val="00551145"/>
    <w:rsid w:val="005517DF"/>
    <w:rsid w:val="0055370B"/>
    <w:rsid w:val="00554DC7"/>
    <w:rsid w:val="00554FF6"/>
    <w:rsid w:val="0055508C"/>
    <w:rsid w:val="00556226"/>
    <w:rsid w:val="00561208"/>
    <w:rsid w:val="0056762A"/>
    <w:rsid w:val="00567A0F"/>
    <w:rsid w:val="00571291"/>
    <w:rsid w:val="005732D4"/>
    <w:rsid w:val="00573694"/>
    <w:rsid w:val="00573F94"/>
    <w:rsid w:val="00574179"/>
    <w:rsid w:val="00576D67"/>
    <w:rsid w:val="005833CE"/>
    <w:rsid w:val="005853E2"/>
    <w:rsid w:val="00585AC1"/>
    <w:rsid w:val="00591BD8"/>
    <w:rsid w:val="00591D35"/>
    <w:rsid w:val="005928F1"/>
    <w:rsid w:val="00592ECB"/>
    <w:rsid w:val="005933D3"/>
    <w:rsid w:val="005944AD"/>
    <w:rsid w:val="005946EE"/>
    <w:rsid w:val="00595805"/>
    <w:rsid w:val="00595871"/>
    <w:rsid w:val="005976A1"/>
    <w:rsid w:val="00597F91"/>
    <w:rsid w:val="005A1661"/>
    <w:rsid w:val="005A192C"/>
    <w:rsid w:val="005A34E8"/>
    <w:rsid w:val="005B1889"/>
    <w:rsid w:val="005B29DC"/>
    <w:rsid w:val="005B2CDE"/>
    <w:rsid w:val="005B37E8"/>
    <w:rsid w:val="005B40DA"/>
    <w:rsid w:val="005B4147"/>
    <w:rsid w:val="005B54A2"/>
    <w:rsid w:val="005B5A0E"/>
    <w:rsid w:val="005B6FAB"/>
    <w:rsid w:val="005C020C"/>
    <w:rsid w:val="005C4976"/>
    <w:rsid w:val="005C5BD0"/>
    <w:rsid w:val="005C63E3"/>
    <w:rsid w:val="005D19C2"/>
    <w:rsid w:val="005D38A9"/>
    <w:rsid w:val="005D4098"/>
    <w:rsid w:val="005D6EDF"/>
    <w:rsid w:val="005D75D9"/>
    <w:rsid w:val="005E22D9"/>
    <w:rsid w:val="005E44CB"/>
    <w:rsid w:val="005E595C"/>
    <w:rsid w:val="005E61F5"/>
    <w:rsid w:val="005E7C96"/>
    <w:rsid w:val="005F0480"/>
    <w:rsid w:val="005F1905"/>
    <w:rsid w:val="005F19F7"/>
    <w:rsid w:val="005F339C"/>
    <w:rsid w:val="005F5544"/>
    <w:rsid w:val="00601D97"/>
    <w:rsid w:val="006021AC"/>
    <w:rsid w:val="0060376A"/>
    <w:rsid w:val="0060477D"/>
    <w:rsid w:val="006066DE"/>
    <w:rsid w:val="00610AF2"/>
    <w:rsid w:val="00610E36"/>
    <w:rsid w:val="00613FA0"/>
    <w:rsid w:val="00615F78"/>
    <w:rsid w:val="006161F9"/>
    <w:rsid w:val="00616CAC"/>
    <w:rsid w:val="00617D68"/>
    <w:rsid w:val="00620BA2"/>
    <w:rsid w:val="00621FAD"/>
    <w:rsid w:val="006232E9"/>
    <w:rsid w:val="00624BCA"/>
    <w:rsid w:val="00624BD8"/>
    <w:rsid w:val="00625203"/>
    <w:rsid w:val="006262B6"/>
    <w:rsid w:val="00626984"/>
    <w:rsid w:val="006344D8"/>
    <w:rsid w:val="00635472"/>
    <w:rsid w:val="00635538"/>
    <w:rsid w:val="006365FE"/>
    <w:rsid w:val="00643ABB"/>
    <w:rsid w:val="00643D71"/>
    <w:rsid w:val="00645F71"/>
    <w:rsid w:val="0064603E"/>
    <w:rsid w:val="00646313"/>
    <w:rsid w:val="00647E61"/>
    <w:rsid w:val="006500CC"/>
    <w:rsid w:val="006531D9"/>
    <w:rsid w:val="006549BD"/>
    <w:rsid w:val="00657052"/>
    <w:rsid w:val="006660DB"/>
    <w:rsid w:val="006700B2"/>
    <w:rsid w:val="00671A14"/>
    <w:rsid w:val="0067245C"/>
    <w:rsid w:val="00672BB0"/>
    <w:rsid w:val="00675B8D"/>
    <w:rsid w:val="006760C8"/>
    <w:rsid w:val="00681AEC"/>
    <w:rsid w:val="0068258C"/>
    <w:rsid w:val="006828DE"/>
    <w:rsid w:val="00691147"/>
    <w:rsid w:val="0069335F"/>
    <w:rsid w:val="00695E7E"/>
    <w:rsid w:val="00696E43"/>
    <w:rsid w:val="006A131D"/>
    <w:rsid w:val="006A14E6"/>
    <w:rsid w:val="006A2A32"/>
    <w:rsid w:val="006A349D"/>
    <w:rsid w:val="006A57D7"/>
    <w:rsid w:val="006A5FB3"/>
    <w:rsid w:val="006B3BED"/>
    <w:rsid w:val="006B4710"/>
    <w:rsid w:val="006B5FA5"/>
    <w:rsid w:val="006B626C"/>
    <w:rsid w:val="006B7330"/>
    <w:rsid w:val="006C2229"/>
    <w:rsid w:val="006C2426"/>
    <w:rsid w:val="006C242B"/>
    <w:rsid w:val="006C3475"/>
    <w:rsid w:val="006C54B1"/>
    <w:rsid w:val="006C5DDB"/>
    <w:rsid w:val="006C71DC"/>
    <w:rsid w:val="006D0300"/>
    <w:rsid w:val="006D3792"/>
    <w:rsid w:val="006D3F49"/>
    <w:rsid w:val="006D41B0"/>
    <w:rsid w:val="006D7A63"/>
    <w:rsid w:val="006E0B9D"/>
    <w:rsid w:val="006E1D7A"/>
    <w:rsid w:val="006E2A4D"/>
    <w:rsid w:val="006E2EB1"/>
    <w:rsid w:val="006E5F39"/>
    <w:rsid w:val="006E69D4"/>
    <w:rsid w:val="006F0718"/>
    <w:rsid w:val="006F14C9"/>
    <w:rsid w:val="006F2D3C"/>
    <w:rsid w:val="006F31C3"/>
    <w:rsid w:val="006F3439"/>
    <w:rsid w:val="006F4939"/>
    <w:rsid w:val="006F4FA3"/>
    <w:rsid w:val="006F5ADA"/>
    <w:rsid w:val="006F6C0E"/>
    <w:rsid w:val="006F7A75"/>
    <w:rsid w:val="00701ED7"/>
    <w:rsid w:val="007036F8"/>
    <w:rsid w:val="00703A15"/>
    <w:rsid w:val="0070519A"/>
    <w:rsid w:val="007062AA"/>
    <w:rsid w:val="0070721D"/>
    <w:rsid w:val="0070784A"/>
    <w:rsid w:val="00710AF8"/>
    <w:rsid w:val="007114BE"/>
    <w:rsid w:val="007162EB"/>
    <w:rsid w:val="007204EE"/>
    <w:rsid w:val="00720B4E"/>
    <w:rsid w:val="00721966"/>
    <w:rsid w:val="00722457"/>
    <w:rsid w:val="00724749"/>
    <w:rsid w:val="00725864"/>
    <w:rsid w:val="0072653D"/>
    <w:rsid w:val="00726832"/>
    <w:rsid w:val="00730720"/>
    <w:rsid w:val="00732EE8"/>
    <w:rsid w:val="00733784"/>
    <w:rsid w:val="00733D3D"/>
    <w:rsid w:val="007350FD"/>
    <w:rsid w:val="007411A0"/>
    <w:rsid w:val="00742E92"/>
    <w:rsid w:val="0074448C"/>
    <w:rsid w:val="007447FC"/>
    <w:rsid w:val="00745EAC"/>
    <w:rsid w:val="0074601C"/>
    <w:rsid w:val="007461A7"/>
    <w:rsid w:val="0074765E"/>
    <w:rsid w:val="0074771D"/>
    <w:rsid w:val="00752B30"/>
    <w:rsid w:val="00752F7A"/>
    <w:rsid w:val="00754ED2"/>
    <w:rsid w:val="00755175"/>
    <w:rsid w:val="00757370"/>
    <w:rsid w:val="007614E8"/>
    <w:rsid w:val="00761C39"/>
    <w:rsid w:val="00762640"/>
    <w:rsid w:val="00762E72"/>
    <w:rsid w:val="00764444"/>
    <w:rsid w:val="00766676"/>
    <w:rsid w:val="0076728C"/>
    <w:rsid w:val="00767E74"/>
    <w:rsid w:val="00770045"/>
    <w:rsid w:val="00770E9D"/>
    <w:rsid w:val="00773866"/>
    <w:rsid w:val="007744BA"/>
    <w:rsid w:val="00774AAB"/>
    <w:rsid w:val="007752BD"/>
    <w:rsid w:val="007818D4"/>
    <w:rsid w:val="00783DDD"/>
    <w:rsid w:val="007846DF"/>
    <w:rsid w:val="00784FB5"/>
    <w:rsid w:val="00790026"/>
    <w:rsid w:val="00790670"/>
    <w:rsid w:val="00791262"/>
    <w:rsid w:val="00791318"/>
    <w:rsid w:val="00791969"/>
    <w:rsid w:val="007A07B0"/>
    <w:rsid w:val="007A2485"/>
    <w:rsid w:val="007A3F1C"/>
    <w:rsid w:val="007A51E7"/>
    <w:rsid w:val="007A66B2"/>
    <w:rsid w:val="007B1ED8"/>
    <w:rsid w:val="007B2B74"/>
    <w:rsid w:val="007B4BEC"/>
    <w:rsid w:val="007B50AB"/>
    <w:rsid w:val="007B59A7"/>
    <w:rsid w:val="007B68BA"/>
    <w:rsid w:val="007B6AD2"/>
    <w:rsid w:val="007B74B0"/>
    <w:rsid w:val="007B77AB"/>
    <w:rsid w:val="007B7DB3"/>
    <w:rsid w:val="007C1135"/>
    <w:rsid w:val="007C1508"/>
    <w:rsid w:val="007C4E5A"/>
    <w:rsid w:val="007D1588"/>
    <w:rsid w:val="007D33C1"/>
    <w:rsid w:val="007D4088"/>
    <w:rsid w:val="007D4169"/>
    <w:rsid w:val="007D61F4"/>
    <w:rsid w:val="007D66CA"/>
    <w:rsid w:val="007E019D"/>
    <w:rsid w:val="007E03FD"/>
    <w:rsid w:val="007E18D5"/>
    <w:rsid w:val="007E20C9"/>
    <w:rsid w:val="007E405D"/>
    <w:rsid w:val="007E6C33"/>
    <w:rsid w:val="007F03EB"/>
    <w:rsid w:val="007F296E"/>
    <w:rsid w:val="007F3038"/>
    <w:rsid w:val="007F30AC"/>
    <w:rsid w:val="00802DB5"/>
    <w:rsid w:val="0080370D"/>
    <w:rsid w:val="008044BD"/>
    <w:rsid w:val="00806918"/>
    <w:rsid w:val="00806F95"/>
    <w:rsid w:val="00810E28"/>
    <w:rsid w:val="00811221"/>
    <w:rsid w:val="00812937"/>
    <w:rsid w:val="008130D0"/>
    <w:rsid w:val="00814CD7"/>
    <w:rsid w:val="00815E2A"/>
    <w:rsid w:val="00816ED7"/>
    <w:rsid w:val="00817679"/>
    <w:rsid w:val="0082137C"/>
    <w:rsid w:val="00821408"/>
    <w:rsid w:val="00823049"/>
    <w:rsid w:val="00824DF9"/>
    <w:rsid w:val="00826973"/>
    <w:rsid w:val="00834318"/>
    <w:rsid w:val="00836A6C"/>
    <w:rsid w:val="00840098"/>
    <w:rsid w:val="008445E1"/>
    <w:rsid w:val="00845B9B"/>
    <w:rsid w:val="00850E24"/>
    <w:rsid w:val="0085280C"/>
    <w:rsid w:val="00852E1D"/>
    <w:rsid w:val="00854C6A"/>
    <w:rsid w:val="00854F89"/>
    <w:rsid w:val="00856E0B"/>
    <w:rsid w:val="0085726F"/>
    <w:rsid w:val="00857D92"/>
    <w:rsid w:val="00860932"/>
    <w:rsid w:val="00860B45"/>
    <w:rsid w:val="0086225F"/>
    <w:rsid w:val="0086256C"/>
    <w:rsid w:val="00862B67"/>
    <w:rsid w:val="0086487D"/>
    <w:rsid w:val="0086515F"/>
    <w:rsid w:val="0086636F"/>
    <w:rsid w:val="0086672F"/>
    <w:rsid w:val="008668B0"/>
    <w:rsid w:val="008700D8"/>
    <w:rsid w:val="0087065D"/>
    <w:rsid w:val="008734AA"/>
    <w:rsid w:val="008749E5"/>
    <w:rsid w:val="00875430"/>
    <w:rsid w:val="00875996"/>
    <w:rsid w:val="00875E20"/>
    <w:rsid w:val="00875E65"/>
    <w:rsid w:val="00876AD5"/>
    <w:rsid w:val="00887B18"/>
    <w:rsid w:val="008925F3"/>
    <w:rsid w:val="00892ED8"/>
    <w:rsid w:val="00892F0A"/>
    <w:rsid w:val="008935FD"/>
    <w:rsid w:val="00894822"/>
    <w:rsid w:val="008956A8"/>
    <w:rsid w:val="0089597E"/>
    <w:rsid w:val="00897CE4"/>
    <w:rsid w:val="00897F9B"/>
    <w:rsid w:val="008A3FBA"/>
    <w:rsid w:val="008A5A94"/>
    <w:rsid w:val="008A7023"/>
    <w:rsid w:val="008A7A6A"/>
    <w:rsid w:val="008B00D9"/>
    <w:rsid w:val="008B25E6"/>
    <w:rsid w:val="008B29F8"/>
    <w:rsid w:val="008B592B"/>
    <w:rsid w:val="008B66FE"/>
    <w:rsid w:val="008B7487"/>
    <w:rsid w:val="008B78FC"/>
    <w:rsid w:val="008C136B"/>
    <w:rsid w:val="008C2152"/>
    <w:rsid w:val="008C3DBF"/>
    <w:rsid w:val="008C4CAE"/>
    <w:rsid w:val="008C6ED5"/>
    <w:rsid w:val="008C7215"/>
    <w:rsid w:val="008D110A"/>
    <w:rsid w:val="008D1C72"/>
    <w:rsid w:val="008D37E2"/>
    <w:rsid w:val="008E1221"/>
    <w:rsid w:val="008E1415"/>
    <w:rsid w:val="008E56C1"/>
    <w:rsid w:val="008E573D"/>
    <w:rsid w:val="008E6538"/>
    <w:rsid w:val="008E68CE"/>
    <w:rsid w:val="008E6F3C"/>
    <w:rsid w:val="008E73D7"/>
    <w:rsid w:val="008E7BA2"/>
    <w:rsid w:val="008F005A"/>
    <w:rsid w:val="008F12BF"/>
    <w:rsid w:val="008F1A93"/>
    <w:rsid w:val="008F2D3B"/>
    <w:rsid w:val="008F4A7A"/>
    <w:rsid w:val="0090191C"/>
    <w:rsid w:val="00901BDF"/>
    <w:rsid w:val="0090201B"/>
    <w:rsid w:val="00902397"/>
    <w:rsid w:val="00903EB5"/>
    <w:rsid w:val="009072A9"/>
    <w:rsid w:val="0091247B"/>
    <w:rsid w:val="009156DB"/>
    <w:rsid w:val="0091663B"/>
    <w:rsid w:val="00916ADA"/>
    <w:rsid w:val="00916C38"/>
    <w:rsid w:val="009174C5"/>
    <w:rsid w:val="00917D47"/>
    <w:rsid w:val="00922357"/>
    <w:rsid w:val="00922763"/>
    <w:rsid w:val="0092310F"/>
    <w:rsid w:val="0092721A"/>
    <w:rsid w:val="00927938"/>
    <w:rsid w:val="009304FE"/>
    <w:rsid w:val="00930CBB"/>
    <w:rsid w:val="00931616"/>
    <w:rsid w:val="00932807"/>
    <w:rsid w:val="0093549D"/>
    <w:rsid w:val="009364F2"/>
    <w:rsid w:val="00936788"/>
    <w:rsid w:val="009425D7"/>
    <w:rsid w:val="009429DB"/>
    <w:rsid w:val="00947CC0"/>
    <w:rsid w:val="00947E26"/>
    <w:rsid w:val="00950004"/>
    <w:rsid w:val="0095157D"/>
    <w:rsid w:val="00951DA2"/>
    <w:rsid w:val="009535E3"/>
    <w:rsid w:val="00955353"/>
    <w:rsid w:val="00955692"/>
    <w:rsid w:val="00956368"/>
    <w:rsid w:val="0095675F"/>
    <w:rsid w:val="00961698"/>
    <w:rsid w:val="009653D7"/>
    <w:rsid w:val="00965E24"/>
    <w:rsid w:val="00966209"/>
    <w:rsid w:val="00967241"/>
    <w:rsid w:val="00970419"/>
    <w:rsid w:val="009705BA"/>
    <w:rsid w:val="0097172B"/>
    <w:rsid w:val="00971E66"/>
    <w:rsid w:val="009732CC"/>
    <w:rsid w:val="00973EFB"/>
    <w:rsid w:val="00976EFB"/>
    <w:rsid w:val="00977A8A"/>
    <w:rsid w:val="009831CC"/>
    <w:rsid w:val="00985A35"/>
    <w:rsid w:val="00987C1A"/>
    <w:rsid w:val="009928B5"/>
    <w:rsid w:val="00992C75"/>
    <w:rsid w:val="009949AD"/>
    <w:rsid w:val="00995289"/>
    <w:rsid w:val="0099579F"/>
    <w:rsid w:val="00996DFA"/>
    <w:rsid w:val="009A0678"/>
    <w:rsid w:val="009A4AF1"/>
    <w:rsid w:val="009A64AF"/>
    <w:rsid w:val="009A7AFD"/>
    <w:rsid w:val="009B0EB9"/>
    <w:rsid w:val="009B4A6C"/>
    <w:rsid w:val="009B52E8"/>
    <w:rsid w:val="009B6207"/>
    <w:rsid w:val="009B672B"/>
    <w:rsid w:val="009B6E5C"/>
    <w:rsid w:val="009B72DC"/>
    <w:rsid w:val="009B7393"/>
    <w:rsid w:val="009B7397"/>
    <w:rsid w:val="009C116A"/>
    <w:rsid w:val="009C132C"/>
    <w:rsid w:val="009C457C"/>
    <w:rsid w:val="009C4FDB"/>
    <w:rsid w:val="009C5519"/>
    <w:rsid w:val="009D17E8"/>
    <w:rsid w:val="009D725E"/>
    <w:rsid w:val="009E10AD"/>
    <w:rsid w:val="009E16E2"/>
    <w:rsid w:val="009E3B59"/>
    <w:rsid w:val="009E3D06"/>
    <w:rsid w:val="009E4A30"/>
    <w:rsid w:val="009E6BE8"/>
    <w:rsid w:val="009E76CC"/>
    <w:rsid w:val="009F1184"/>
    <w:rsid w:val="009F2ADA"/>
    <w:rsid w:val="009F2B0A"/>
    <w:rsid w:val="009F309B"/>
    <w:rsid w:val="009F6D4E"/>
    <w:rsid w:val="009F7D48"/>
    <w:rsid w:val="00A00BE6"/>
    <w:rsid w:val="00A01504"/>
    <w:rsid w:val="00A017F8"/>
    <w:rsid w:val="00A0356A"/>
    <w:rsid w:val="00A03C55"/>
    <w:rsid w:val="00A040A1"/>
    <w:rsid w:val="00A04166"/>
    <w:rsid w:val="00A06358"/>
    <w:rsid w:val="00A06CC7"/>
    <w:rsid w:val="00A07887"/>
    <w:rsid w:val="00A0791D"/>
    <w:rsid w:val="00A10074"/>
    <w:rsid w:val="00A11526"/>
    <w:rsid w:val="00A12884"/>
    <w:rsid w:val="00A148B2"/>
    <w:rsid w:val="00A14C7E"/>
    <w:rsid w:val="00A1782A"/>
    <w:rsid w:val="00A22461"/>
    <w:rsid w:val="00A2305D"/>
    <w:rsid w:val="00A23737"/>
    <w:rsid w:val="00A2757A"/>
    <w:rsid w:val="00A302A1"/>
    <w:rsid w:val="00A313F4"/>
    <w:rsid w:val="00A32F3C"/>
    <w:rsid w:val="00A3306B"/>
    <w:rsid w:val="00A36003"/>
    <w:rsid w:val="00A36C41"/>
    <w:rsid w:val="00A40D00"/>
    <w:rsid w:val="00A44F56"/>
    <w:rsid w:val="00A457B8"/>
    <w:rsid w:val="00A45FDA"/>
    <w:rsid w:val="00A5136D"/>
    <w:rsid w:val="00A52589"/>
    <w:rsid w:val="00A545F7"/>
    <w:rsid w:val="00A546F0"/>
    <w:rsid w:val="00A54E9A"/>
    <w:rsid w:val="00A5612F"/>
    <w:rsid w:val="00A57A97"/>
    <w:rsid w:val="00A60C82"/>
    <w:rsid w:val="00A60E92"/>
    <w:rsid w:val="00A6128A"/>
    <w:rsid w:val="00A61D89"/>
    <w:rsid w:val="00A65B09"/>
    <w:rsid w:val="00A661CC"/>
    <w:rsid w:val="00A71177"/>
    <w:rsid w:val="00A7232C"/>
    <w:rsid w:val="00A72C5F"/>
    <w:rsid w:val="00A74729"/>
    <w:rsid w:val="00A7632A"/>
    <w:rsid w:val="00A76651"/>
    <w:rsid w:val="00A76B0A"/>
    <w:rsid w:val="00A77D5A"/>
    <w:rsid w:val="00A83F0F"/>
    <w:rsid w:val="00A9165B"/>
    <w:rsid w:val="00A92096"/>
    <w:rsid w:val="00A934C6"/>
    <w:rsid w:val="00A93E6E"/>
    <w:rsid w:val="00A93F64"/>
    <w:rsid w:val="00A941E3"/>
    <w:rsid w:val="00A95C42"/>
    <w:rsid w:val="00A96EA3"/>
    <w:rsid w:val="00A973BB"/>
    <w:rsid w:val="00AA0E57"/>
    <w:rsid w:val="00AA2375"/>
    <w:rsid w:val="00AA3A7C"/>
    <w:rsid w:val="00AA5702"/>
    <w:rsid w:val="00AB12A8"/>
    <w:rsid w:val="00AB2899"/>
    <w:rsid w:val="00AB33B7"/>
    <w:rsid w:val="00AB47D1"/>
    <w:rsid w:val="00AB6C05"/>
    <w:rsid w:val="00AB7D77"/>
    <w:rsid w:val="00AC4ED9"/>
    <w:rsid w:val="00AC5E4E"/>
    <w:rsid w:val="00AC6CA1"/>
    <w:rsid w:val="00AD3B9F"/>
    <w:rsid w:val="00AD4021"/>
    <w:rsid w:val="00AD4CA1"/>
    <w:rsid w:val="00AD4D0E"/>
    <w:rsid w:val="00AD5A36"/>
    <w:rsid w:val="00AD624D"/>
    <w:rsid w:val="00AD6C5D"/>
    <w:rsid w:val="00AD7A2F"/>
    <w:rsid w:val="00AE5A93"/>
    <w:rsid w:val="00AF06FB"/>
    <w:rsid w:val="00AF088D"/>
    <w:rsid w:val="00AF11BE"/>
    <w:rsid w:val="00AF2EF8"/>
    <w:rsid w:val="00AF4004"/>
    <w:rsid w:val="00AF49AA"/>
    <w:rsid w:val="00AF4C0D"/>
    <w:rsid w:val="00AF6948"/>
    <w:rsid w:val="00B012A8"/>
    <w:rsid w:val="00B04715"/>
    <w:rsid w:val="00B04A3F"/>
    <w:rsid w:val="00B04EE8"/>
    <w:rsid w:val="00B058D0"/>
    <w:rsid w:val="00B05EF6"/>
    <w:rsid w:val="00B05FBF"/>
    <w:rsid w:val="00B072DD"/>
    <w:rsid w:val="00B0792C"/>
    <w:rsid w:val="00B10394"/>
    <w:rsid w:val="00B11E85"/>
    <w:rsid w:val="00B152ED"/>
    <w:rsid w:val="00B1533E"/>
    <w:rsid w:val="00B158C4"/>
    <w:rsid w:val="00B207D5"/>
    <w:rsid w:val="00B24DF3"/>
    <w:rsid w:val="00B251AF"/>
    <w:rsid w:val="00B279CF"/>
    <w:rsid w:val="00B3020B"/>
    <w:rsid w:val="00B30795"/>
    <w:rsid w:val="00B31862"/>
    <w:rsid w:val="00B31C7C"/>
    <w:rsid w:val="00B31FB0"/>
    <w:rsid w:val="00B32438"/>
    <w:rsid w:val="00B33CBD"/>
    <w:rsid w:val="00B344DC"/>
    <w:rsid w:val="00B35024"/>
    <w:rsid w:val="00B358A6"/>
    <w:rsid w:val="00B35BE6"/>
    <w:rsid w:val="00B35E4D"/>
    <w:rsid w:val="00B36761"/>
    <w:rsid w:val="00B3688C"/>
    <w:rsid w:val="00B400E6"/>
    <w:rsid w:val="00B40804"/>
    <w:rsid w:val="00B40AB2"/>
    <w:rsid w:val="00B43B9F"/>
    <w:rsid w:val="00B43E4F"/>
    <w:rsid w:val="00B4434F"/>
    <w:rsid w:val="00B449EB"/>
    <w:rsid w:val="00B454EC"/>
    <w:rsid w:val="00B457C0"/>
    <w:rsid w:val="00B50377"/>
    <w:rsid w:val="00B50464"/>
    <w:rsid w:val="00B51C72"/>
    <w:rsid w:val="00B535D3"/>
    <w:rsid w:val="00B639CE"/>
    <w:rsid w:val="00B63D60"/>
    <w:rsid w:val="00B655D3"/>
    <w:rsid w:val="00B6560F"/>
    <w:rsid w:val="00B706AB"/>
    <w:rsid w:val="00B73346"/>
    <w:rsid w:val="00B737CA"/>
    <w:rsid w:val="00B73FFC"/>
    <w:rsid w:val="00B76915"/>
    <w:rsid w:val="00B82C86"/>
    <w:rsid w:val="00B8654B"/>
    <w:rsid w:val="00B90809"/>
    <w:rsid w:val="00B91851"/>
    <w:rsid w:val="00B9220D"/>
    <w:rsid w:val="00B92878"/>
    <w:rsid w:val="00B92B57"/>
    <w:rsid w:val="00B93947"/>
    <w:rsid w:val="00B94F7E"/>
    <w:rsid w:val="00BA22D5"/>
    <w:rsid w:val="00BA427A"/>
    <w:rsid w:val="00BA4E13"/>
    <w:rsid w:val="00BA6769"/>
    <w:rsid w:val="00BB0E40"/>
    <w:rsid w:val="00BB2CE4"/>
    <w:rsid w:val="00BB5F19"/>
    <w:rsid w:val="00BB6D17"/>
    <w:rsid w:val="00BC1997"/>
    <w:rsid w:val="00BC3A4B"/>
    <w:rsid w:val="00BC57E6"/>
    <w:rsid w:val="00BD01E5"/>
    <w:rsid w:val="00BD298A"/>
    <w:rsid w:val="00BD667D"/>
    <w:rsid w:val="00BD7458"/>
    <w:rsid w:val="00BE122A"/>
    <w:rsid w:val="00BE148D"/>
    <w:rsid w:val="00BE34BD"/>
    <w:rsid w:val="00BE4621"/>
    <w:rsid w:val="00BE4E2C"/>
    <w:rsid w:val="00BE5C19"/>
    <w:rsid w:val="00BE6261"/>
    <w:rsid w:val="00BF00EE"/>
    <w:rsid w:val="00BF2FBE"/>
    <w:rsid w:val="00BF584B"/>
    <w:rsid w:val="00C02545"/>
    <w:rsid w:val="00C02660"/>
    <w:rsid w:val="00C02B9E"/>
    <w:rsid w:val="00C0308F"/>
    <w:rsid w:val="00C059E7"/>
    <w:rsid w:val="00C112C5"/>
    <w:rsid w:val="00C1141A"/>
    <w:rsid w:val="00C11B54"/>
    <w:rsid w:val="00C11CD0"/>
    <w:rsid w:val="00C1202B"/>
    <w:rsid w:val="00C12B01"/>
    <w:rsid w:val="00C13D44"/>
    <w:rsid w:val="00C15523"/>
    <w:rsid w:val="00C15DDD"/>
    <w:rsid w:val="00C16586"/>
    <w:rsid w:val="00C17CF0"/>
    <w:rsid w:val="00C202CF"/>
    <w:rsid w:val="00C20565"/>
    <w:rsid w:val="00C20704"/>
    <w:rsid w:val="00C20B74"/>
    <w:rsid w:val="00C20F89"/>
    <w:rsid w:val="00C223C8"/>
    <w:rsid w:val="00C22FBD"/>
    <w:rsid w:val="00C2480D"/>
    <w:rsid w:val="00C278D1"/>
    <w:rsid w:val="00C303CC"/>
    <w:rsid w:val="00C312B2"/>
    <w:rsid w:val="00C312C0"/>
    <w:rsid w:val="00C31623"/>
    <w:rsid w:val="00C3373A"/>
    <w:rsid w:val="00C3701C"/>
    <w:rsid w:val="00C374F8"/>
    <w:rsid w:val="00C45E5E"/>
    <w:rsid w:val="00C46C6F"/>
    <w:rsid w:val="00C477E0"/>
    <w:rsid w:val="00C529BE"/>
    <w:rsid w:val="00C5470C"/>
    <w:rsid w:val="00C569D6"/>
    <w:rsid w:val="00C62573"/>
    <w:rsid w:val="00C62FE2"/>
    <w:rsid w:val="00C62FF3"/>
    <w:rsid w:val="00C646C2"/>
    <w:rsid w:val="00C64BA2"/>
    <w:rsid w:val="00C65EF1"/>
    <w:rsid w:val="00C70255"/>
    <w:rsid w:val="00C712F4"/>
    <w:rsid w:val="00C72470"/>
    <w:rsid w:val="00C72B31"/>
    <w:rsid w:val="00C746F3"/>
    <w:rsid w:val="00C74A48"/>
    <w:rsid w:val="00C75C8E"/>
    <w:rsid w:val="00C7678D"/>
    <w:rsid w:val="00C77820"/>
    <w:rsid w:val="00C8150C"/>
    <w:rsid w:val="00C827B9"/>
    <w:rsid w:val="00C82E33"/>
    <w:rsid w:val="00C843DB"/>
    <w:rsid w:val="00C84453"/>
    <w:rsid w:val="00C84F28"/>
    <w:rsid w:val="00C855AE"/>
    <w:rsid w:val="00C8657D"/>
    <w:rsid w:val="00C86B42"/>
    <w:rsid w:val="00C87778"/>
    <w:rsid w:val="00C91374"/>
    <w:rsid w:val="00C9253B"/>
    <w:rsid w:val="00C9386B"/>
    <w:rsid w:val="00C93E1D"/>
    <w:rsid w:val="00C9766A"/>
    <w:rsid w:val="00CA0569"/>
    <w:rsid w:val="00CA0E5E"/>
    <w:rsid w:val="00CA2010"/>
    <w:rsid w:val="00CA245C"/>
    <w:rsid w:val="00CA2698"/>
    <w:rsid w:val="00CA40FB"/>
    <w:rsid w:val="00CA4AB4"/>
    <w:rsid w:val="00CA4FE2"/>
    <w:rsid w:val="00CA7DB4"/>
    <w:rsid w:val="00CB0D6B"/>
    <w:rsid w:val="00CB2739"/>
    <w:rsid w:val="00CB27BD"/>
    <w:rsid w:val="00CB3DEC"/>
    <w:rsid w:val="00CB3F18"/>
    <w:rsid w:val="00CC1A0D"/>
    <w:rsid w:val="00CC27AA"/>
    <w:rsid w:val="00CC2D6B"/>
    <w:rsid w:val="00CC3956"/>
    <w:rsid w:val="00CC3D77"/>
    <w:rsid w:val="00CC3FCA"/>
    <w:rsid w:val="00CC4BC5"/>
    <w:rsid w:val="00CC4EB6"/>
    <w:rsid w:val="00CC6319"/>
    <w:rsid w:val="00CC66DC"/>
    <w:rsid w:val="00CC6D09"/>
    <w:rsid w:val="00CC6E06"/>
    <w:rsid w:val="00CC7088"/>
    <w:rsid w:val="00CD23F7"/>
    <w:rsid w:val="00CD6181"/>
    <w:rsid w:val="00CD63D1"/>
    <w:rsid w:val="00CD64B2"/>
    <w:rsid w:val="00CD7101"/>
    <w:rsid w:val="00CD7AB0"/>
    <w:rsid w:val="00CE1015"/>
    <w:rsid w:val="00CE186C"/>
    <w:rsid w:val="00CE3318"/>
    <w:rsid w:val="00CE3818"/>
    <w:rsid w:val="00CE40DC"/>
    <w:rsid w:val="00CE55DA"/>
    <w:rsid w:val="00CF0BA5"/>
    <w:rsid w:val="00CF0DA1"/>
    <w:rsid w:val="00CF168B"/>
    <w:rsid w:val="00CF171C"/>
    <w:rsid w:val="00CF5581"/>
    <w:rsid w:val="00CF7065"/>
    <w:rsid w:val="00D03066"/>
    <w:rsid w:val="00D0348D"/>
    <w:rsid w:val="00D06F10"/>
    <w:rsid w:val="00D11F62"/>
    <w:rsid w:val="00D12369"/>
    <w:rsid w:val="00D12795"/>
    <w:rsid w:val="00D12B76"/>
    <w:rsid w:val="00D13A15"/>
    <w:rsid w:val="00D14796"/>
    <w:rsid w:val="00D215E2"/>
    <w:rsid w:val="00D2230E"/>
    <w:rsid w:val="00D22512"/>
    <w:rsid w:val="00D25272"/>
    <w:rsid w:val="00D25DDB"/>
    <w:rsid w:val="00D2612A"/>
    <w:rsid w:val="00D40F72"/>
    <w:rsid w:val="00D415CB"/>
    <w:rsid w:val="00D512D9"/>
    <w:rsid w:val="00D52AF6"/>
    <w:rsid w:val="00D5419A"/>
    <w:rsid w:val="00D550D4"/>
    <w:rsid w:val="00D57DAD"/>
    <w:rsid w:val="00D608C1"/>
    <w:rsid w:val="00D60D23"/>
    <w:rsid w:val="00D626C6"/>
    <w:rsid w:val="00D64070"/>
    <w:rsid w:val="00D666F0"/>
    <w:rsid w:val="00D66975"/>
    <w:rsid w:val="00D677A0"/>
    <w:rsid w:val="00D70391"/>
    <w:rsid w:val="00D716EC"/>
    <w:rsid w:val="00D750C0"/>
    <w:rsid w:val="00D763FF"/>
    <w:rsid w:val="00D82132"/>
    <w:rsid w:val="00D823B0"/>
    <w:rsid w:val="00D82B8D"/>
    <w:rsid w:val="00D82F95"/>
    <w:rsid w:val="00D83551"/>
    <w:rsid w:val="00D838CB"/>
    <w:rsid w:val="00D84448"/>
    <w:rsid w:val="00D9163E"/>
    <w:rsid w:val="00D94241"/>
    <w:rsid w:val="00D942AB"/>
    <w:rsid w:val="00D94640"/>
    <w:rsid w:val="00D96210"/>
    <w:rsid w:val="00D979F4"/>
    <w:rsid w:val="00DA0025"/>
    <w:rsid w:val="00DA2906"/>
    <w:rsid w:val="00DA38BE"/>
    <w:rsid w:val="00DA50B1"/>
    <w:rsid w:val="00DA5186"/>
    <w:rsid w:val="00DA7A84"/>
    <w:rsid w:val="00DB2BFA"/>
    <w:rsid w:val="00DB2D22"/>
    <w:rsid w:val="00DB7486"/>
    <w:rsid w:val="00DB7838"/>
    <w:rsid w:val="00DB79D7"/>
    <w:rsid w:val="00DC1560"/>
    <w:rsid w:val="00DC223E"/>
    <w:rsid w:val="00DC3193"/>
    <w:rsid w:val="00DC5EF8"/>
    <w:rsid w:val="00DC60B6"/>
    <w:rsid w:val="00DC6D7B"/>
    <w:rsid w:val="00DC73F9"/>
    <w:rsid w:val="00DC7708"/>
    <w:rsid w:val="00DD10E3"/>
    <w:rsid w:val="00DD2E89"/>
    <w:rsid w:val="00DD5127"/>
    <w:rsid w:val="00DD688A"/>
    <w:rsid w:val="00DD7298"/>
    <w:rsid w:val="00DE1A35"/>
    <w:rsid w:val="00DE2620"/>
    <w:rsid w:val="00DE3DBC"/>
    <w:rsid w:val="00DE4643"/>
    <w:rsid w:val="00DE4B01"/>
    <w:rsid w:val="00DE72B6"/>
    <w:rsid w:val="00DF18D3"/>
    <w:rsid w:val="00DF229A"/>
    <w:rsid w:val="00DF2A28"/>
    <w:rsid w:val="00DF355F"/>
    <w:rsid w:val="00DF5488"/>
    <w:rsid w:val="00DF6636"/>
    <w:rsid w:val="00DF7559"/>
    <w:rsid w:val="00E01905"/>
    <w:rsid w:val="00E02E24"/>
    <w:rsid w:val="00E0566C"/>
    <w:rsid w:val="00E06AF6"/>
    <w:rsid w:val="00E06CE9"/>
    <w:rsid w:val="00E1218D"/>
    <w:rsid w:val="00E12C41"/>
    <w:rsid w:val="00E14C27"/>
    <w:rsid w:val="00E15215"/>
    <w:rsid w:val="00E20327"/>
    <w:rsid w:val="00E234E1"/>
    <w:rsid w:val="00E23BFE"/>
    <w:rsid w:val="00E24575"/>
    <w:rsid w:val="00E27ABC"/>
    <w:rsid w:val="00E31449"/>
    <w:rsid w:val="00E32A47"/>
    <w:rsid w:val="00E3347F"/>
    <w:rsid w:val="00E35162"/>
    <w:rsid w:val="00E4316E"/>
    <w:rsid w:val="00E44FA0"/>
    <w:rsid w:val="00E5020D"/>
    <w:rsid w:val="00E50858"/>
    <w:rsid w:val="00E50A52"/>
    <w:rsid w:val="00E51350"/>
    <w:rsid w:val="00E54118"/>
    <w:rsid w:val="00E57680"/>
    <w:rsid w:val="00E6053D"/>
    <w:rsid w:val="00E60BBE"/>
    <w:rsid w:val="00E64104"/>
    <w:rsid w:val="00E702D2"/>
    <w:rsid w:val="00E73BA4"/>
    <w:rsid w:val="00E7438B"/>
    <w:rsid w:val="00E74F53"/>
    <w:rsid w:val="00E773D6"/>
    <w:rsid w:val="00E77955"/>
    <w:rsid w:val="00E77C4C"/>
    <w:rsid w:val="00E77DCE"/>
    <w:rsid w:val="00E815C8"/>
    <w:rsid w:val="00E822CE"/>
    <w:rsid w:val="00E83127"/>
    <w:rsid w:val="00E83378"/>
    <w:rsid w:val="00E84473"/>
    <w:rsid w:val="00E86F74"/>
    <w:rsid w:val="00E905BD"/>
    <w:rsid w:val="00E91D5E"/>
    <w:rsid w:val="00E921AF"/>
    <w:rsid w:val="00E94441"/>
    <w:rsid w:val="00E9511D"/>
    <w:rsid w:val="00E959C1"/>
    <w:rsid w:val="00EA095F"/>
    <w:rsid w:val="00EA0AFD"/>
    <w:rsid w:val="00EA0C23"/>
    <w:rsid w:val="00EA1724"/>
    <w:rsid w:val="00EA3547"/>
    <w:rsid w:val="00EA44F1"/>
    <w:rsid w:val="00EA53EB"/>
    <w:rsid w:val="00EA5579"/>
    <w:rsid w:val="00EA6CF1"/>
    <w:rsid w:val="00EA6E7E"/>
    <w:rsid w:val="00EA7581"/>
    <w:rsid w:val="00EB3EF3"/>
    <w:rsid w:val="00EB42B2"/>
    <w:rsid w:val="00EB47A1"/>
    <w:rsid w:val="00EB5068"/>
    <w:rsid w:val="00EB58DD"/>
    <w:rsid w:val="00EB5EFD"/>
    <w:rsid w:val="00EB68EF"/>
    <w:rsid w:val="00EB6AEA"/>
    <w:rsid w:val="00EB72E8"/>
    <w:rsid w:val="00EB75BE"/>
    <w:rsid w:val="00EB7A84"/>
    <w:rsid w:val="00EB7B7F"/>
    <w:rsid w:val="00EB7BA0"/>
    <w:rsid w:val="00EC0C87"/>
    <w:rsid w:val="00EC1112"/>
    <w:rsid w:val="00EC162A"/>
    <w:rsid w:val="00EC1A8F"/>
    <w:rsid w:val="00EC236D"/>
    <w:rsid w:val="00EC2640"/>
    <w:rsid w:val="00EC2AC6"/>
    <w:rsid w:val="00EC5C7A"/>
    <w:rsid w:val="00ED2DA7"/>
    <w:rsid w:val="00ED49C3"/>
    <w:rsid w:val="00ED75A5"/>
    <w:rsid w:val="00ED7844"/>
    <w:rsid w:val="00EE25C5"/>
    <w:rsid w:val="00EE6DD4"/>
    <w:rsid w:val="00EE7591"/>
    <w:rsid w:val="00EE7AC2"/>
    <w:rsid w:val="00EF1188"/>
    <w:rsid w:val="00EF2A7F"/>
    <w:rsid w:val="00EF2E4E"/>
    <w:rsid w:val="00EF453D"/>
    <w:rsid w:val="00EF4907"/>
    <w:rsid w:val="00EF5E88"/>
    <w:rsid w:val="00EF7E85"/>
    <w:rsid w:val="00F010BC"/>
    <w:rsid w:val="00F0282E"/>
    <w:rsid w:val="00F0291E"/>
    <w:rsid w:val="00F0410E"/>
    <w:rsid w:val="00F04FC5"/>
    <w:rsid w:val="00F1080A"/>
    <w:rsid w:val="00F128DE"/>
    <w:rsid w:val="00F12BC3"/>
    <w:rsid w:val="00F12DCD"/>
    <w:rsid w:val="00F13409"/>
    <w:rsid w:val="00F14E85"/>
    <w:rsid w:val="00F1506E"/>
    <w:rsid w:val="00F17306"/>
    <w:rsid w:val="00F2061E"/>
    <w:rsid w:val="00F225E6"/>
    <w:rsid w:val="00F225F3"/>
    <w:rsid w:val="00F2461B"/>
    <w:rsid w:val="00F26823"/>
    <w:rsid w:val="00F27D32"/>
    <w:rsid w:val="00F31049"/>
    <w:rsid w:val="00F31537"/>
    <w:rsid w:val="00F31778"/>
    <w:rsid w:val="00F3209E"/>
    <w:rsid w:val="00F33DFC"/>
    <w:rsid w:val="00F33E64"/>
    <w:rsid w:val="00F3493E"/>
    <w:rsid w:val="00F3650F"/>
    <w:rsid w:val="00F4168C"/>
    <w:rsid w:val="00F41BE4"/>
    <w:rsid w:val="00F43837"/>
    <w:rsid w:val="00F45E2E"/>
    <w:rsid w:val="00F505D0"/>
    <w:rsid w:val="00F50ADC"/>
    <w:rsid w:val="00F510F7"/>
    <w:rsid w:val="00F52859"/>
    <w:rsid w:val="00F52ED5"/>
    <w:rsid w:val="00F54477"/>
    <w:rsid w:val="00F5501C"/>
    <w:rsid w:val="00F55185"/>
    <w:rsid w:val="00F55E51"/>
    <w:rsid w:val="00F55FAC"/>
    <w:rsid w:val="00F55FB6"/>
    <w:rsid w:val="00F568F6"/>
    <w:rsid w:val="00F6254A"/>
    <w:rsid w:val="00F62CB2"/>
    <w:rsid w:val="00F67EF9"/>
    <w:rsid w:val="00F70C87"/>
    <w:rsid w:val="00F7140A"/>
    <w:rsid w:val="00F740E3"/>
    <w:rsid w:val="00F75EDA"/>
    <w:rsid w:val="00F765B3"/>
    <w:rsid w:val="00F77B0B"/>
    <w:rsid w:val="00F8140F"/>
    <w:rsid w:val="00F8188F"/>
    <w:rsid w:val="00F81903"/>
    <w:rsid w:val="00F8378A"/>
    <w:rsid w:val="00F8605B"/>
    <w:rsid w:val="00F90119"/>
    <w:rsid w:val="00F9131E"/>
    <w:rsid w:val="00F92DA2"/>
    <w:rsid w:val="00F9619E"/>
    <w:rsid w:val="00F9720B"/>
    <w:rsid w:val="00FA1F94"/>
    <w:rsid w:val="00FA613A"/>
    <w:rsid w:val="00FA7F41"/>
    <w:rsid w:val="00FB181D"/>
    <w:rsid w:val="00FB1B15"/>
    <w:rsid w:val="00FB7577"/>
    <w:rsid w:val="00FB786F"/>
    <w:rsid w:val="00FB7C44"/>
    <w:rsid w:val="00FC11EE"/>
    <w:rsid w:val="00FC1402"/>
    <w:rsid w:val="00FC23BE"/>
    <w:rsid w:val="00FC2AE2"/>
    <w:rsid w:val="00FC332B"/>
    <w:rsid w:val="00FC3A59"/>
    <w:rsid w:val="00FC59DA"/>
    <w:rsid w:val="00FC62CD"/>
    <w:rsid w:val="00FC65D4"/>
    <w:rsid w:val="00FD10BF"/>
    <w:rsid w:val="00FD2E5C"/>
    <w:rsid w:val="00FD3130"/>
    <w:rsid w:val="00FD5AA9"/>
    <w:rsid w:val="00FD7FD7"/>
    <w:rsid w:val="00FE00FB"/>
    <w:rsid w:val="00FE05E8"/>
    <w:rsid w:val="00FE19C9"/>
    <w:rsid w:val="00FE3037"/>
    <w:rsid w:val="00FE77AE"/>
    <w:rsid w:val="00FE7A6E"/>
    <w:rsid w:val="00FE7F84"/>
    <w:rsid w:val="00FF0AFA"/>
    <w:rsid w:val="00FF3990"/>
    <w:rsid w:val="00FF40C9"/>
    <w:rsid w:val="00FF4672"/>
    <w:rsid w:val="00FF676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7B793"/>
  <w15:docId w15:val="{2FC04EB1-B1C0-4ED8-80EF-31E33DF5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50B58"/>
    <w:rPr>
      <w:rFonts w:ascii="Calibri" w:eastAsia="Calibri" w:hAnsi="Calibri" w:cs="Times New Roman"/>
    </w:rPr>
  </w:style>
  <w:style w:type="paragraph" w:styleId="1">
    <w:name w:val="heading 1"/>
    <w:basedOn w:val="a5"/>
    <w:next w:val="a5"/>
    <w:link w:val="11"/>
    <w:qFormat/>
    <w:rsid w:val="00150B58"/>
    <w:pPr>
      <w:keepNext/>
      <w:numPr>
        <w:numId w:val="9"/>
      </w:numPr>
      <w:tabs>
        <w:tab w:val="clear" w:pos="720"/>
        <w:tab w:val="num" w:pos="4752"/>
      </w:tabs>
      <w:spacing w:before="240" w:after="60" w:line="240" w:lineRule="auto"/>
      <w:ind w:left="4752" w:hanging="432"/>
      <w:outlineLvl w:val="0"/>
    </w:pPr>
    <w:rPr>
      <w:rFonts w:ascii="Arial" w:eastAsia="Times New Roman" w:hAnsi="Arial" w:cs="Arial"/>
      <w:b/>
      <w:bCs/>
      <w:kern w:val="32"/>
      <w:sz w:val="32"/>
      <w:szCs w:val="32"/>
      <w:lang w:eastAsia="ru-RU"/>
    </w:rPr>
  </w:style>
  <w:style w:type="paragraph" w:styleId="2">
    <w:name w:val="heading 2"/>
    <w:basedOn w:val="a5"/>
    <w:next w:val="a5"/>
    <w:link w:val="20"/>
    <w:qFormat/>
    <w:rsid w:val="00150B58"/>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5"/>
    <w:next w:val="a5"/>
    <w:link w:val="30"/>
    <w:qFormat/>
    <w:rsid w:val="00150B58"/>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5"/>
    <w:next w:val="a5"/>
    <w:link w:val="40"/>
    <w:qFormat/>
    <w:rsid w:val="00150B58"/>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5"/>
    <w:next w:val="a5"/>
    <w:link w:val="50"/>
    <w:qFormat/>
    <w:rsid w:val="00150B58"/>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5"/>
    <w:next w:val="a5"/>
    <w:link w:val="60"/>
    <w:qFormat/>
    <w:rsid w:val="00150B58"/>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5"/>
    <w:next w:val="a5"/>
    <w:link w:val="70"/>
    <w:qFormat/>
    <w:rsid w:val="00150B58"/>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5"/>
    <w:next w:val="a5"/>
    <w:link w:val="80"/>
    <w:qFormat/>
    <w:rsid w:val="00150B58"/>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5"/>
    <w:next w:val="a5"/>
    <w:link w:val="90"/>
    <w:qFormat/>
    <w:rsid w:val="00150B58"/>
    <w:pPr>
      <w:numPr>
        <w:ilvl w:val="8"/>
        <w:numId w:val="1"/>
      </w:numPr>
      <w:spacing w:before="240" w:after="60" w:line="240" w:lineRule="auto"/>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
    <w:rsid w:val="00150B58"/>
    <w:rPr>
      <w:rFonts w:ascii="Arial" w:eastAsia="Times New Roman" w:hAnsi="Arial" w:cs="Arial"/>
      <w:b/>
      <w:bCs/>
      <w:kern w:val="32"/>
      <w:sz w:val="32"/>
      <w:szCs w:val="32"/>
      <w:lang w:eastAsia="ru-RU"/>
    </w:rPr>
  </w:style>
  <w:style w:type="character" w:customStyle="1" w:styleId="20">
    <w:name w:val="Заголовок 2 Знак"/>
    <w:basedOn w:val="a6"/>
    <w:link w:val="2"/>
    <w:rsid w:val="00150B58"/>
    <w:rPr>
      <w:rFonts w:ascii="Arial" w:eastAsia="Times New Roman" w:hAnsi="Arial" w:cs="Arial"/>
      <w:b/>
      <w:bCs/>
      <w:i/>
      <w:iCs/>
      <w:sz w:val="28"/>
      <w:szCs w:val="28"/>
      <w:lang w:eastAsia="ru-RU"/>
    </w:rPr>
  </w:style>
  <w:style w:type="character" w:customStyle="1" w:styleId="30">
    <w:name w:val="Заголовок 3 Знак"/>
    <w:basedOn w:val="a6"/>
    <w:link w:val="3"/>
    <w:rsid w:val="00150B58"/>
    <w:rPr>
      <w:rFonts w:ascii="Arial" w:eastAsia="Times New Roman" w:hAnsi="Arial" w:cs="Arial"/>
      <w:b/>
      <w:bCs/>
      <w:sz w:val="26"/>
      <w:szCs w:val="26"/>
      <w:lang w:eastAsia="ru-RU"/>
    </w:rPr>
  </w:style>
  <w:style w:type="character" w:customStyle="1" w:styleId="40">
    <w:name w:val="Заголовок 4 Знак"/>
    <w:basedOn w:val="a6"/>
    <w:link w:val="4"/>
    <w:rsid w:val="00150B58"/>
    <w:rPr>
      <w:rFonts w:ascii="Times New Roman" w:eastAsia="Times New Roman" w:hAnsi="Times New Roman" w:cs="Times New Roman"/>
      <w:b/>
      <w:bCs/>
      <w:sz w:val="28"/>
      <w:szCs w:val="28"/>
      <w:lang w:eastAsia="ru-RU"/>
    </w:rPr>
  </w:style>
  <w:style w:type="character" w:customStyle="1" w:styleId="50">
    <w:name w:val="Заголовок 5 Знак"/>
    <w:basedOn w:val="a6"/>
    <w:link w:val="5"/>
    <w:rsid w:val="00150B58"/>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rsid w:val="00150B58"/>
    <w:rPr>
      <w:rFonts w:ascii="Times New Roman" w:eastAsia="Times New Roman" w:hAnsi="Times New Roman" w:cs="Times New Roman"/>
      <w:b/>
      <w:bCs/>
      <w:lang w:eastAsia="ru-RU"/>
    </w:rPr>
  </w:style>
  <w:style w:type="character" w:customStyle="1" w:styleId="70">
    <w:name w:val="Заголовок 7 Знак"/>
    <w:basedOn w:val="a6"/>
    <w:link w:val="7"/>
    <w:rsid w:val="00150B58"/>
    <w:rPr>
      <w:rFonts w:ascii="Times New Roman" w:eastAsia="Times New Roman" w:hAnsi="Times New Roman" w:cs="Times New Roman"/>
      <w:sz w:val="24"/>
      <w:szCs w:val="24"/>
      <w:lang w:eastAsia="ru-RU"/>
    </w:rPr>
  </w:style>
  <w:style w:type="character" w:customStyle="1" w:styleId="80">
    <w:name w:val="Заголовок 8 Знак"/>
    <w:basedOn w:val="a6"/>
    <w:link w:val="8"/>
    <w:rsid w:val="00150B58"/>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150B58"/>
    <w:rPr>
      <w:rFonts w:ascii="Arial" w:eastAsia="Times New Roman" w:hAnsi="Arial" w:cs="Arial"/>
      <w:lang w:eastAsia="ru-RU"/>
    </w:rPr>
  </w:style>
  <w:style w:type="numbering" w:customStyle="1" w:styleId="12">
    <w:name w:val="Нет списка1"/>
    <w:next w:val="a8"/>
    <w:semiHidden/>
    <w:rsid w:val="00150B58"/>
  </w:style>
  <w:style w:type="paragraph" w:styleId="a9">
    <w:name w:val="header"/>
    <w:basedOn w:val="a5"/>
    <w:link w:val="aa"/>
    <w:uiPriority w:val="99"/>
    <w:rsid w:val="00150B5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6"/>
    <w:link w:val="a9"/>
    <w:uiPriority w:val="99"/>
    <w:rsid w:val="00150B58"/>
    <w:rPr>
      <w:rFonts w:ascii="Times New Roman" w:eastAsia="Times New Roman" w:hAnsi="Times New Roman" w:cs="Times New Roman"/>
      <w:sz w:val="24"/>
      <w:szCs w:val="24"/>
      <w:lang w:eastAsia="ru-RU"/>
    </w:rPr>
  </w:style>
  <w:style w:type="character" w:customStyle="1" w:styleId="s0">
    <w:name w:val="s0"/>
    <w:rsid w:val="00150B58"/>
    <w:rPr>
      <w:rFonts w:ascii="Times New Roman" w:hAnsi="Times New Roman" w:cs="Times New Roman" w:hint="default"/>
      <w:b w:val="0"/>
      <w:bCs w:val="0"/>
      <w:i w:val="0"/>
      <w:iCs w:val="0"/>
      <w:strike w:val="0"/>
      <w:dstrike w:val="0"/>
      <w:color w:val="000000"/>
      <w:sz w:val="24"/>
      <w:szCs w:val="24"/>
      <w:u w:val="none"/>
      <w:effect w:val="none"/>
    </w:rPr>
  </w:style>
  <w:style w:type="character" w:styleId="ab">
    <w:name w:val="Hyperlink"/>
    <w:uiPriority w:val="99"/>
    <w:rsid w:val="00150B58"/>
    <w:rPr>
      <w:color w:val="333399"/>
      <w:u w:val="single"/>
    </w:rPr>
  </w:style>
  <w:style w:type="paragraph" w:styleId="a2">
    <w:name w:val="Body Text"/>
    <w:basedOn w:val="a5"/>
    <w:link w:val="ac"/>
    <w:rsid w:val="00150B58"/>
    <w:pPr>
      <w:numPr>
        <w:ilvl w:val="3"/>
        <w:numId w:val="9"/>
      </w:numPr>
      <w:tabs>
        <w:tab w:val="clear" w:pos="1440"/>
      </w:tabs>
      <w:spacing w:after="0" w:line="240" w:lineRule="auto"/>
      <w:ind w:left="0" w:firstLine="0"/>
    </w:pPr>
    <w:rPr>
      <w:rFonts w:ascii="Times New Roman" w:eastAsia="Times New Roman" w:hAnsi="Times New Roman"/>
      <w:b/>
      <w:bCs/>
      <w:sz w:val="24"/>
      <w:szCs w:val="24"/>
      <w:lang w:eastAsia="ru-RU"/>
    </w:rPr>
  </w:style>
  <w:style w:type="character" w:customStyle="1" w:styleId="ac">
    <w:name w:val="Основной текст Знак"/>
    <w:basedOn w:val="a6"/>
    <w:link w:val="a2"/>
    <w:rsid w:val="00150B58"/>
    <w:rPr>
      <w:rFonts w:ascii="Times New Roman" w:eastAsia="Times New Roman" w:hAnsi="Times New Roman" w:cs="Times New Roman"/>
      <w:b/>
      <w:bCs/>
      <w:sz w:val="24"/>
      <w:szCs w:val="24"/>
      <w:lang w:eastAsia="ru-RU"/>
    </w:rPr>
  </w:style>
  <w:style w:type="paragraph" w:styleId="a1">
    <w:name w:val="footer"/>
    <w:basedOn w:val="a5"/>
    <w:link w:val="ad"/>
    <w:uiPriority w:val="99"/>
    <w:rsid w:val="00150B58"/>
    <w:pPr>
      <w:numPr>
        <w:ilvl w:val="1"/>
        <w:numId w:val="9"/>
      </w:numPr>
      <w:tabs>
        <w:tab w:val="clear" w:pos="862"/>
        <w:tab w:val="center" w:pos="4677"/>
        <w:tab w:val="right" w:pos="9355"/>
      </w:tabs>
      <w:spacing w:after="0" w:line="240" w:lineRule="auto"/>
      <w:ind w:left="0" w:firstLine="0"/>
    </w:pPr>
    <w:rPr>
      <w:rFonts w:ascii="Times New Roman" w:eastAsia="Times New Roman" w:hAnsi="Times New Roman"/>
      <w:sz w:val="24"/>
      <w:szCs w:val="24"/>
      <w:lang w:eastAsia="ru-RU"/>
    </w:rPr>
  </w:style>
  <w:style w:type="character" w:customStyle="1" w:styleId="ad">
    <w:name w:val="Нижний колонтитул Знак"/>
    <w:basedOn w:val="a6"/>
    <w:link w:val="a1"/>
    <w:uiPriority w:val="99"/>
    <w:rsid w:val="00150B58"/>
    <w:rPr>
      <w:rFonts w:ascii="Times New Roman" w:eastAsia="Times New Roman" w:hAnsi="Times New Roman" w:cs="Times New Roman"/>
      <w:sz w:val="24"/>
      <w:szCs w:val="24"/>
      <w:lang w:eastAsia="ru-RU"/>
    </w:rPr>
  </w:style>
  <w:style w:type="character" w:styleId="ae">
    <w:name w:val="page number"/>
    <w:basedOn w:val="a6"/>
    <w:rsid w:val="00150B58"/>
  </w:style>
  <w:style w:type="paragraph" w:customStyle="1" w:styleId="10">
    <w:name w:val="Знак Знак1 Знак Знак Знак Знак Знак Знак Знак"/>
    <w:basedOn w:val="a5"/>
    <w:autoRedefine/>
    <w:rsid w:val="00150B58"/>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3">
    <w:name w:val="Обычный1"/>
    <w:rsid w:val="00150B58"/>
    <w:pPr>
      <w:spacing w:after="0" w:line="240" w:lineRule="auto"/>
    </w:pPr>
    <w:rPr>
      <w:rFonts w:ascii="Times New Roman" w:eastAsia="Times New Roman" w:hAnsi="Times New Roman" w:cs="Times New Roman"/>
      <w:sz w:val="20"/>
      <w:szCs w:val="20"/>
      <w:lang w:eastAsia="ru-RU"/>
    </w:rPr>
  </w:style>
  <w:style w:type="paragraph" w:customStyle="1" w:styleId="a4">
    <w:name w:val="Статья"/>
    <w:basedOn w:val="a5"/>
    <w:rsid w:val="00150B58"/>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5"/>
    <w:autoRedefine/>
    <w:rsid w:val="00150B58"/>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a5"/>
    <w:rsid w:val="00150B58"/>
    <w:pPr>
      <w:spacing w:after="160" w:line="240" w:lineRule="exact"/>
    </w:pPr>
    <w:rPr>
      <w:rFonts w:ascii="Times New Roman" w:eastAsia="Times New Roman" w:hAnsi="Times New Roman"/>
      <w:sz w:val="20"/>
      <w:szCs w:val="20"/>
      <w:lang w:eastAsia="ru-RU"/>
    </w:rPr>
  </w:style>
  <w:style w:type="paragraph" w:styleId="af">
    <w:name w:val="Normal (Web)"/>
    <w:basedOn w:val="a5"/>
    <w:uiPriority w:val="99"/>
    <w:rsid w:val="00150B58"/>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Title"/>
    <w:basedOn w:val="a5"/>
    <w:link w:val="af1"/>
    <w:qFormat/>
    <w:rsid w:val="00150B58"/>
    <w:pPr>
      <w:spacing w:after="0" w:line="240" w:lineRule="auto"/>
      <w:jc w:val="center"/>
    </w:pPr>
    <w:rPr>
      <w:rFonts w:ascii="Times New Roman" w:eastAsia="Times New Roman" w:hAnsi="Times New Roman"/>
      <w:b/>
      <w:bCs/>
      <w:sz w:val="28"/>
      <w:szCs w:val="24"/>
      <w:lang w:val="x-none" w:eastAsia="x-none"/>
    </w:rPr>
  </w:style>
  <w:style w:type="character" w:customStyle="1" w:styleId="af1">
    <w:name w:val="Заголовок Знак"/>
    <w:basedOn w:val="a6"/>
    <w:link w:val="af0"/>
    <w:rsid w:val="00150B58"/>
    <w:rPr>
      <w:rFonts w:ascii="Times New Roman" w:eastAsia="Times New Roman" w:hAnsi="Times New Roman" w:cs="Times New Roman"/>
      <w:b/>
      <w:bCs/>
      <w:sz w:val="28"/>
      <w:szCs w:val="24"/>
      <w:lang w:val="x-none" w:eastAsia="x-none"/>
    </w:rPr>
  </w:style>
  <w:style w:type="paragraph" w:styleId="af2">
    <w:name w:val="List Paragraph"/>
    <w:basedOn w:val="a5"/>
    <w:link w:val="af3"/>
    <w:uiPriority w:val="34"/>
    <w:qFormat/>
    <w:rsid w:val="00150B58"/>
    <w:pPr>
      <w:spacing w:after="0" w:line="240" w:lineRule="auto"/>
      <w:ind w:left="708"/>
    </w:pPr>
    <w:rPr>
      <w:rFonts w:ascii="Times New Roman" w:eastAsia="Times New Roman" w:hAnsi="Times New Roman"/>
      <w:sz w:val="24"/>
      <w:szCs w:val="24"/>
      <w:lang w:eastAsia="ru-RU"/>
    </w:rPr>
  </w:style>
  <w:style w:type="paragraph" w:styleId="21">
    <w:name w:val="Body Text Indent 2"/>
    <w:basedOn w:val="a5"/>
    <w:link w:val="22"/>
    <w:rsid w:val="00150B58"/>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6"/>
    <w:link w:val="21"/>
    <w:rsid w:val="00150B58"/>
    <w:rPr>
      <w:rFonts w:ascii="Times New Roman" w:eastAsia="Times New Roman" w:hAnsi="Times New Roman" w:cs="Times New Roman"/>
      <w:sz w:val="24"/>
      <w:szCs w:val="24"/>
      <w:lang w:val="x-none" w:eastAsia="x-none"/>
    </w:rPr>
  </w:style>
  <w:style w:type="paragraph" w:customStyle="1" w:styleId="210">
    <w:name w:val="Основной текст 21"/>
    <w:basedOn w:val="a5"/>
    <w:rsid w:val="00150B58"/>
    <w:pPr>
      <w:spacing w:after="0" w:line="240" w:lineRule="auto"/>
      <w:jc w:val="center"/>
    </w:pPr>
    <w:rPr>
      <w:rFonts w:ascii="Times New Roman" w:eastAsia="Times New Roman" w:hAnsi="Times New Roman"/>
      <w:sz w:val="24"/>
      <w:szCs w:val="20"/>
      <w:lang w:eastAsia="ru-RU"/>
    </w:rPr>
  </w:style>
  <w:style w:type="paragraph" w:customStyle="1" w:styleId="EYBulletText">
    <w:name w:val="EY Bullet Text"/>
    <w:basedOn w:val="a5"/>
    <w:link w:val="EYBulletTextChar"/>
    <w:rsid w:val="00150B58"/>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150B58"/>
    <w:rPr>
      <w:rFonts w:ascii="Times New Roman" w:eastAsia="MS Mincho" w:hAnsi="Times New Roman" w:cs="Times New Roman"/>
      <w:bCs/>
      <w:noProof/>
      <w:szCs w:val="20"/>
      <w:lang w:val="x-none"/>
    </w:rPr>
  </w:style>
  <w:style w:type="paragraph" w:customStyle="1" w:styleId="NormalJustified">
    <w:name w:val="Normal + Justified"/>
    <w:aliases w:val="Before:  3 pt"/>
    <w:basedOn w:val="a5"/>
    <w:rsid w:val="00150B58"/>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150B58"/>
  </w:style>
  <w:style w:type="paragraph" w:customStyle="1" w:styleId="Heading21">
    <w:name w:val="Heading 2.1"/>
    <w:basedOn w:val="2"/>
    <w:rsid w:val="00150B58"/>
    <w:pPr>
      <w:numPr>
        <w:numId w:val="3"/>
      </w:numPr>
      <w:spacing w:before="0" w:after="160" w:line="320" w:lineRule="exact"/>
    </w:pPr>
    <w:rPr>
      <w:rFonts w:ascii="Times New Roman Bold" w:hAnsi="Times New Roman Bold" w:cs="Times New Roman"/>
      <w:bCs w:val="0"/>
      <w:i w:val="0"/>
      <w:iCs w:val="0"/>
      <w:sz w:val="24"/>
      <w:szCs w:val="24"/>
      <w:lang w:eastAsia="en-US"/>
    </w:rPr>
  </w:style>
  <w:style w:type="paragraph" w:customStyle="1" w:styleId="Heading31">
    <w:name w:val="Heading 3.1"/>
    <w:basedOn w:val="a5"/>
    <w:rsid w:val="00150B58"/>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a8"/>
    <w:rsid w:val="00150B58"/>
    <w:pPr>
      <w:numPr>
        <w:numId w:val="6"/>
      </w:numPr>
    </w:pPr>
  </w:style>
  <w:style w:type="paragraph" w:customStyle="1" w:styleId="Iauiue">
    <w:name w:val="Iau?iue"/>
    <w:rsid w:val="00150B58"/>
    <w:pPr>
      <w:widowControl w:val="0"/>
      <w:spacing w:after="0" w:line="240" w:lineRule="auto"/>
    </w:pPr>
    <w:rPr>
      <w:rFonts w:ascii="Times New Roman" w:eastAsia="Times New Roman" w:hAnsi="Times New Roman" w:cs="Times New Roman"/>
      <w:sz w:val="20"/>
      <w:szCs w:val="20"/>
      <w:lang w:eastAsia="ru-RU"/>
    </w:rPr>
  </w:style>
  <w:style w:type="paragraph" w:customStyle="1" w:styleId="a3">
    <w:name w:val="_Текст_Перечисление"/>
    <w:rsid w:val="00150B58"/>
    <w:pPr>
      <w:numPr>
        <w:numId w:val="7"/>
      </w:numPr>
      <w:spacing w:before="40" w:after="0" w:line="240" w:lineRule="auto"/>
      <w:jc w:val="both"/>
    </w:pPr>
    <w:rPr>
      <w:rFonts w:ascii="Arial" w:eastAsia="Times New Roman" w:hAnsi="Arial" w:cs="Times New Roman"/>
      <w:spacing w:val="-2"/>
      <w:szCs w:val="20"/>
      <w:lang w:eastAsia="ru-RU"/>
    </w:rPr>
  </w:style>
  <w:style w:type="paragraph" w:customStyle="1" w:styleId="a0">
    <w:name w:val="_Табл_Перечисл.за.Табл.Текст"/>
    <w:rsid w:val="00150B58"/>
    <w:pPr>
      <w:numPr>
        <w:numId w:val="8"/>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a5"/>
    <w:rsid w:val="00150B58"/>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a5"/>
    <w:rsid w:val="00150B58"/>
    <w:pPr>
      <w:spacing w:before="60" w:after="0" w:line="240" w:lineRule="auto"/>
      <w:jc w:val="both"/>
    </w:pPr>
    <w:rPr>
      <w:rFonts w:ascii="Times New Roman" w:hAnsi="Times New Roman"/>
      <w:lang w:eastAsia="ru-RU"/>
    </w:rPr>
  </w:style>
  <w:style w:type="paragraph" w:customStyle="1" w:styleId="Level3Number">
    <w:name w:val="Level 3 Number"/>
    <w:basedOn w:val="a2"/>
    <w:rsid w:val="00150B58"/>
    <w:pPr>
      <w:tabs>
        <w:tab w:val="num" w:pos="720"/>
      </w:tabs>
      <w:spacing w:before="320" w:line="320" w:lineRule="atLeast"/>
      <w:ind w:left="720" w:hanging="720"/>
      <w:jc w:val="both"/>
    </w:pPr>
    <w:rPr>
      <w:b w:val="0"/>
      <w:bCs w:val="0"/>
      <w:sz w:val="23"/>
      <w:szCs w:val="20"/>
      <w:lang w:val="en-GB" w:eastAsia="en-US"/>
    </w:rPr>
  </w:style>
  <w:style w:type="paragraph" w:customStyle="1" w:styleId="Level4Number">
    <w:name w:val="Level 4 Number"/>
    <w:basedOn w:val="a2"/>
    <w:rsid w:val="00150B58"/>
    <w:pPr>
      <w:tabs>
        <w:tab w:val="num" w:pos="1440"/>
      </w:tabs>
      <w:spacing w:before="320" w:line="320" w:lineRule="atLeast"/>
      <w:ind w:left="1440" w:hanging="720"/>
      <w:jc w:val="both"/>
    </w:pPr>
    <w:rPr>
      <w:b w:val="0"/>
      <w:bCs w:val="0"/>
      <w:sz w:val="23"/>
      <w:szCs w:val="20"/>
      <w:lang w:val="en-GB" w:eastAsia="en-US"/>
    </w:rPr>
  </w:style>
  <w:style w:type="paragraph" w:customStyle="1" w:styleId="Level5Number">
    <w:name w:val="Level 5 Number"/>
    <w:basedOn w:val="a2"/>
    <w:rsid w:val="00150B58"/>
    <w:pPr>
      <w:tabs>
        <w:tab w:val="num" w:pos="2160"/>
      </w:tabs>
      <w:spacing w:before="320" w:line="320" w:lineRule="atLeast"/>
      <w:ind w:left="2160" w:hanging="720"/>
      <w:jc w:val="both"/>
    </w:pPr>
    <w:rPr>
      <w:b w:val="0"/>
      <w:bCs w:val="0"/>
      <w:sz w:val="23"/>
      <w:szCs w:val="20"/>
      <w:lang w:val="en-GB" w:eastAsia="en-US"/>
    </w:rPr>
  </w:style>
  <w:style w:type="paragraph" w:customStyle="1" w:styleId="Level2Number">
    <w:name w:val="Level 2 Number"/>
    <w:basedOn w:val="a5"/>
    <w:rsid w:val="00150B58"/>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a2"/>
    <w:rsid w:val="00150B58"/>
    <w:pPr>
      <w:tabs>
        <w:tab w:val="num" w:pos="2880"/>
      </w:tabs>
      <w:spacing w:before="320" w:line="320" w:lineRule="atLeast"/>
      <w:ind w:left="2880" w:hanging="720"/>
      <w:jc w:val="both"/>
    </w:pPr>
    <w:rPr>
      <w:b w:val="0"/>
      <w:bCs w:val="0"/>
      <w:sz w:val="23"/>
      <w:szCs w:val="20"/>
      <w:lang w:val="en-GB" w:eastAsia="en-US"/>
    </w:rPr>
  </w:style>
  <w:style w:type="paragraph" w:customStyle="1" w:styleId="Level7Number">
    <w:name w:val="Level 7 Number"/>
    <w:basedOn w:val="a2"/>
    <w:rsid w:val="00150B58"/>
    <w:pPr>
      <w:tabs>
        <w:tab w:val="num" w:pos="3600"/>
      </w:tabs>
      <w:spacing w:before="320" w:line="320" w:lineRule="atLeast"/>
      <w:ind w:left="3600" w:hanging="720"/>
      <w:jc w:val="both"/>
    </w:pPr>
    <w:rPr>
      <w:b w:val="0"/>
      <w:bCs w:val="0"/>
      <w:sz w:val="23"/>
      <w:szCs w:val="20"/>
      <w:lang w:val="en-GB" w:eastAsia="en-US"/>
    </w:rPr>
  </w:style>
  <w:style w:type="paragraph" w:customStyle="1" w:styleId="Level8Number">
    <w:name w:val="Level 8 Number"/>
    <w:basedOn w:val="a2"/>
    <w:rsid w:val="00150B58"/>
    <w:pPr>
      <w:tabs>
        <w:tab w:val="num" w:pos="4320"/>
      </w:tabs>
      <w:spacing w:before="320" w:line="320" w:lineRule="atLeast"/>
      <w:ind w:left="4320" w:hanging="720"/>
      <w:jc w:val="both"/>
    </w:pPr>
    <w:rPr>
      <w:b w:val="0"/>
      <w:bCs w:val="0"/>
      <w:sz w:val="23"/>
      <w:szCs w:val="20"/>
      <w:lang w:val="en-GB" w:eastAsia="en-US"/>
    </w:rPr>
  </w:style>
  <w:style w:type="paragraph" w:customStyle="1" w:styleId="NonNumberedHeading1">
    <w:name w:val="Non Numbered Heading 1"/>
    <w:next w:val="a2"/>
    <w:rsid w:val="00150B58"/>
    <w:pPr>
      <w:spacing w:before="320" w:after="0" w:line="320" w:lineRule="atLeast"/>
      <w:jc w:val="both"/>
    </w:pPr>
    <w:rPr>
      <w:rFonts w:ascii="Arial" w:eastAsia="Times New Roman" w:hAnsi="Arial" w:cs="Times New Roman"/>
      <w:b/>
      <w:szCs w:val="20"/>
      <w:lang w:val="en-GB"/>
    </w:rPr>
  </w:style>
  <w:style w:type="paragraph" w:styleId="af4">
    <w:name w:val="Balloon Text"/>
    <w:basedOn w:val="a5"/>
    <w:link w:val="af5"/>
    <w:uiPriority w:val="99"/>
    <w:rsid w:val="00150B58"/>
    <w:pPr>
      <w:spacing w:after="0" w:line="240" w:lineRule="auto"/>
    </w:pPr>
    <w:rPr>
      <w:rFonts w:ascii="Tahoma" w:eastAsia="Times New Roman" w:hAnsi="Tahoma"/>
      <w:sz w:val="16"/>
      <w:szCs w:val="16"/>
      <w:lang w:val="x-none" w:eastAsia="x-none"/>
    </w:rPr>
  </w:style>
  <w:style w:type="character" w:customStyle="1" w:styleId="af5">
    <w:name w:val="Текст выноски Знак"/>
    <w:basedOn w:val="a6"/>
    <w:link w:val="af4"/>
    <w:uiPriority w:val="99"/>
    <w:rsid w:val="00150B58"/>
    <w:rPr>
      <w:rFonts w:ascii="Tahoma" w:eastAsia="Times New Roman" w:hAnsi="Tahoma" w:cs="Times New Roman"/>
      <w:sz w:val="16"/>
      <w:szCs w:val="16"/>
      <w:lang w:val="x-none" w:eastAsia="x-none"/>
    </w:rPr>
  </w:style>
  <w:style w:type="table" w:styleId="af6">
    <w:name w:val="Table Grid"/>
    <w:basedOn w:val="a7"/>
    <w:uiPriority w:val="39"/>
    <w:rsid w:val="00150B58"/>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5"/>
    <w:link w:val="af8"/>
    <w:rsid w:val="00150B58"/>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basedOn w:val="a6"/>
    <w:link w:val="af7"/>
    <w:rsid w:val="00150B58"/>
    <w:rPr>
      <w:rFonts w:ascii="Times New Roman" w:eastAsia="Times New Roman" w:hAnsi="Times New Roman" w:cs="Times New Roman"/>
      <w:sz w:val="20"/>
      <w:szCs w:val="20"/>
      <w:lang w:eastAsia="ru-RU"/>
    </w:rPr>
  </w:style>
  <w:style w:type="character" w:styleId="af9">
    <w:name w:val="footnote reference"/>
    <w:rsid w:val="00150B58"/>
    <w:rPr>
      <w:vertAlign w:val="superscript"/>
    </w:rPr>
  </w:style>
  <w:style w:type="paragraph" w:customStyle="1" w:styleId="Style2">
    <w:name w:val="Style2"/>
    <w:basedOn w:val="a5"/>
    <w:uiPriority w:val="99"/>
    <w:rsid w:val="00150B58"/>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a5"/>
    <w:uiPriority w:val="99"/>
    <w:rsid w:val="00150B58"/>
    <w:pPr>
      <w:numPr>
        <w:ilvl w:val="1"/>
        <w:numId w:val="10"/>
      </w:numPr>
      <w:spacing w:after="120" w:line="240" w:lineRule="auto"/>
      <w:jc w:val="both"/>
    </w:pPr>
    <w:rPr>
      <w:rFonts w:ascii="Times New Roman" w:eastAsia="Times New Roman" w:hAnsi="Times New Roman"/>
      <w:sz w:val="24"/>
      <w:szCs w:val="24"/>
      <w:lang w:eastAsia="ru-RU"/>
    </w:rPr>
  </w:style>
  <w:style w:type="character" w:styleId="afa">
    <w:name w:val="FollowedHyperlink"/>
    <w:uiPriority w:val="99"/>
    <w:semiHidden/>
    <w:unhideWhenUsed/>
    <w:rsid w:val="00150B58"/>
    <w:rPr>
      <w:color w:val="800080"/>
      <w:u w:val="single"/>
    </w:rPr>
  </w:style>
  <w:style w:type="table" w:customStyle="1" w:styleId="15">
    <w:name w:val="Сетка таблицы1"/>
    <w:basedOn w:val="a7"/>
    <w:next w:val="af6"/>
    <w:uiPriority w:val="59"/>
    <w:rsid w:val="00150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8"/>
    <w:uiPriority w:val="99"/>
    <w:semiHidden/>
    <w:unhideWhenUsed/>
    <w:rsid w:val="00150B58"/>
  </w:style>
  <w:style w:type="numbering" w:customStyle="1" w:styleId="31">
    <w:name w:val="Нет списка3"/>
    <w:next w:val="a8"/>
    <w:uiPriority w:val="99"/>
    <w:semiHidden/>
    <w:unhideWhenUsed/>
    <w:rsid w:val="00150B58"/>
  </w:style>
  <w:style w:type="paragraph" w:styleId="afb">
    <w:name w:val="Revision"/>
    <w:hidden/>
    <w:uiPriority w:val="99"/>
    <w:semiHidden/>
    <w:rsid w:val="00150B58"/>
    <w:pPr>
      <w:spacing w:after="0" w:line="240" w:lineRule="auto"/>
    </w:pPr>
    <w:rPr>
      <w:rFonts w:ascii="Calibri" w:eastAsia="Calibri" w:hAnsi="Calibri" w:cs="Times New Roman"/>
    </w:rPr>
  </w:style>
  <w:style w:type="table" w:customStyle="1" w:styleId="24">
    <w:name w:val="Сетка таблицы2"/>
    <w:basedOn w:val="a7"/>
    <w:next w:val="af6"/>
    <w:uiPriority w:val="59"/>
    <w:rsid w:val="00150B58"/>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7"/>
    <w:next w:val="af6"/>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6"/>
    <w:uiPriority w:val="99"/>
    <w:semiHidden/>
    <w:unhideWhenUsed/>
    <w:rsid w:val="00150B58"/>
    <w:rPr>
      <w:sz w:val="16"/>
      <w:szCs w:val="16"/>
    </w:rPr>
  </w:style>
  <w:style w:type="paragraph" w:styleId="afd">
    <w:name w:val="annotation text"/>
    <w:basedOn w:val="a5"/>
    <w:link w:val="afe"/>
    <w:unhideWhenUsed/>
    <w:rsid w:val="00150B58"/>
    <w:pPr>
      <w:spacing w:line="240" w:lineRule="auto"/>
    </w:pPr>
    <w:rPr>
      <w:sz w:val="20"/>
      <w:szCs w:val="20"/>
    </w:rPr>
  </w:style>
  <w:style w:type="character" w:customStyle="1" w:styleId="afe">
    <w:name w:val="Текст примечания Знак"/>
    <w:basedOn w:val="a6"/>
    <w:link w:val="afd"/>
    <w:rsid w:val="00150B58"/>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150B58"/>
    <w:rPr>
      <w:b/>
      <w:bCs/>
    </w:rPr>
  </w:style>
  <w:style w:type="character" w:customStyle="1" w:styleId="aff0">
    <w:name w:val="Тема примечания Знак"/>
    <w:basedOn w:val="afe"/>
    <w:link w:val="aff"/>
    <w:uiPriority w:val="99"/>
    <w:semiHidden/>
    <w:rsid w:val="00150B58"/>
    <w:rPr>
      <w:rFonts w:ascii="Calibri" w:eastAsia="Calibri" w:hAnsi="Calibri" w:cs="Times New Roman"/>
      <w:b/>
      <w:bCs/>
      <w:sz w:val="20"/>
      <w:szCs w:val="20"/>
    </w:rPr>
  </w:style>
  <w:style w:type="paragraph" w:styleId="aff1">
    <w:name w:val="endnote text"/>
    <w:basedOn w:val="a5"/>
    <w:link w:val="aff2"/>
    <w:uiPriority w:val="99"/>
    <w:semiHidden/>
    <w:unhideWhenUsed/>
    <w:rsid w:val="00150B58"/>
    <w:pPr>
      <w:spacing w:after="0" w:line="240" w:lineRule="auto"/>
    </w:pPr>
    <w:rPr>
      <w:sz w:val="20"/>
      <w:szCs w:val="20"/>
    </w:rPr>
  </w:style>
  <w:style w:type="character" w:customStyle="1" w:styleId="aff2">
    <w:name w:val="Текст концевой сноски Знак"/>
    <w:basedOn w:val="a6"/>
    <w:link w:val="aff1"/>
    <w:uiPriority w:val="99"/>
    <w:semiHidden/>
    <w:rsid w:val="00150B58"/>
    <w:rPr>
      <w:rFonts w:ascii="Calibri" w:eastAsia="Calibri" w:hAnsi="Calibri" w:cs="Times New Roman"/>
      <w:sz w:val="20"/>
      <w:szCs w:val="20"/>
    </w:rPr>
  </w:style>
  <w:style w:type="character" w:styleId="aff3">
    <w:name w:val="endnote reference"/>
    <w:basedOn w:val="a6"/>
    <w:uiPriority w:val="99"/>
    <w:semiHidden/>
    <w:unhideWhenUsed/>
    <w:rsid w:val="00150B58"/>
    <w:rPr>
      <w:vertAlign w:val="superscript"/>
    </w:rPr>
  </w:style>
  <w:style w:type="table" w:customStyle="1" w:styleId="41">
    <w:name w:val="Сетка таблицы4"/>
    <w:basedOn w:val="a7"/>
    <w:next w:val="af6"/>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8"/>
    <w:uiPriority w:val="99"/>
    <w:semiHidden/>
    <w:unhideWhenUsed/>
    <w:rsid w:val="00150B58"/>
  </w:style>
  <w:style w:type="character" w:customStyle="1" w:styleId="apple-converted-space">
    <w:name w:val="apple-converted-space"/>
    <w:rsid w:val="00150B58"/>
  </w:style>
  <w:style w:type="table" w:customStyle="1" w:styleId="51">
    <w:name w:val="Сетка таблицы5"/>
    <w:basedOn w:val="a7"/>
    <w:next w:val="af6"/>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link w:val="af2"/>
    <w:uiPriority w:val="34"/>
    <w:locked/>
    <w:rsid w:val="00150B58"/>
    <w:rPr>
      <w:rFonts w:ascii="Times New Roman" w:eastAsia="Times New Roman" w:hAnsi="Times New Roman" w:cs="Times New Roman"/>
      <w:sz w:val="24"/>
      <w:szCs w:val="24"/>
      <w:lang w:eastAsia="ru-RU"/>
    </w:rPr>
  </w:style>
  <w:style w:type="numbering" w:customStyle="1" w:styleId="52">
    <w:name w:val="Нет списка5"/>
    <w:next w:val="a8"/>
    <w:uiPriority w:val="99"/>
    <w:semiHidden/>
    <w:unhideWhenUsed/>
    <w:rsid w:val="00150B58"/>
  </w:style>
  <w:style w:type="table" w:customStyle="1" w:styleId="61">
    <w:name w:val="Сетка таблицы6"/>
    <w:basedOn w:val="a7"/>
    <w:next w:val="af6"/>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8"/>
    <w:uiPriority w:val="99"/>
    <w:semiHidden/>
    <w:unhideWhenUsed/>
    <w:rsid w:val="00150B58"/>
  </w:style>
  <w:style w:type="numbering" w:customStyle="1" w:styleId="110">
    <w:name w:val="Нет списка11"/>
    <w:next w:val="a8"/>
    <w:semiHidden/>
    <w:rsid w:val="00150B58"/>
  </w:style>
  <w:style w:type="table" w:customStyle="1" w:styleId="71">
    <w:name w:val="Сетка таблицы7"/>
    <w:basedOn w:val="a7"/>
    <w:next w:val="af6"/>
    <w:rsid w:val="00150B58"/>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7"/>
    <w:next w:val="af6"/>
    <w:uiPriority w:val="59"/>
    <w:rsid w:val="00150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uiPriority w:val="99"/>
    <w:semiHidden/>
    <w:unhideWhenUsed/>
    <w:rsid w:val="00150B58"/>
  </w:style>
  <w:style w:type="numbering" w:customStyle="1" w:styleId="310">
    <w:name w:val="Нет списка31"/>
    <w:next w:val="a8"/>
    <w:uiPriority w:val="99"/>
    <w:semiHidden/>
    <w:unhideWhenUsed/>
    <w:rsid w:val="00150B58"/>
  </w:style>
  <w:style w:type="table" w:customStyle="1" w:styleId="212">
    <w:name w:val="Сетка таблицы21"/>
    <w:basedOn w:val="a7"/>
    <w:next w:val="af6"/>
    <w:uiPriority w:val="59"/>
    <w:rsid w:val="00150B58"/>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6"/>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7"/>
    <w:next w:val="af6"/>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8"/>
    <w:uiPriority w:val="99"/>
    <w:semiHidden/>
    <w:unhideWhenUsed/>
    <w:rsid w:val="00150B58"/>
  </w:style>
  <w:style w:type="table" w:customStyle="1" w:styleId="510">
    <w:name w:val="Сетка таблицы51"/>
    <w:basedOn w:val="a7"/>
    <w:next w:val="af6"/>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150B58"/>
  </w:style>
  <w:style w:type="table" w:customStyle="1" w:styleId="610">
    <w:name w:val="Сетка таблицы61"/>
    <w:basedOn w:val="a7"/>
    <w:next w:val="af6"/>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7"/>
    <w:next w:val="af6"/>
    <w:uiPriority w:val="39"/>
    <w:rsid w:val="003E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07B0"/>
    <w:pPr>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table" w:customStyle="1" w:styleId="TableGrid11">
    <w:name w:val="Table Grid11"/>
    <w:basedOn w:val="a7"/>
    <w:next w:val="af6"/>
    <w:uiPriority w:val="39"/>
    <w:rsid w:val="00F4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locked/>
    <w:rsid w:val="00AF49AA"/>
    <w:rPr>
      <w:sz w:val="20"/>
    </w:rPr>
  </w:style>
  <w:style w:type="paragraph" w:customStyle="1" w:styleId="Text">
    <w:name w:val="Text"/>
    <w:aliases w:val="Body,Text1,a1"/>
    <w:basedOn w:val="a5"/>
    <w:link w:val="TextChar"/>
    <w:rsid w:val="00AF49AA"/>
    <w:pPr>
      <w:spacing w:after="240" w:line="240" w:lineRule="auto"/>
      <w:jc w:val="center"/>
    </w:pPr>
    <w:rPr>
      <w:rFonts w:asciiTheme="minorHAnsi" w:eastAsiaTheme="minorHAnsi" w:hAnsiTheme="minorHAnsi" w:cstheme="minorBidi"/>
      <w:sz w:val="20"/>
    </w:rPr>
  </w:style>
  <w:style w:type="paragraph" w:customStyle="1" w:styleId="WCStandardAH2">
    <w:name w:val="WC_StandardA H 2"/>
    <w:basedOn w:val="a5"/>
    <w:next w:val="Text"/>
    <w:rsid w:val="00947CC0"/>
    <w:pPr>
      <w:numPr>
        <w:ilvl w:val="1"/>
        <w:numId w:val="16"/>
      </w:numPr>
      <w:spacing w:after="240" w:line="240" w:lineRule="auto"/>
      <w:jc w:val="both"/>
      <w:outlineLvl w:val="1"/>
    </w:pPr>
    <w:rPr>
      <w:rFonts w:ascii="Times New Roman" w:eastAsia="SimSun" w:hAnsi="Times New Roman"/>
      <w:sz w:val="24"/>
      <w:szCs w:val="24"/>
      <w:lang w:val="en-GB"/>
    </w:rPr>
  </w:style>
  <w:style w:type="paragraph" w:customStyle="1" w:styleId="WCStandardAH1">
    <w:name w:val="WC_StandardA H 1"/>
    <w:basedOn w:val="a5"/>
    <w:next w:val="WCStandardAH2"/>
    <w:rsid w:val="00947CC0"/>
    <w:pPr>
      <w:keepNext/>
      <w:numPr>
        <w:numId w:val="16"/>
      </w:numPr>
      <w:spacing w:after="240" w:line="240" w:lineRule="auto"/>
      <w:jc w:val="both"/>
      <w:outlineLvl w:val="0"/>
    </w:pPr>
    <w:rPr>
      <w:rFonts w:ascii="Times New Roman" w:eastAsia="SimSun" w:hAnsi="Times New Roman"/>
      <w:b/>
      <w:caps/>
      <w:sz w:val="24"/>
      <w:szCs w:val="24"/>
      <w:lang w:val="en-GB"/>
    </w:rPr>
  </w:style>
  <w:style w:type="paragraph" w:customStyle="1" w:styleId="WCStandardAH3">
    <w:name w:val="WC_StandardA H 3"/>
    <w:basedOn w:val="a5"/>
    <w:rsid w:val="00947CC0"/>
    <w:pPr>
      <w:numPr>
        <w:ilvl w:val="2"/>
        <w:numId w:val="16"/>
      </w:numPr>
      <w:spacing w:after="240" w:line="240" w:lineRule="auto"/>
      <w:jc w:val="both"/>
      <w:outlineLvl w:val="2"/>
    </w:pPr>
    <w:rPr>
      <w:rFonts w:ascii="Times New Roman" w:eastAsia="SimSun" w:hAnsi="Times New Roman"/>
      <w:sz w:val="24"/>
      <w:szCs w:val="24"/>
      <w:lang w:val="en-GB"/>
    </w:rPr>
  </w:style>
  <w:style w:type="paragraph" w:customStyle="1" w:styleId="WCStandardAH4">
    <w:name w:val="WC_StandardA H 4"/>
    <w:basedOn w:val="a5"/>
    <w:rsid w:val="00947CC0"/>
    <w:pPr>
      <w:numPr>
        <w:ilvl w:val="3"/>
        <w:numId w:val="16"/>
      </w:numPr>
      <w:spacing w:after="240" w:line="240" w:lineRule="auto"/>
      <w:jc w:val="both"/>
      <w:outlineLvl w:val="3"/>
    </w:pPr>
    <w:rPr>
      <w:rFonts w:ascii="Times New Roman" w:eastAsia="SimSun" w:hAnsi="Times New Roman"/>
      <w:sz w:val="24"/>
      <w:szCs w:val="24"/>
      <w:lang w:val="en-GB"/>
    </w:rPr>
  </w:style>
  <w:style w:type="paragraph" w:customStyle="1" w:styleId="WCStandardAH5">
    <w:name w:val="WC_StandardA H 5"/>
    <w:basedOn w:val="a5"/>
    <w:rsid w:val="00947CC0"/>
    <w:pPr>
      <w:numPr>
        <w:ilvl w:val="4"/>
        <w:numId w:val="16"/>
      </w:numPr>
      <w:spacing w:after="240" w:line="240" w:lineRule="auto"/>
      <w:jc w:val="both"/>
      <w:outlineLvl w:val="4"/>
    </w:pPr>
    <w:rPr>
      <w:rFonts w:ascii="Times New Roman" w:eastAsia="SimSun" w:hAnsi="Times New Roman"/>
      <w:sz w:val="24"/>
      <w:szCs w:val="24"/>
      <w:lang w:val="en-GB"/>
    </w:rPr>
  </w:style>
  <w:style w:type="paragraph" w:customStyle="1" w:styleId="WCStandardAH6">
    <w:name w:val="WC_StandardA H 6"/>
    <w:basedOn w:val="a5"/>
    <w:rsid w:val="00947CC0"/>
    <w:pPr>
      <w:numPr>
        <w:ilvl w:val="5"/>
        <w:numId w:val="16"/>
      </w:numPr>
      <w:spacing w:after="240" w:line="240" w:lineRule="auto"/>
      <w:jc w:val="both"/>
      <w:outlineLvl w:val="5"/>
    </w:pPr>
    <w:rPr>
      <w:rFonts w:ascii="Times New Roman" w:eastAsia="SimSun" w:hAnsi="Times New Roman"/>
      <w:sz w:val="24"/>
      <w:szCs w:val="24"/>
      <w:lang w:val="en-GB"/>
    </w:rPr>
  </w:style>
  <w:style w:type="paragraph" w:customStyle="1" w:styleId="WCStandardAH7">
    <w:name w:val="WC_StandardA H 7"/>
    <w:basedOn w:val="a5"/>
    <w:rsid w:val="00947CC0"/>
    <w:pPr>
      <w:numPr>
        <w:ilvl w:val="6"/>
        <w:numId w:val="16"/>
      </w:numPr>
      <w:spacing w:after="240" w:line="240" w:lineRule="auto"/>
      <w:jc w:val="both"/>
      <w:outlineLvl w:val="6"/>
    </w:pPr>
    <w:rPr>
      <w:rFonts w:ascii="Times New Roman" w:eastAsia="SimSun" w:hAnsi="Times New Roman"/>
      <w:sz w:val="24"/>
      <w:szCs w:val="24"/>
      <w:lang w:val="en-GB"/>
    </w:rPr>
  </w:style>
  <w:style w:type="paragraph" w:customStyle="1" w:styleId="WCStandardAH8">
    <w:name w:val="WC_StandardA H 8"/>
    <w:basedOn w:val="a5"/>
    <w:next w:val="Text"/>
    <w:rsid w:val="00947CC0"/>
    <w:pPr>
      <w:numPr>
        <w:ilvl w:val="7"/>
        <w:numId w:val="16"/>
      </w:numPr>
      <w:spacing w:after="240" w:line="240" w:lineRule="auto"/>
      <w:jc w:val="both"/>
      <w:outlineLvl w:val="7"/>
    </w:pPr>
    <w:rPr>
      <w:rFonts w:ascii="Times New Roman" w:eastAsia="SimSun" w:hAnsi="Times New Roman"/>
      <w:sz w:val="24"/>
      <w:szCs w:val="24"/>
      <w:lang w:val="en-GB"/>
    </w:rPr>
  </w:style>
  <w:style w:type="paragraph" w:customStyle="1" w:styleId="WCStandardAH9">
    <w:name w:val="WC_StandardA H 9"/>
    <w:basedOn w:val="a5"/>
    <w:next w:val="Text"/>
    <w:rsid w:val="00947CC0"/>
    <w:pPr>
      <w:numPr>
        <w:ilvl w:val="8"/>
        <w:numId w:val="16"/>
      </w:numPr>
      <w:spacing w:after="240" w:line="240" w:lineRule="auto"/>
      <w:jc w:val="both"/>
      <w:outlineLvl w:val="8"/>
    </w:pPr>
    <w:rPr>
      <w:rFonts w:ascii="Times New Roman" w:eastAsia="SimSun" w:hAnsi="Times New Roman"/>
      <w:sz w:val="24"/>
      <w:szCs w:val="24"/>
      <w:lang w:val="en-GB"/>
    </w:rPr>
  </w:style>
  <w:style w:type="character" w:customStyle="1" w:styleId="wTextChar">
    <w:name w:val="wText Char"/>
    <w:link w:val="wText"/>
    <w:uiPriority w:val="1"/>
    <w:locked/>
    <w:rsid w:val="00947CC0"/>
    <w:rPr>
      <w:rFonts w:ascii="MS Mincho" w:eastAsia="MS Mincho" w:hAnsi="MS Mincho"/>
    </w:rPr>
  </w:style>
  <w:style w:type="paragraph" w:customStyle="1" w:styleId="wText">
    <w:name w:val="wText"/>
    <w:basedOn w:val="a5"/>
    <w:link w:val="wTextChar"/>
    <w:uiPriority w:val="1"/>
    <w:qFormat/>
    <w:rsid w:val="00947CC0"/>
    <w:pPr>
      <w:spacing w:after="180" w:line="240" w:lineRule="auto"/>
      <w:jc w:val="both"/>
    </w:pPr>
    <w:rPr>
      <w:rFonts w:ascii="MS Mincho" w:eastAsia="MS Mincho" w:hAnsi="MS Mincho" w:cstheme="minorBidi"/>
    </w:rPr>
  </w:style>
  <w:style w:type="paragraph" w:customStyle="1" w:styleId="PrivateMABCont2">
    <w:name w:val="PrivateMAB Cont 2"/>
    <w:basedOn w:val="a5"/>
    <w:rsid w:val="00C1202B"/>
    <w:pPr>
      <w:spacing w:after="240" w:line="240" w:lineRule="auto"/>
      <w:jc w:val="both"/>
    </w:pPr>
    <w:rPr>
      <w:rFonts w:ascii="Times New Roman" w:eastAsia="Times New Roman" w:hAnsi="Times New Roman"/>
      <w:szCs w:val="20"/>
      <w:lang w:val="en-GB"/>
    </w:rPr>
  </w:style>
  <w:style w:type="character" w:customStyle="1" w:styleId="16">
    <w:name w:val="Неразрешенное упоминание1"/>
    <w:basedOn w:val="a6"/>
    <w:uiPriority w:val="99"/>
    <w:semiHidden/>
    <w:unhideWhenUsed/>
    <w:rsid w:val="00C12B01"/>
    <w:rPr>
      <w:color w:val="605E5C"/>
      <w:shd w:val="clear" w:color="auto" w:fill="E1DFDD"/>
    </w:rPr>
  </w:style>
  <w:style w:type="character" w:styleId="aff4">
    <w:name w:val="Unresolved Mention"/>
    <w:basedOn w:val="a6"/>
    <w:uiPriority w:val="99"/>
    <w:semiHidden/>
    <w:unhideWhenUsed/>
    <w:rsid w:val="00210F2A"/>
    <w:rPr>
      <w:color w:val="605E5C"/>
      <w:shd w:val="clear" w:color="auto" w:fill="E1DFDD"/>
    </w:rPr>
  </w:style>
  <w:style w:type="paragraph" w:customStyle="1" w:styleId="RSBodyText1">
    <w:name w:val="RS Body Text 1"/>
    <w:basedOn w:val="a5"/>
    <w:link w:val="RSBodyText10"/>
    <w:qFormat/>
    <w:rsid w:val="00104709"/>
    <w:pPr>
      <w:spacing w:after="240" w:line="240" w:lineRule="auto"/>
      <w:ind w:left="709"/>
      <w:jc w:val="both"/>
    </w:pPr>
    <w:rPr>
      <w:rFonts w:ascii="Times New Roman" w:hAnsi="Times New Roman"/>
      <w:sz w:val="24"/>
      <w:lang w:val="en-US"/>
    </w:rPr>
  </w:style>
  <w:style w:type="character" w:customStyle="1" w:styleId="RSBodyText10">
    <w:name w:val="RS Body Text 1 Знак"/>
    <w:link w:val="RSBodyText1"/>
    <w:rsid w:val="00104709"/>
    <w:rPr>
      <w:rFonts w:ascii="Times New Roman" w:eastAsia="Calibri" w:hAnsi="Times New Roman" w:cs="Times New Roman"/>
      <w:sz w:val="24"/>
      <w:lang w:val="en-US"/>
    </w:rPr>
  </w:style>
  <w:style w:type="paragraph" w:customStyle="1" w:styleId="a">
    <w:name w:val="Подпункт буквенный"/>
    <w:basedOn w:val="a1"/>
    <w:link w:val="Char"/>
    <w:autoRedefine/>
    <w:rsid w:val="00104709"/>
    <w:pPr>
      <w:numPr>
        <w:ilvl w:val="0"/>
        <w:numId w:val="41"/>
      </w:numPr>
      <w:tabs>
        <w:tab w:val="clear" w:pos="4677"/>
      </w:tabs>
      <w:spacing w:before="120" w:after="120"/>
      <w:jc w:val="both"/>
    </w:pPr>
    <w:rPr>
      <w:lang w:val="kk-KZ"/>
    </w:rPr>
  </w:style>
  <w:style w:type="character" w:customStyle="1" w:styleId="Char">
    <w:name w:val="Подпункт буквенный Char"/>
    <w:basedOn w:val="ad"/>
    <w:link w:val="a"/>
    <w:rsid w:val="00104709"/>
    <w:rPr>
      <w:rFonts w:ascii="Times New Roman" w:eastAsia="Times New Roman" w:hAnsi="Times New Roman" w:cs="Times New Roman"/>
      <w:sz w:val="24"/>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2971">
      <w:bodyDiv w:val="1"/>
      <w:marLeft w:val="0"/>
      <w:marRight w:val="0"/>
      <w:marTop w:val="0"/>
      <w:marBottom w:val="0"/>
      <w:divBdr>
        <w:top w:val="none" w:sz="0" w:space="0" w:color="auto"/>
        <w:left w:val="none" w:sz="0" w:space="0" w:color="auto"/>
        <w:bottom w:val="none" w:sz="0" w:space="0" w:color="auto"/>
        <w:right w:val="none" w:sz="0" w:space="0" w:color="auto"/>
      </w:divBdr>
    </w:div>
    <w:div w:id="76177960">
      <w:bodyDiv w:val="1"/>
      <w:marLeft w:val="0"/>
      <w:marRight w:val="0"/>
      <w:marTop w:val="0"/>
      <w:marBottom w:val="0"/>
      <w:divBdr>
        <w:top w:val="none" w:sz="0" w:space="0" w:color="auto"/>
        <w:left w:val="none" w:sz="0" w:space="0" w:color="auto"/>
        <w:bottom w:val="none" w:sz="0" w:space="0" w:color="auto"/>
        <w:right w:val="none" w:sz="0" w:space="0" w:color="auto"/>
      </w:divBdr>
    </w:div>
    <w:div w:id="92551559">
      <w:bodyDiv w:val="1"/>
      <w:marLeft w:val="0"/>
      <w:marRight w:val="0"/>
      <w:marTop w:val="0"/>
      <w:marBottom w:val="0"/>
      <w:divBdr>
        <w:top w:val="none" w:sz="0" w:space="0" w:color="auto"/>
        <w:left w:val="none" w:sz="0" w:space="0" w:color="auto"/>
        <w:bottom w:val="none" w:sz="0" w:space="0" w:color="auto"/>
        <w:right w:val="none" w:sz="0" w:space="0" w:color="auto"/>
      </w:divBdr>
    </w:div>
    <w:div w:id="156238199">
      <w:bodyDiv w:val="1"/>
      <w:marLeft w:val="0"/>
      <w:marRight w:val="0"/>
      <w:marTop w:val="0"/>
      <w:marBottom w:val="0"/>
      <w:divBdr>
        <w:top w:val="none" w:sz="0" w:space="0" w:color="auto"/>
        <w:left w:val="none" w:sz="0" w:space="0" w:color="auto"/>
        <w:bottom w:val="none" w:sz="0" w:space="0" w:color="auto"/>
        <w:right w:val="none" w:sz="0" w:space="0" w:color="auto"/>
      </w:divBdr>
    </w:div>
    <w:div w:id="186064274">
      <w:bodyDiv w:val="1"/>
      <w:marLeft w:val="0"/>
      <w:marRight w:val="0"/>
      <w:marTop w:val="0"/>
      <w:marBottom w:val="0"/>
      <w:divBdr>
        <w:top w:val="none" w:sz="0" w:space="0" w:color="auto"/>
        <w:left w:val="none" w:sz="0" w:space="0" w:color="auto"/>
        <w:bottom w:val="none" w:sz="0" w:space="0" w:color="auto"/>
        <w:right w:val="none" w:sz="0" w:space="0" w:color="auto"/>
      </w:divBdr>
    </w:div>
    <w:div w:id="214319591">
      <w:bodyDiv w:val="1"/>
      <w:marLeft w:val="0"/>
      <w:marRight w:val="0"/>
      <w:marTop w:val="0"/>
      <w:marBottom w:val="0"/>
      <w:divBdr>
        <w:top w:val="none" w:sz="0" w:space="0" w:color="auto"/>
        <w:left w:val="none" w:sz="0" w:space="0" w:color="auto"/>
        <w:bottom w:val="none" w:sz="0" w:space="0" w:color="auto"/>
        <w:right w:val="none" w:sz="0" w:space="0" w:color="auto"/>
      </w:divBdr>
    </w:div>
    <w:div w:id="274605504">
      <w:bodyDiv w:val="1"/>
      <w:marLeft w:val="0"/>
      <w:marRight w:val="0"/>
      <w:marTop w:val="0"/>
      <w:marBottom w:val="0"/>
      <w:divBdr>
        <w:top w:val="none" w:sz="0" w:space="0" w:color="auto"/>
        <w:left w:val="none" w:sz="0" w:space="0" w:color="auto"/>
        <w:bottom w:val="none" w:sz="0" w:space="0" w:color="auto"/>
        <w:right w:val="none" w:sz="0" w:space="0" w:color="auto"/>
      </w:divBdr>
    </w:div>
    <w:div w:id="290215118">
      <w:bodyDiv w:val="1"/>
      <w:marLeft w:val="0"/>
      <w:marRight w:val="0"/>
      <w:marTop w:val="0"/>
      <w:marBottom w:val="0"/>
      <w:divBdr>
        <w:top w:val="none" w:sz="0" w:space="0" w:color="auto"/>
        <w:left w:val="none" w:sz="0" w:space="0" w:color="auto"/>
        <w:bottom w:val="none" w:sz="0" w:space="0" w:color="auto"/>
        <w:right w:val="none" w:sz="0" w:space="0" w:color="auto"/>
      </w:divBdr>
    </w:div>
    <w:div w:id="527135357">
      <w:bodyDiv w:val="1"/>
      <w:marLeft w:val="0"/>
      <w:marRight w:val="0"/>
      <w:marTop w:val="0"/>
      <w:marBottom w:val="0"/>
      <w:divBdr>
        <w:top w:val="none" w:sz="0" w:space="0" w:color="auto"/>
        <w:left w:val="none" w:sz="0" w:space="0" w:color="auto"/>
        <w:bottom w:val="none" w:sz="0" w:space="0" w:color="auto"/>
        <w:right w:val="none" w:sz="0" w:space="0" w:color="auto"/>
      </w:divBdr>
    </w:div>
    <w:div w:id="607157463">
      <w:bodyDiv w:val="1"/>
      <w:marLeft w:val="0"/>
      <w:marRight w:val="0"/>
      <w:marTop w:val="0"/>
      <w:marBottom w:val="0"/>
      <w:divBdr>
        <w:top w:val="none" w:sz="0" w:space="0" w:color="auto"/>
        <w:left w:val="none" w:sz="0" w:space="0" w:color="auto"/>
        <w:bottom w:val="none" w:sz="0" w:space="0" w:color="auto"/>
        <w:right w:val="none" w:sz="0" w:space="0" w:color="auto"/>
      </w:divBdr>
    </w:div>
    <w:div w:id="626929266">
      <w:bodyDiv w:val="1"/>
      <w:marLeft w:val="0"/>
      <w:marRight w:val="0"/>
      <w:marTop w:val="0"/>
      <w:marBottom w:val="0"/>
      <w:divBdr>
        <w:top w:val="none" w:sz="0" w:space="0" w:color="auto"/>
        <w:left w:val="none" w:sz="0" w:space="0" w:color="auto"/>
        <w:bottom w:val="none" w:sz="0" w:space="0" w:color="auto"/>
        <w:right w:val="none" w:sz="0" w:space="0" w:color="auto"/>
      </w:divBdr>
    </w:div>
    <w:div w:id="647053389">
      <w:bodyDiv w:val="1"/>
      <w:marLeft w:val="0"/>
      <w:marRight w:val="0"/>
      <w:marTop w:val="0"/>
      <w:marBottom w:val="0"/>
      <w:divBdr>
        <w:top w:val="none" w:sz="0" w:space="0" w:color="auto"/>
        <w:left w:val="none" w:sz="0" w:space="0" w:color="auto"/>
        <w:bottom w:val="none" w:sz="0" w:space="0" w:color="auto"/>
        <w:right w:val="none" w:sz="0" w:space="0" w:color="auto"/>
      </w:divBdr>
    </w:div>
    <w:div w:id="750349507">
      <w:bodyDiv w:val="1"/>
      <w:marLeft w:val="0"/>
      <w:marRight w:val="0"/>
      <w:marTop w:val="0"/>
      <w:marBottom w:val="0"/>
      <w:divBdr>
        <w:top w:val="none" w:sz="0" w:space="0" w:color="auto"/>
        <w:left w:val="none" w:sz="0" w:space="0" w:color="auto"/>
        <w:bottom w:val="none" w:sz="0" w:space="0" w:color="auto"/>
        <w:right w:val="none" w:sz="0" w:space="0" w:color="auto"/>
      </w:divBdr>
    </w:div>
    <w:div w:id="775978981">
      <w:bodyDiv w:val="1"/>
      <w:marLeft w:val="0"/>
      <w:marRight w:val="0"/>
      <w:marTop w:val="0"/>
      <w:marBottom w:val="0"/>
      <w:divBdr>
        <w:top w:val="none" w:sz="0" w:space="0" w:color="auto"/>
        <w:left w:val="none" w:sz="0" w:space="0" w:color="auto"/>
        <w:bottom w:val="none" w:sz="0" w:space="0" w:color="auto"/>
        <w:right w:val="none" w:sz="0" w:space="0" w:color="auto"/>
      </w:divBdr>
    </w:div>
    <w:div w:id="835414627">
      <w:bodyDiv w:val="1"/>
      <w:marLeft w:val="0"/>
      <w:marRight w:val="0"/>
      <w:marTop w:val="0"/>
      <w:marBottom w:val="0"/>
      <w:divBdr>
        <w:top w:val="none" w:sz="0" w:space="0" w:color="auto"/>
        <w:left w:val="none" w:sz="0" w:space="0" w:color="auto"/>
        <w:bottom w:val="none" w:sz="0" w:space="0" w:color="auto"/>
        <w:right w:val="none" w:sz="0" w:space="0" w:color="auto"/>
      </w:divBdr>
    </w:div>
    <w:div w:id="876085735">
      <w:bodyDiv w:val="1"/>
      <w:marLeft w:val="0"/>
      <w:marRight w:val="0"/>
      <w:marTop w:val="0"/>
      <w:marBottom w:val="0"/>
      <w:divBdr>
        <w:top w:val="none" w:sz="0" w:space="0" w:color="auto"/>
        <w:left w:val="none" w:sz="0" w:space="0" w:color="auto"/>
        <w:bottom w:val="none" w:sz="0" w:space="0" w:color="auto"/>
        <w:right w:val="none" w:sz="0" w:space="0" w:color="auto"/>
      </w:divBdr>
    </w:div>
    <w:div w:id="891041735">
      <w:bodyDiv w:val="1"/>
      <w:marLeft w:val="0"/>
      <w:marRight w:val="0"/>
      <w:marTop w:val="0"/>
      <w:marBottom w:val="0"/>
      <w:divBdr>
        <w:top w:val="none" w:sz="0" w:space="0" w:color="auto"/>
        <w:left w:val="none" w:sz="0" w:space="0" w:color="auto"/>
        <w:bottom w:val="none" w:sz="0" w:space="0" w:color="auto"/>
        <w:right w:val="none" w:sz="0" w:space="0" w:color="auto"/>
      </w:divBdr>
    </w:div>
    <w:div w:id="916288803">
      <w:bodyDiv w:val="1"/>
      <w:marLeft w:val="0"/>
      <w:marRight w:val="0"/>
      <w:marTop w:val="0"/>
      <w:marBottom w:val="0"/>
      <w:divBdr>
        <w:top w:val="none" w:sz="0" w:space="0" w:color="auto"/>
        <w:left w:val="none" w:sz="0" w:space="0" w:color="auto"/>
        <w:bottom w:val="none" w:sz="0" w:space="0" w:color="auto"/>
        <w:right w:val="none" w:sz="0" w:space="0" w:color="auto"/>
      </w:divBdr>
    </w:div>
    <w:div w:id="1125545616">
      <w:bodyDiv w:val="1"/>
      <w:marLeft w:val="0"/>
      <w:marRight w:val="0"/>
      <w:marTop w:val="0"/>
      <w:marBottom w:val="0"/>
      <w:divBdr>
        <w:top w:val="none" w:sz="0" w:space="0" w:color="auto"/>
        <w:left w:val="none" w:sz="0" w:space="0" w:color="auto"/>
        <w:bottom w:val="none" w:sz="0" w:space="0" w:color="auto"/>
        <w:right w:val="none" w:sz="0" w:space="0" w:color="auto"/>
      </w:divBdr>
    </w:div>
    <w:div w:id="1156531039">
      <w:bodyDiv w:val="1"/>
      <w:marLeft w:val="0"/>
      <w:marRight w:val="0"/>
      <w:marTop w:val="0"/>
      <w:marBottom w:val="0"/>
      <w:divBdr>
        <w:top w:val="none" w:sz="0" w:space="0" w:color="auto"/>
        <w:left w:val="none" w:sz="0" w:space="0" w:color="auto"/>
        <w:bottom w:val="none" w:sz="0" w:space="0" w:color="auto"/>
        <w:right w:val="none" w:sz="0" w:space="0" w:color="auto"/>
      </w:divBdr>
    </w:div>
    <w:div w:id="1253124509">
      <w:bodyDiv w:val="1"/>
      <w:marLeft w:val="0"/>
      <w:marRight w:val="0"/>
      <w:marTop w:val="0"/>
      <w:marBottom w:val="0"/>
      <w:divBdr>
        <w:top w:val="none" w:sz="0" w:space="0" w:color="auto"/>
        <w:left w:val="none" w:sz="0" w:space="0" w:color="auto"/>
        <w:bottom w:val="none" w:sz="0" w:space="0" w:color="auto"/>
        <w:right w:val="none" w:sz="0" w:space="0" w:color="auto"/>
      </w:divBdr>
    </w:div>
    <w:div w:id="1343585125">
      <w:bodyDiv w:val="1"/>
      <w:marLeft w:val="0"/>
      <w:marRight w:val="0"/>
      <w:marTop w:val="0"/>
      <w:marBottom w:val="0"/>
      <w:divBdr>
        <w:top w:val="none" w:sz="0" w:space="0" w:color="auto"/>
        <w:left w:val="none" w:sz="0" w:space="0" w:color="auto"/>
        <w:bottom w:val="none" w:sz="0" w:space="0" w:color="auto"/>
        <w:right w:val="none" w:sz="0" w:space="0" w:color="auto"/>
      </w:divBdr>
    </w:div>
    <w:div w:id="1393579885">
      <w:bodyDiv w:val="1"/>
      <w:marLeft w:val="0"/>
      <w:marRight w:val="0"/>
      <w:marTop w:val="0"/>
      <w:marBottom w:val="0"/>
      <w:divBdr>
        <w:top w:val="none" w:sz="0" w:space="0" w:color="auto"/>
        <w:left w:val="none" w:sz="0" w:space="0" w:color="auto"/>
        <w:bottom w:val="none" w:sz="0" w:space="0" w:color="auto"/>
        <w:right w:val="none" w:sz="0" w:space="0" w:color="auto"/>
      </w:divBdr>
    </w:div>
    <w:div w:id="1485514522">
      <w:bodyDiv w:val="1"/>
      <w:marLeft w:val="0"/>
      <w:marRight w:val="0"/>
      <w:marTop w:val="0"/>
      <w:marBottom w:val="0"/>
      <w:divBdr>
        <w:top w:val="none" w:sz="0" w:space="0" w:color="auto"/>
        <w:left w:val="none" w:sz="0" w:space="0" w:color="auto"/>
        <w:bottom w:val="none" w:sz="0" w:space="0" w:color="auto"/>
        <w:right w:val="none" w:sz="0" w:space="0" w:color="auto"/>
      </w:divBdr>
    </w:div>
    <w:div w:id="1486508089">
      <w:bodyDiv w:val="1"/>
      <w:marLeft w:val="0"/>
      <w:marRight w:val="0"/>
      <w:marTop w:val="0"/>
      <w:marBottom w:val="0"/>
      <w:divBdr>
        <w:top w:val="none" w:sz="0" w:space="0" w:color="auto"/>
        <w:left w:val="none" w:sz="0" w:space="0" w:color="auto"/>
        <w:bottom w:val="none" w:sz="0" w:space="0" w:color="auto"/>
        <w:right w:val="none" w:sz="0" w:space="0" w:color="auto"/>
      </w:divBdr>
    </w:div>
    <w:div w:id="1502433583">
      <w:bodyDiv w:val="1"/>
      <w:marLeft w:val="0"/>
      <w:marRight w:val="0"/>
      <w:marTop w:val="0"/>
      <w:marBottom w:val="0"/>
      <w:divBdr>
        <w:top w:val="none" w:sz="0" w:space="0" w:color="auto"/>
        <w:left w:val="none" w:sz="0" w:space="0" w:color="auto"/>
        <w:bottom w:val="none" w:sz="0" w:space="0" w:color="auto"/>
        <w:right w:val="none" w:sz="0" w:space="0" w:color="auto"/>
      </w:divBdr>
    </w:div>
    <w:div w:id="1693188726">
      <w:bodyDiv w:val="1"/>
      <w:marLeft w:val="0"/>
      <w:marRight w:val="0"/>
      <w:marTop w:val="0"/>
      <w:marBottom w:val="0"/>
      <w:divBdr>
        <w:top w:val="none" w:sz="0" w:space="0" w:color="auto"/>
        <w:left w:val="none" w:sz="0" w:space="0" w:color="auto"/>
        <w:bottom w:val="none" w:sz="0" w:space="0" w:color="auto"/>
        <w:right w:val="none" w:sz="0" w:space="0" w:color="auto"/>
      </w:divBdr>
    </w:div>
    <w:div w:id="1743940549">
      <w:bodyDiv w:val="1"/>
      <w:marLeft w:val="0"/>
      <w:marRight w:val="0"/>
      <w:marTop w:val="0"/>
      <w:marBottom w:val="0"/>
      <w:divBdr>
        <w:top w:val="none" w:sz="0" w:space="0" w:color="auto"/>
        <w:left w:val="none" w:sz="0" w:space="0" w:color="auto"/>
        <w:bottom w:val="none" w:sz="0" w:space="0" w:color="auto"/>
        <w:right w:val="none" w:sz="0" w:space="0" w:color="auto"/>
      </w:divBdr>
    </w:div>
    <w:div w:id="1801144772">
      <w:bodyDiv w:val="1"/>
      <w:marLeft w:val="0"/>
      <w:marRight w:val="0"/>
      <w:marTop w:val="0"/>
      <w:marBottom w:val="0"/>
      <w:divBdr>
        <w:top w:val="none" w:sz="0" w:space="0" w:color="auto"/>
        <w:left w:val="none" w:sz="0" w:space="0" w:color="auto"/>
        <w:bottom w:val="none" w:sz="0" w:space="0" w:color="auto"/>
        <w:right w:val="none" w:sz="0" w:space="0" w:color="auto"/>
      </w:divBdr>
    </w:div>
    <w:div w:id="1987971028">
      <w:bodyDiv w:val="1"/>
      <w:marLeft w:val="0"/>
      <w:marRight w:val="0"/>
      <w:marTop w:val="0"/>
      <w:marBottom w:val="0"/>
      <w:divBdr>
        <w:top w:val="none" w:sz="0" w:space="0" w:color="auto"/>
        <w:left w:val="none" w:sz="0" w:space="0" w:color="auto"/>
        <w:bottom w:val="none" w:sz="0" w:space="0" w:color="auto"/>
        <w:right w:val="none" w:sz="0" w:space="0" w:color="auto"/>
      </w:divBdr>
    </w:div>
    <w:div w:id="2108577833">
      <w:bodyDiv w:val="1"/>
      <w:marLeft w:val="0"/>
      <w:marRight w:val="0"/>
      <w:marTop w:val="0"/>
      <w:marBottom w:val="0"/>
      <w:divBdr>
        <w:top w:val="none" w:sz="0" w:space="0" w:color="auto"/>
        <w:left w:val="none" w:sz="0" w:space="0" w:color="auto"/>
        <w:bottom w:val="none" w:sz="0" w:space="0" w:color="auto"/>
        <w:right w:val="none" w:sz="0" w:space="0" w:color="auto"/>
      </w:divBdr>
      <w:divsChild>
        <w:div w:id="609701601">
          <w:marLeft w:val="720"/>
          <w:marRight w:val="0"/>
          <w:marTop w:val="0"/>
          <w:marBottom w:val="0"/>
          <w:divBdr>
            <w:top w:val="none" w:sz="0" w:space="0" w:color="auto"/>
            <w:left w:val="none" w:sz="0" w:space="0" w:color="auto"/>
            <w:bottom w:val="none" w:sz="0" w:space="0" w:color="auto"/>
            <w:right w:val="none" w:sz="0" w:space="0" w:color="auto"/>
          </w:divBdr>
        </w:div>
        <w:div w:id="756832275">
          <w:marLeft w:val="720"/>
          <w:marRight w:val="0"/>
          <w:marTop w:val="0"/>
          <w:marBottom w:val="0"/>
          <w:divBdr>
            <w:top w:val="none" w:sz="0" w:space="0" w:color="auto"/>
            <w:left w:val="none" w:sz="0" w:space="0" w:color="auto"/>
            <w:bottom w:val="none" w:sz="0" w:space="0" w:color="auto"/>
            <w:right w:val="none" w:sz="0" w:space="0" w:color="auto"/>
          </w:divBdr>
        </w:div>
        <w:div w:id="101164590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tks.kz/privatizaci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mailto:info@tks.k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thors xmlns="104827fe-8cf7-4647-9e91-76044acf55dd" xsi:nil="true"/>
    <ConversationTopic xmlns="ffa4de5e-db87-4625-83e7-385dafedb73c" xsi:nil="true"/>
    <Attach_x0020_Count xmlns="9bd77649-659d-478a-93f5-dbd353611577" xsi:nil="true"/>
    <BCC xmlns="9bd77649-659d-478a-93f5-dbd353611577" xsi:nil="true"/>
    <CC xmlns="9bd77649-659d-478a-93f5-dbd353611577" xsi:nil="true"/>
    <From xmlns="9bd77649-659d-478a-93f5-dbd353611577" xsi:nil="true"/>
    <Importance xmlns="9bd77649-659d-478a-93f5-dbd353611577" xsi:nil="true"/>
    <ReceivedTime xmlns="9bd77649-659d-478a-93f5-dbd353611577" xsi:nil="true"/>
    <SentOn xmlns="9bd77649-659d-478a-93f5-dbd353611577" xsi:nil="true"/>
    <To xmlns="9bd77649-659d-478a-93f5-dbd353611577" xsi:nil="true"/>
    <Primary_x0020_Author xmlns="104827fe-8cf7-4647-9e91-76044acf55dd">
      <UserInfo>
        <DisplayName/>
        <AccountId xsi:nil="true"/>
        <AccountType/>
      </UserInfo>
    </Primary_x0020_Author>
    <Author0 xmlns="3a5642c7-c930-41ad-97f7-ecedae30b0f7">
      <UserInfo>
        <DisplayName/>
        <AccountId xsi:nil="true"/>
        <AccountType/>
      </UserInfo>
    </Author0>
    <_dlc_DocId xmlns="81b7c326-ab44-42f6-a24e-dd07872709fc">K8221580</_dlc_DocId>
    <_dlc_DocIdUrl xmlns="81b7c326-ab44-42f6-a24e-dd07872709fc">
      <Url>https://doclibrary/clients/KK/20007593/_layouts/15/DocIdRedir.aspx?ID=K8221580</Url>
      <Description>K8221580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Agreement" ma:contentTypeID="0x0101005AC049F8E48D934DAFB304B8493E23210100BB76614EC005C142B6D056C16C7D6E4C" ma:contentTypeVersion="45" ma:contentTypeDescription="" ma:contentTypeScope="" ma:versionID="d7257f7dcd3d08eb4db6032604c0599a">
  <xsd:schema xmlns:xsd="http://www.w3.org/2001/XMLSchema" xmlns:xs="http://www.w3.org/2001/XMLSchema" xmlns:p="http://schemas.microsoft.com/office/2006/metadata/properties" xmlns:ns2="104827fe-8cf7-4647-9e91-76044acf55dd" xmlns:ns4="3a5642c7-c930-41ad-97f7-ecedae30b0f7" xmlns:ns6="ffa4de5e-db87-4625-83e7-385dafedb73c" xmlns:ns7="9bd77649-659d-478a-93f5-dbd353611577" xmlns:ns9="81b7c326-ab44-42f6-a24e-dd07872709fc" targetNamespace="http://schemas.microsoft.com/office/2006/metadata/properties" ma:root="true" ma:fieldsID="0bc49731f28ae5189787dc30ca871d9a" ns2:_="" ns4:_="" ns6:_="" ns7:_="" ns9:_="">
    <xsd:import namespace="104827fe-8cf7-4647-9e91-76044acf55dd"/>
    <xsd:import namespace="3a5642c7-c930-41ad-97f7-ecedae30b0f7"/>
    <xsd:import namespace="ffa4de5e-db87-4625-83e7-385dafedb73c"/>
    <xsd:import namespace="9bd77649-659d-478a-93f5-dbd353611577"/>
    <xsd:import namespace="81b7c326-ab44-42f6-a24e-dd07872709fc"/>
    <xsd:element name="properties">
      <xsd:complexType>
        <xsd:sequence>
          <xsd:element name="documentManagement">
            <xsd:complexType>
              <xsd:all>
                <xsd:element ref="ns2:Primary_x0020_Author" minOccurs="0"/>
                <xsd:element ref="ns2:Authors" minOccurs="0"/>
                <xsd:element ref="ns4:Author0" minOccurs="0"/>
                <xsd:element ref="ns6:ConversationTopic" minOccurs="0"/>
                <xsd:element ref="ns7:Attach_x0020_Count" minOccurs="0"/>
                <xsd:element ref="ns7:BCC" minOccurs="0"/>
                <xsd:element ref="ns7:CC" minOccurs="0"/>
                <xsd:element ref="ns7:From" minOccurs="0"/>
                <xsd:element ref="ns7:Importance" minOccurs="0"/>
                <xsd:element ref="ns7:ReceivedTime" minOccurs="0"/>
                <xsd:element ref="ns7:SentOn" minOccurs="0"/>
                <xsd:element ref="ns7:To" minOccurs="0"/>
                <xsd:element ref="ns9:_dlc_DocId" minOccurs="0"/>
                <xsd:element ref="ns9:_dlc_DocIdUrl" minOccurs="0"/>
                <xsd:element ref="ns9: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827fe-8cf7-4647-9e91-76044acf55dd" elementFormDefault="qualified">
    <xsd:import namespace="http://schemas.microsoft.com/office/2006/documentManagement/types"/>
    <xsd:import namespace="http://schemas.microsoft.com/office/infopath/2007/PartnerControls"/>
    <xsd:element name="Primary_x0020_Author" ma:index="2" nillable="true" ma:displayName="Primary Author" ma:list="UserInfo" ma:SharePointGroup="0" ma:internalName="Primary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s" ma:index="3" nillable="true" ma:displayName="Authors" ma:internalName="Autho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42c7-c930-41ad-97f7-ecedae30b0f7" elementFormDefault="qualified">
    <xsd:import namespace="http://schemas.microsoft.com/office/2006/documentManagement/types"/>
    <xsd:import namespace="http://schemas.microsoft.com/office/infopath/2007/PartnerControls"/>
    <xsd:element name="Author0" ma:index="12"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a4de5e-db87-4625-83e7-385dafedb73c" elementFormDefault="qualified">
    <xsd:import namespace="http://schemas.microsoft.com/office/2006/documentManagement/types"/>
    <xsd:import namespace="http://schemas.microsoft.com/office/infopath/2007/PartnerControls"/>
    <xsd:element name="ConversationTopic" ma:index="14" nillable="true" ma:displayName="ConversationTopic" ma:hidden="true" ma:internalName="Conversation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77649-659d-478a-93f5-dbd353611577" elementFormDefault="qualified">
    <xsd:import namespace="http://schemas.microsoft.com/office/2006/documentManagement/types"/>
    <xsd:import namespace="http://schemas.microsoft.com/office/infopath/2007/PartnerControls"/>
    <xsd:element name="Attach_x0020_Count" ma:index="15" nillable="true" ma:displayName="Attach Count" ma:internalName="Attach_x0020_Count">
      <xsd:simpleType>
        <xsd:restriction base="dms:Text">
          <xsd:maxLength value="255"/>
        </xsd:restriction>
      </xsd:simpleType>
    </xsd:element>
    <xsd:element name="BCC" ma:index="16" nillable="true" ma:displayName="BCC" ma:internalName="BCC">
      <xsd:simpleType>
        <xsd:restriction base="dms:Text">
          <xsd:maxLength value="255"/>
        </xsd:restriction>
      </xsd:simpleType>
    </xsd:element>
    <xsd:element name="CC" ma:index="17" nillable="true" ma:displayName="CC" ma:internalName="CC">
      <xsd:simpleType>
        <xsd:restriction base="dms:Text">
          <xsd:maxLength value="255"/>
        </xsd:restriction>
      </xsd:simpleType>
    </xsd:element>
    <xsd:element name="From" ma:index="18" nillable="true" ma:displayName="From" ma:internalName="From">
      <xsd:simpleType>
        <xsd:restriction base="dms:Text">
          <xsd:maxLength value="255"/>
        </xsd:restriction>
      </xsd:simpleType>
    </xsd:element>
    <xsd:element name="Importance" ma:index="19" nillable="true" ma:displayName="Importance" ma:internalName="Importance">
      <xsd:simpleType>
        <xsd:restriction base="dms:Text">
          <xsd:maxLength value="255"/>
        </xsd:restriction>
      </xsd:simpleType>
    </xsd:element>
    <xsd:element name="ReceivedTime" ma:index="20" nillable="true" ma:displayName="ReceivedTime" ma:format="DateTime" ma:internalName="ReceivedTime">
      <xsd:simpleType>
        <xsd:restriction base="dms:DateTime"/>
      </xsd:simpleType>
    </xsd:element>
    <xsd:element name="SentOn" ma:index="21" nillable="true" ma:displayName="SentOn" ma:format="DateTime" ma:internalName="SentOn">
      <xsd:simpleType>
        <xsd:restriction base="dms:DateTime"/>
      </xsd:simpleType>
    </xsd:element>
    <xsd:element name="To" ma:index="22" nillable="true" ma:displayName="To" ma:internalName="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7c326-ab44-42f6-a24e-dd07872709fc"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B9B83C-AFC5-4F0B-8583-059E30653815}">
  <ds:schemaRefs>
    <ds:schemaRef ds:uri="http://schemas.microsoft.com/sharepoint/v3/contenttype/forms"/>
  </ds:schemaRefs>
</ds:datastoreItem>
</file>

<file path=customXml/itemProps2.xml><?xml version="1.0" encoding="utf-8"?>
<ds:datastoreItem xmlns:ds="http://schemas.openxmlformats.org/officeDocument/2006/customXml" ds:itemID="{45DECE86-0B6A-4719-9501-CF17C43FDD73}">
  <ds:schemaRefs>
    <ds:schemaRef ds:uri="http://schemas.microsoft.com/office/2006/metadata/properties"/>
    <ds:schemaRef ds:uri="http://schemas.microsoft.com/office/infopath/2007/PartnerControls"/>
    <ds:schemaRef ds:uri="104827fe-8cf7-4647-9e91-76044acf55dd"/>
    <ds:schemaRef ds:uri="ffa4de5e-db87-4625-83e7-385dafedb73c"/>
    <ds:schemaRef ds:uri="9bd77649-659d-478a-93f5-dbd353611577"/>
    <ds:schemaRef ds:uri="3a5642c7-c930-41ad-97f7-ecedae30b0f7"/>
    <ds:schemaRef ds:uri="81b7c326-ab44-42f6-a24e-dd07872709fc"/>
  </ds:schemaRefs>
</ds:datastoreItem>
</file>

<file path=customXml/itemProps3.xml><?xml version="1.0" encoding="utf-8"?>
<ds:datastoreItem xmlns:ds="http://schemas.openxmlformats.org/officeDocument/2006/customXml" ds:itemID="{81ED172F-52B0-4A93-B903-AAC325CA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827fe-8cf7-4647-9e91-76044acf55dd"/>
    <ds:schemaRef ds:uri="3a5642c7-c930-41ad-97f7-ecedae30b0f7"/>
    <ds:schemaRef ds:uri="ffa4de5e-db87-4625-83e7-385dafedb73c"/>
    <ds:schemaRef ds:uri="9bd77649-659d-478a-93f5-dbd353611577"/>
    <ds:schemaRef ds:uri="81b7c326-ab44-42f6-a24e-dd0787270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8BC4D-5225-4254-A49E-9DBAA83B2250}">
  <ds:schemaRefs>
    <ds:schemaRef ds:uri="http://schemas.openxmlformats.org/officeDocument/2006/bibliography"/>
  </ds:schemaRefs>
</ds:datastoreItem>
</file>

<file path=customXml/itemProps5.xml><?xml version="1.0" encoding="utf-8"?>
<ds:datastoreItem xmlns:ds="http://schemas.openxmlformats.org/officeDocument/2006/customXml" ds:itemID="{76002063-795C-4F33-9B82-34B0B3028E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5424</TotalTime>
  <Pages>1</Pages>
  <Words>10583</Words>
  <Characters>60326</Characters>
  <Application>Microsoft Office Word</Application>
  <DocSecurity>0</DocSecurity>
  <Lines>502</Lines>
  <Paragraphs>141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ТКТ_ДКП проект (в режиме правок Кинстеллар).docx</vt:lpstr>
      <vt:lpstr>ТКТ_ДКП проект (в режиме правок Кинстеллар).docx</vt:lpstr>
    </vt:vector>
  </TitlesOfParts>
  <Company/>
  <LinksUpToDate>false</LinksUpToDate>
  <CharactersWithSpaces>70768</CharactersWithSpaces>
  <SharedDoc>false</SharedDoc>
  <HLinks>
    <vt:vector size="30" baseType="variant">
      <vt:variant>
        <vt:i4>3538982</vt:i4>
      </vt:variant>
      <vt:variant>
        <vt:i4>12</vt:i4>
      </vt:variant>
      <vt:variant>
        <vt:i4>0</vt:i4>
      </vt:variant>
      <vt:variant>
        <vt:i4>5</vt:i4>
      </vt:variant>
      <vt:variant>
        <vt:lpwstr/>
      </vt:variant>
      <vt:variant>
        <vt:lpwstr>page12</vt:lpwstr>
      </vt:variant>
      <vt:variant>
        <vt:i4>3538982</vt:i4>
      </vt:variant>
      <vt:variant>
        <vt:i4>9</vt:i4>
      </vt:variant>
      <vt:variant>
        <vt:i4>0</vt:i4>
      </vt:variant>
      <vt:variant>
        <vt:i4>5</vt:i4>
      </vt:variant>
      <vt:variant>
        <vt:lpwstr/>
      </vt:variant>
      <vt:variant>
        <vt:lpwstr>page12</vt:lpwstr>
      </vt:variant>
      <vt:variant>
        <vt:i4>3538982</vt:i4>
      </vt:variant>
      <vt:variant>
        <vt:i4>6</vt:i4>
      </vt:variant>
      <vt:variant>
        <vt:i4>0</vt:i4>
      </vt:variant>
      <vt:variant>
        <vt:i4>5</vt:i4>
      </vt:variant>
      <vt:variant>
        <vt:lpwstr/>
      </vt:variant>
      <vt:variant>
        <vt:lpwstr>page12</vt:lpwstr>
      </vt:variant>
      <vt:variant>
        <vt:i4>262167</vt:i4>
      </vt:variant>
      <vt:variant>
        <vt:i4>3</vt:i4>
      </vt:variant>
      <vt:variant>
        <vt:i4>0</vt:i4>
      </vt:variant>
      <vt:variant>
        <vt:i4>5</vt:i4>
      </vt:variant>
      <vt:variant>
        <vt:lpwstr/>
      </vt:variant>
      <vt:variant>
        <vt:lpwstr>page4</vt:lpwstr>
      </vt:variant>
      <vt:variant>
        <vt:i4>3538982</vt:i4>
      </vt:variant>
      <vt:variant>
        <vt:i4>0</vt:i4>
      </vt:variant>
      <vt:variant>
        <vt:i4>0</vt:i4>
      </vt:variant>
      <vt:variant>
        <vt:i4>5</vt:i4>
      </vt:variant>
      <vt:variant>
        <vt:lpwstr/>
      </vt:variant>
      <vt:variant>
        <vt:lpwstr>page12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ТКТ_ДКП проект (в режиме правок Кинстеллар).docx</dc:title>
  <dc:subject/>
  <dc:creator>ktuganbayev@kpmg.kz</dc:creator>
  <cp:keywords/>
  <dc:description/>
  <cp:lastModifiedBy>Шатекова Нургул</cp:lastModifiedBy>
  <cp:revision>35</cp:revision>
  <cp:lastPrinted>2022-08-22T12:36:00Z</cp:lastPrinted>
  <dcterms:created xsi:type="dcterms:W3CDTF">2022-08-18T09:22:00Z</dcterms:created>
  <dcterms:modified xsi:type="dcterms:W3CDTF">2024-02-05T10:05:00Z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
  </property>
  <property fmtid="{D5CDD505-2E9C-101B-9397-08002B2CF9AE}" pid="3" name="Authors">
    <vt:lpwstr/>
  </property>
  <property fmtid="{D5CDD505-2E9C-101B-9397-08002B2CF9AE}" pid="4" name="Keywords">
    <vt:lpwstr/>
  </property>
  <property fmtid="{D5CDD505-2E9C-101B-9397-08002B2CF9AE}" pid="5" name="_Comments">
    <vt:lpwstr/>
  </property>
  <property fmtid="{D5CDD505-2E9C-101B-9397-08002B2CF9AE}" pid="6" name="Author0">
    <vt:lpwstr/>
  </property>
  <property fmtid="{D5CDD505-2E9C-101B-9397-08002B2CF9AE}" pid="7" name="ConversationTopic">
    <vt:lpwstr/>
  </property>
  <property fmtid="{D5CDD505-2E9C-101B-9397-08002B2CF9AE}" pid="8" name="Attach Count">
    <vt:lpwstr/>
  </property>
  <property fmtid="{D5CDD505-2E9C-101B-9397-08002B2CF9AE}" pid="9" name="BCC">
    <vt:lpwstr/>
  </property>
  <property fmtid="{D5CDD505-2E9C-101B-9397-08002B2CF9AE}" pid="10" name="CC">
    <vt:lpwstr/>
  </property>
  <property fmtid="{D5CDD505-2E9C-101B-9397-08002B2CF9AE}" pid="11" name="From">
    <vt:lpwstr/>
  </property>
  <property fmtid="{D5CDD505-2E9C-101B-9397-08002B2CF9AE}" pid="12" name="Importance">
    <vt:lpwstr/>
  </property>
  <property fmtid="{D5CDD505-2E9C-101B-9397-08002B2CF9AE}" pid="13" name="ReceivedTime">
    <vt:lpwstr/>
  </property>
  <property fmtid="{D5CDD505-2E9C-101B-9397-08002B2CF9AE}" pid="14" name="SentOn">
    <vt:lpwstr/>
  </property>
  <property fmtid="{D5CDD505-2E9C-101B-9397-08002B2CF9AE}" pid="15" name="To">
    <vt:lpwstr/>
  </property>
  <property fmtid="{D5CDD505-2E9C-101B-9397-08002B2CF9AE}" pid="16" name="ContentTypeId">
    <vt:lpwstr>0x0101005AC049F8E48D934DAFB304B8493E23210100BB76614EC005C142B6D056C16C7D6E4C</vt:lpwstr>
  </property>
  <property fmtid="{D5CDD505-2E9C-101B-9397-08002B2CF9AE}" pid="17" name="mvRef">
    <vt:lpwstr>K8221580/0.9/14 Jul 2022</vt:lpwstr>
  </property>
  <property fmtid="{D5CDD505-2E9C-101B-9397-08002B2CF9AE}" pid="18" name="_dlc_DocIdItemGuid">
    <vt:lpwstr>570b3620-8f21-4273-ae88-d83fcb69061e</vt:lpwstr>
  </property>
  <property fmtid="{D5CDD505-2E9C-101B-9397-08002B2CF9AE}" pid="19" name="Order">
    <vt:r8>10400</vt:r8>
  </property>
</Properties>
</file>