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481479" w14:textId="054443D3" w:rsidR="004815CB" w:rsidRPr="00115395" w:rsidRDefault="00000000" w:rsidP="002E38C6">
      <w:pPr>
        <w:ind w:firstLine="567"/>
        <w:jc w:val="right"/>
        <w:rPr>
          <w:color w:val="000000"/>
          <w:sz w:val="28"/>
          <w:szCs w:val="28"/>
          <w:lang w:val="en-US"/>
        </w:rPr>
      </w:pPr>
      <w:r w:rsidRPr="006E2E7B">
        <w:rPr>
          <w:color w:val="000000"/>
          <w:sz w:val="28"/>
          <w:szCs w:val="28"/>
          <w:lang w:val="en"/>
        </w:rPr>
        <w:t>Annex No. 1 to the decision of the Audit Organization Selection Commission of</w:t>
      </w:r>
    </w:p>
    <w:p w14:paraId="7C462E69" w14:textId="6CBB0158" w:rsidR="00F01376" w:rsidRPr="00115395" w:rsidRDefault="00000000" w:rsidP="002E38C6">
      <w:pPr>
        <w:ind w:firstLine="567"/>
        <w:jc w:val="right"/>
        <w:rPr>
          <w:color w:val="000000"/>
          <w:sz w:val="28"/>
          <w:szCs w:val="28"/>
          <w:lang w:val="en-US"/>
        </w:rPr>
      </w:pPr>
      <w:r w:rsidRPr="006E2E7B">
        <w:rPr>
          <w:color w:val="000000"/>
          <w:sz w:val="28"/>
          <w:szCs w:val="28"/>
          <w:lang w:val="en"/>
        </w:rPr>
        <w:t xml:space="preserve">JSC NMC Tau-Ken Samruk of April 29, 2024, No. 1 </w:t>
      </w:r>
    </w:p>
    <w:p w14:paraId="2B6F64C9" w14:textId="77777777" w:rsidR="00941B42" w:rsidRPr="00115395" w:rsidRDefault="00941B42" w:rsidP="002E38C6">
      <w:pPr>
        <w:pStyle w:val="2"/>
        <w:ind w:firstLine="567"/>
        <w:jc w:val="both"/>
        <w:rPr>
          <w:sz w:val="28"/>
          <w:szCs w:val="28"/>
          <w:lang w:val="en-US"/>
        </w:rPr>
      </w:pPr>
    </w:p>
    <w:p w14:paraId="6B7A498F" w14:textId="77777777" w:rsidR="005835BB" w:rsidRPr="00115395" w:rsidRDefault="005835BB" w:rsidP="002E38C6">
      <w:pPr>
        <w:ind w:firstLine="567"/>
        <w:jc w:val="both"/>
        <w:rPr>
          <w:sz w:val="28"/>
          <w:szCs w:val="28"/>
          <w:lang w:val="en-US"/>
        </w:rPr>
      </w:pPr>
    </w:p>
    <w:p w14:paraId="4D64EB49" w14:textId="77777777" w:rsidR="00C327A7" w:rsidRPr="00115395" w:rsidRDefault="00000000" w:rsidP="002E38C6">
      <w:pPr>
        <w:pStyle w:val="2"/>
        <w:ind w:firstLine="567"/>
        <w:rPr>
          <w:sz w:val="28"/>
          <w:szCs w:val="28"/>
          <w:lang w:val="en-US"/>
        </w:rPr>
      </w:pPr>
      <w:r w:rsidRPr="006E2E7B">
        <w:rPr>
          <w:sz w:val="28"/>
          <w:szCs w:val="28"/>
          <w:lang w:val="en"/>
        </w:rPr>
        <w:t>REQUEST FOR PARTICIPATION IN THE SELECTION PROCEDURE</w:t>
      </w:r>
    </w:p>
    <w:p w14:paraId="33A31E92" w14:textId="77777777" w:rsidR="00941B42" w:rsidRPr="00115395" w:rsidRDefault="00000000" w:rsidP="002E38C6">
      <w:pPr>
        <w:ind w:firstLine="567"/>
        <w:jc w:val="center"/>
        <w:rPr>
          <w:b/>
          <w:sz w:val="28"/>
          <w:szCs w:val="28"/>
          <w:lang w:val="en-US"/>
        </w:rPr>
      </w:pPr>
      <w:r w:rsidRPr="006E2E7B">
        <w:rPr>
          <w:b/>
          <w:sz w:val="28"/>
          <w:szCs w:val="28"/>
          <w:lang w:val="en"/>
        </w:rPr>
        <w:t>AUDIT ORGANIZATION</w:t>
      </w:r>
    </w:p>
    <w:p w14:paraId="13D892B8" w14:textId="77777777" w:rsidR="00C67AA2" w:rsidRPr="00115395" w:rsidRDefault="00000000" w:rsidP="002E38C6">
      <w:pPr>
        <w:ind w:firstLine="567"/>
        <w:jc w:val="center"/>
        <w:rPr>
          <w:b/>
          <w:bCs/>
          <w:color w:val="000000"/>
          <w:sz w:val="28"/>
          <w:szCs w:val="28"/>
          <w:lang w:val="en-US"/>
        </w:rPr>
      </w:pPr>
      <w:r w:rsidRPr="006E2E7B">
        <w:rPr>
          <w:b/>
          <w:bCs/>
          <w:color w:val="000000"/>
          <w:sz w:val="28"/>
          <w:szCs w:val="28"/>
          <w:lang w:val="en"/>
        </w:rPr>
        <w:t>(hereinafter - the Request for Participation in the Selection Procedure)</w:t>
      </w:r>
    </w:p>
    <w:p w14:paraId="768161DA" w14:textId="77777777" w:rsidR="00D7209B" w:rsidRPr="00115395" w:rsidRDefault="00D7209B" w:rsidP="002E38C6">
      <w:pPr>
        <w:ind w:firstLine="567"/>
        <w:jc w:val="center"/>
        <w:rPr>
          <w:b/>
          <w:bCs/>
          <w:color w:val="000000"/>
          <w:sz w:val="28"/>
          <w:szCs w:val="28"/>
          <w:lang w:val="en-US"/>
        </w:rPr>
      </w:pPr>
    </w:p>
    <w:p w14:paraId="5C93CD32" w14:textId="3DF7BC2F" w:rsidR="00D7209B" w:rsidRPr="00115395" w:rsidRDefault="00951062" w:rsidP="002E38C6">
      <w:pPr>
        <w:ind w:firstLine="567"/>
        <w:jc w:val="both"/>
        <w:rPr>
          <w:bCs/>
          <w:color w:val="000000"/>
          <w:sz w:val="28"/>
          <w:szCs w:val="28"/>
          <w:lang w:val="en-US"/>
        </w:rPr>
      </w:pPr>
      <w:r w:rsidRPr="006E2E7B">
        <w:rPr>
          <w:bCs/>
          <w:color w:val="000000"/>
          <w:sz w:val="28"/>
          <w:szCs w:val="28"/>
          <w:lang w:val="en"/>
        </w:rPr>
        <w:tab/>
        <w:t xml:space="preserve">JSC NMC Tau-Ken Samruk (hereinafter - the Company) and its subsidiaries: </w:t>
      </w:r>
      <w:r w:rsidR="00D5707C" w:rsidRPr="00401AAB">
        <w:rPr>
          <w:bCs/>
          <w:sz w:val="28"/>
          <w:szCs w:val="28"/>
          <w:lang w:val="en"/>
        </w:rPr>
        <w:t>Tau-Ken Altyn LLP, Kazgeology JSC, ShalkiyaZinc LTD JSC, JV Alaigyr LLP</w:t>
      </w:r>
      <w:r w:rsidRPr="006E2E7B">
        <w:rPr>
          <w:bCs/>
          <w:color w:val="000000"/>
          <w:sz w:val="28"/>
          <w:szCs w:val="28"/>
          <w:lang w:val="en"/>
        </w:rPr>
        <w:t xml:space="preserve"> (hereinafter - Subsidiaries), hereinafter collectively referred to as </w:t>
      </w:r>
      <w:r w:rsidR="00115395">
        <w:rPr>
          <w:bCs/>
          <w:color w:val="000000"/>
          <w:sz w:val="28"/>
          <w:szCs w:val="28"/>
          <w:lang w:val="en"/>
        </w:rPr>
        <w:t>“</w:t>
      </w:r>
      <w:r w:rsidRPr="006E2E7B">
        <w:rPr>
          <w:bCs/>
          <w:color w:val="000000"/>
          <w:sz w:val="28"/>
          <w:szCs w:val="28"/>
          <w:lang w:val="en"/>
        </w:rPr>
        <w:t>Customers</w:t>
      </w:r>
      <w:r w:rsidR="00115395">
        <w:rPr>
          <w:bCs/>
          <w:color w:val="000000"/>
          <w:sz w:val="28"/>
          <w:szCs w:val="28"/>
          <w:lang w:val="en"/>
        </w:rPr>
        <w:t>”</w:t>
      </w:r>
      <w:r w:rsidRPr="006E2E7B">
        <w:rPr>
          <w:bCs/>
          <w:color w:val="000000"/>
          <w:sz w:val="28"/>
          <w:szCs w:val="28"/>
          <w:lang w:val="en"/>
        </w:rPr>
        <w:t>, invite to participate in the Procedure for Selecting an Audit Organization to Render Audit Services for 2025-2027 and H1 2025, 2026, 2027, a detailed description of which is given below:</w:t>
      </w:r>
    </w:p>
    <w:p w14:paraId="2D33F1AC" w14:textId="77777777" w:rsidR="00E52758" w:rsidRPr="00115395" w:rsidRDefault="00E52758" w:rsidP="002E38C6">
      <w:pPr>
        <w:ind w:firstLine="567"/>
        <w:jc w:val="both"/>
        <w:rPr>
          <w:bCs/>
          <w:color w:val="000000"/>
          <w:sz w:val="28"/>
          <w:szCs w:val="28"/>
          <w:lang w:val="en-US"/>
        </w:rPr>
      </w:pPr>
    </w:p>
    <w:p w14:paraId="3CCB2CA6" w14:textId="77777777" w:rsidR="00951062" w:rsidRPr="006E2E7B" w:rsidRDefault="00000000" w:rsidP="002E38C6">
      <w:pPr>
        <w:numPr>
          <w:ilvl w:val="0"/>
          <w:numId w:val="29"/>
        </w:numPr>
        <w:tabs>
          <w:tab w:val="left" w:pos="851"/>
        </w:tabs>
        <w:ind w:left="0" w:firstLine="567"/>
        <w:jc w:val="both"/>
        <w:rPr>
          <w:bCs/>
          <w:color w:val="000000"/>
          <w:sz w:val="28"/>
          <w:szCs w:val="28"/>
        </w:rPr>
      </w:pPr>
      <w:r w:rsidRPr="006E2E7B">
        <w:rPr>
          <w:b/>
          <w:bCs/>
          <w:color w:val="000000"/>
          <w:sz w:val="28"/>
          <w:szCs w:val="28"/>
          <w:lang w:val="en"/>
        </w:rPr>
        <w:t>Name and Customer Addresses</w:t>
      </w:r>
    </w:p>
    <w:p w14:paraId="597CBBFD" w14:textId="77777777" w:rsidR="00951062" w:rsidRPr="00115395" w:rsidRDefault="00000000" w:rsidP="002E38C6">
      <w:pPr>
        <w:ind w:firstLine="567"/>
        <w:jc w:val="both"/>
        <w:rPr>
          <w:b/>
          <w:bCs/>
          <w:color w:val="000000"/>
          <w:sz w:val="28"/>
          <w:szCs w:val="28"/>
          <w:lang w:val="en-US"/>
        </w:rPr>
      </w:pPr>
      <w:r w:rsidRPr="006E2E7B">
        <w:rPr>
          <w:b/>
          <w:bCs/>
          <w:color w:val="000000"/>
          <w:sz w:val="28"/>
          <w:szCs w:val="28"/>
          <w:lang w:val="en"/>
        </w:rPr>
        <w:t>JSC NMC Tau-Ken Samruk:</w:t>
      </w:r>
    </w:p>
    <w:p w14:paraId="2144B107" w14:textId="68967E3D" w:rsidR="00951062" w:rsidRPr="00115395" w:rsidRDefault="00000000" w:rsidP="002E38C6">
      <w:pPr>
        <w:ind w:firstLine="567"/>
        <w:jc w:val="both"/>
        <w:rPr>
          <w:bCs/>
          <w:color w:val="000000"/>
          <w:sz w:val="28"/>
          <w:szCs w:val="28"/>
          <w:lang w:val="en-US"/>
        </w:rPr>
      </w:pPr>
      <w:r w:rsidRPr="006E2E7B">
        <w:rPr>
          <w:bCs/>
          <w:color w:val="000000"/>
          <w:sz w:val="28"/>
          <w:szCs w:val="28"/>
          <w:lang w:val="en"/>
        </w:rPr>
        <w:t>- legal address: 17/10, Syganak street, Nura district, Astana, 010000;</w:t>
      </w:r>
    </w:p>
    <w:p w14:paraId="63482465" w14:textId="7FA2232D" w:rsidR="00951062" w:rsidRPr="00115395" w:rsidRDefault="00000000" w:rsidP="002E38C6">
      <w:pPr>
        <w:ind w:firstLine="567"/>
        <w:jc w:val="both"/>
        <w:rPr>
          <w:bCs/>
          <w:color w:val="000000"/>
          <w:sz w:val="28"/>
          <w:szCs w:val="28"/>
          <w:lang w:val="en-US"/>
        </w:rPr>
      </w:pPr>
      <w:r w:rsidRPr="006E2E7B">
        <w:rPr>
          <w:bCs/>
          <w:color w:val="000000"/>
          <w:sz w:val="28"/>
          <w:szCs w:val="28"/>
          <w:lang w:val="en"/>
        </w:rPr>
        <w:t xml:space="preserve">- actual (postal) address: 17/10, Syganak street, Nura district, Astana, 010000; </w:t>
      </w:r>
    </w:p>
    <w:p w14:paraId="61A92223" w14:textId="77777777" w:rsidR="00951062" w:rsidRPr="00115395" w:rsidRDefault="00000000" w:rsidP="002E38C6">
      <w:pPr>
        <w:ind w:firstLine="567"/>
        <w:jc w:val="both"/>
        <w:rPr>
          <w:b/>
          <w:bCs/>
          <w:color w:val="000000"/>
          <w:sz w:val="28"/>
          <w:szCs w:val="28"/>
          <w:lang w:val="en-US"/>
        </w:rPr>
      </w:pPr>
      <w:r w:rsidRPr="006E2E7B">
        <w:rPr>
          <w:b/>
          <w:bCs/>
          <w:color w:val="000000"/>
          <w:sz w:val="28"/>
          <w:szCs w:val="28"/>
          <w:lang w:val="en"/>
        </w:rPr>
        <w:t>Tau-Ken Altyn LLP:</w:t>
      </w:r>
    </w:p>
    <w:p w14:paraId="308F84B0" w14:textId="77777777" w:rsidR="00951062" w:rsidRPr="00115395" w:rsidRDefault="00000000" w:rsidP="002E38C6">
      <w:pPr>
        <w:ind w:firstLine="567"/>
        <w:jc w:val="both"/>
        <w:rPr>
          <w:bCs/>
          <w:color w:val="000000"/>
          <w:sz w:val="28"/>
          <w:szCs w:val="28"/>
          <w:lang w:val="en-US"/>
        </w:rPr>
      </w:pPr>
      <w:r w:rsidRPr="006E2E7B">
        <w:rPr>
          <w:bCs/>
          <w:color w:val="000000"/>
          <w:sz w:val="28"/>
          <w:szCs w:val="28"/>
          <w:lang w:val="en"/>
        </w:rPr>
        <w:t>- legal address: 1, A194 street, Industrial Park, Astana, 010000;</w:t>
      </w:r>
    </w:p>
    <w:p w14:paraId="0CE223F7" w14:textId="77777777" w:rsidR="00951062" w:rsidRPr="00115395" w:rsidRDefault="00000000" w:rsidP="002E38C6">
      <w:pPr>
        <w:ind w:firstLine="567"/>
        <w:jc w:val="both"/>
        <w:rPr>
          <w:bCs/>
          <w:color w:val="000000"/>
          <w:sz w:val="28"/>
          <w:szCs w:val="28"/>
          <w:lang w:val="en-US"/>
        </w:rPr>
      </w:pPr>
      <w:r w:rsidRPr="006E2E7B">
        <w:rPr>
          <w:bCs/>
          <w:color w:val="000000"/>
          <w:sz w:val="28"/>
          <w:szCs w:val="28"/>
          <w:lang w:val="en"/>
        </w:rPr>
        <w:t>- actual (postal) address: 1, A194 street, Industrial Park, Astana, 010000;</w:t>
      </w:r>
    </w:p>
    <w:p w14:paraId="5A8A6DE8" w14:textId="28AA7F4E" w:rsidR="00951062" w:rsidRPr="00115395" w:rsidRDefault="00000000" w:rsidP="002E38C6">
      <w:pPr>
        <w:ind w:firstLine="567"/>
        <w:jc w:val="both"/>
        <w:rPr>
          <w:b/>
          <w:bCs/>
          <w:color w:val="000000"/>
          <w:sz w:val="28"/>
          <w:szCs w:val="28"/>
          <w:lang w:val="en-US"/>
        </w:rPr>
      </w:pPr>
      <w:r w:rsidRPr="006E2E7B">
        <w:rPr>
          <w:b/>
          <w:bCs/>
          <w:color w:val="000000"/>
          <w:sz w:val="28"/>
          <w:szCs w:val="28"/>
          <w:lang w:val="en"/>
        </w:rPr>
        <w:t>Kazgeology JSC</w:t>
      </w:r>
    </w:p>
    <w:p w14:paraId="0BA73972" w14:textId="1E7AEF6B" w:rsidR="00951062" w:rsidRPr="00115395" w:rsidRDefault="00000000" w:rsidP="002E38C6">
      <w:pPr>
        <w:ind w:firstLine="567"/>
        <w:jc w:val="both"/>
        <w:rPr>
          <w:bCs/>
          <w:color w:val="000000"/>
          <w:sz w:val="28"/>
          <w:szCs w:val="28"/>
          <w:lang w:val="en-US"/>
        </w:rPr>
      </w:pPr>
      <w:r w:rsidRPr="006E2E7B">
        <w:rPr>
          <w:bCs/>
          <w:color w:val="000000"/>
          <w:sz w:val="28"/>
          <w:szCs w:val="28"/>
          <w:lang w:val="en"/>
        </w:rPr>
        <w:t>- legal address:  18, Dostyk street, Yessil district, Astana, 010000,</w:t>
      </w:r>
    </w:p>
    <w:p w14:paraId="29538DED" w14:textId="612D69B1" w:rsidR="00951062" w:rsidRPr="00115395" w:rsidRDefault="00000000" w:rsidP="002E38C6">
      <w:pPr>
        <w:ind w:firstLine="567"/>
        <w:jc w:val="both"/>
        <w:rPr>
          <w:bCs/>
          <w:color w:val="000000"/>
          <w:sz w:val="28"/>
          <w:szCs w:val="28"/>
          <w:lang w:val="en-US"/>
        </w:rPr>
      </w:pPr>
      <w:r w:rsidRPr="001E7A06">
        <w:rPr>
          <w:bCs/>
          <w:color w:val="000000"/>
          <w:sz w:val="28"/>
          <w:szCs w:val="28"/>
          <w:lang w:val="en"/>
        </w:rPr>
        <w:t>- actual (postal) address: 17/10, Syganak street, Nura district, Astana, 010000;</w:t>
      </w:r>
    </w:p>
    <w:p w14:paraId="7295BA55" w14:textId="77777777" w:rsidR="00D5707C" w:rsidRPr="00115395" w:rsidRDefault="00000000" w:rsidP="00D5707C">
      <w:pPr>
        <w:ind w:firstLine="567"/>
        <w:jc w:val="both"/>
        <w:rPr>
          <w:b/>
          <w:bCs/>
          <w:color w:val="000000"/>
          <w:sz w:val="28"/>
          <w:szCs w:val="28"/>
          <w:lang w:val="en-US"/>
        </w:rPr>
      </w:pPr>
      <w:r w:rsidRPr="00A35C14">
        <w:rPr>
          <w:b/>
          <w:bCs/>
          <w:color w:val="000000"/>
          <w:sz w:val="28"/>
          <w:szCs w:val="28"/>
          <w:lang w:val="en"/>
        </w:rPr>
        <w:t>ShalkiyaZinc LTD JSC:</w:t>
      </w:r>
    </w:p>
    <w:p w14:paraId="751A505A" w14:textId="77777777" w:rsidR="00D5707C" w:rsidRPr="00115395" w:rsidRDefault="00000000" w:rsidP="00D5707C">
      <w:pPr>
        <w:ind w:firstLine="567"/>
        <w:jc w:val="both"/>
        <w:rPr>
          <w:bCs/>
          <w:color w:val="000000"/>
          <w:sz w:val="28"/>
          <w:szCs w:val="28"/>
          <w:lang w:val="en-US"/>
        </w:rPr>
      </w:pPr>
      <w:r w:rsidRPr="00A35C14">
        <w:rPr>
          <w:bCs/>
          <w:color w:val="000000"/>
          <w:sz w:val="28"/>
          <w:szCs w:val="28"/>
          <w:lang w:val="en"/>
        </w:rPr>
        <w:t>- legal address: 32, Mustafa Shokai street, Shalkiya settlement, Zhanakorgan district, Kyzylorda region;</w:t>
      </w:r>
    </w:p>
    <w:p w14:paraId="0D89881B" w14:textId="77777777" w:rsidR="00D5707C" w:rsidRPr="00115395" w:rsidRDefault="00000000" w:rsidP="00D5707C">
      <w:pPr>
        <w:ind w:firstLine="567"/>
        <w:jc w:val="both"/>
        <w:rPr>
          <w:bCs/>
          <w:color w:val="000000"/>
          <w:sz w:val="28"/>
          <w:szCs w:val="28"/>
          <w:lang w:val="en-US"/>
        </w:rPr>
      </w:pPr>
      <w:r w:rsidRPr="00A35C14">
        <w:rPr>
          <w:bCs/>
          <w:color w:val="000000"/>
          <w:sz w:val="28"/>
          <w:szCs w:val="28"/>
          <w:lang w:val="en"/>
        </w:rPr>
        <w:t xml:space="preserve">- actual (postal) address: 32, Mustafa Shokai street, Shalkiya settlement, Zhanakorgan district, Kyzylorda region; </w:t>
      </w:r>
    </w:p>
    <w:p w14:paraId="002D18CE" w14:textId="77777777" w:rsidR="00D5707C" w:rsidRPr="00115395" w:rsidRDefault="00000000" w:rsidP="00D5707C">
      <w:pPr>
        <w:ind w:firstLine="567"/>
        <w:jc w:val="both"/>
        <w:rPr>
          <w:b/>
          <w:bCs/>
          <w:color w:val="000000"/>
          <w:sz w:val="28"/>
          <w:szCs w:val="28"/>
          <w:lang w:val="en-US"/>
        </w:rPr>
      </w:pPr>
      <w:r w:rsidRPr="00A35C14">
        <w:rPr>
          <w:b/>
          <w:bCs/>
          <w:color w:val="000000"/>
          <w:sz w:val="28"/>
          <w:szCs w:val="28"/>
          <w:lang w:val="en"/>
        </w:rPr>
        <w:t>LLP JV Alaigyr</w:t>
      </w:r>
    </w:p>
    <w:p w14:paraId="5D1D3F12" w14:textId="77777777" w:rsidR="00D5707C" w:rsidRPr="00115395" w:rsidRDefault="00000000" w:rsidP="00D5707C">
      <w:pPr>
        <w:ind w:firstLine="567"/>
        <w:jc w:val="both"/>
        <w:rPr>
          <w:bCs/>
          <w:color w:val="000000"/>
          <w:sz w:val="28"/>
          <w:szCs w:val="28"/>
          <w:lang w:val="en-US"/>
        </w:rPr>
      </w:pPr>
      <w:r w:rsidRPr="00A35C14">
        <w:rPr>
          <w:bCs/>
          <w:color w:val="000000"/>
          <w:sz w:val="28"/>
          <w:szCs w:val="28"/>
          <w:lang w:val="en"/>
        </w:rPr>
        <w:t xml:space="preserve">- legal address: 6/1, </w:t>
      </w:r>
      <w:proofErr w:type="spellStart"/>
      <w:r w:rsidRPr="00A35C14">
        <w:rPr>
          <w:bCs/>
          <w:color w:val="000000"/>
          <w:sz w:val="28"/>
          <w:szCs w:val="28"/>
          <w:lang w:val="en"/>
        </w:rPr>
        <w:t>Stepnoi</w:t>
      </w:r>
      <w:proofErr w:type="spellEnd"/>
      <w:r w:rsidRPr="00A35C14">
        <w:rPr>
          <w:bCs/>
          <w:color w:val="000000"/>
          <w:sz w:val="28"/>
          <w:szCs w:val="28"/>
          <w:lang w:val="en"/>
        </w:rPr>
        <w:t xml:space="preserve"> 2 Microdistrict, Kazybek bi district, Karaganda, 100028</w:t>
      </w:r>
    </w:p>
    <w:p w14:paraId="46098422" w14:textId="77777777" w:rsidR="00D5707C" w:rsidRPr="00115395" w:rsidRDefault="00000000" w:rsidP="00D5707C">
      <w:pPr>
        <w:ind w:firstLine="567"/>
        <w:jc w:val="both"/>
        <w:rPr>
          <w:bCs/>
          <w:color w:val="000000"/>
          <w:sz w:val="28"/>
          <w:szCs w:val="28"/>
          <w:lang w:val="en-US"/>
        </w:rPr>
      </w:pPr>
      <w:r w:rsidRPr="00A35C14">
        <w:rPr>
          <w:bCs/>
          <w:color w:val="000000"/>
          <w:sz w:val="28"/>
          <w:szCs w:val="28"/>
          <w:lang w:val="en"/>
        </w:rPr>
        <w:t>- actual (postal) address: 6/1, Stepnoi 2 Microdistrict, Kazybek bi district, Karaganda, 100028</w:t>
      </w:r>
    </w:p>
    <w:p w14:paraId="057889D4" w14:textId="77777777" w:rsidR="00E52758" w:rsidRPr="00115395" w:rsidRDefault="00E52758" w:rsidP="002E38C6">
      <w:pPr>
        <w:ind w:firstLine="567"/>
        <w:jc w:val="both"/>
        <w:rPr>
          <w:bCs/>
          <w:color w:val="000000"/>
          <w:sz w:val="28"/>
          <w:szCs w:val="28"/>
          <w:lang w:val="en-US"/>
        </w:rPr>
      </w:pPr>
    </w:p>
    <w:p w14:paraId="7C4C3D7D" w14:textId="77777777" w:rsidR="0089170F" w:rsidRPr="00115395" w:rsidRDefault="00000000" w:rsidP="002E38C6">
      <w:pPr>
        <w:numPr>
          <w:ilvl w:val="0"/>
          <w:numId w:val="29"/>
        </w:numPr>
        <w:tabs>
          <w:tab w:val="left" w:pos="851"/>
        </w:tabs>
        <w:ind w:left="0" w:firstLine="567"/>
        <w:jc w:val="both"/>
        <w:rPr>
          <w:b/>
          <w:bCs/>
          <w:color w:val="000000"/>
          <w:sz w:val="28"/>
          <w:szCs w:val="28"/>
          <w:lang w:val="en-US"/>
        </w:rPr>
      </w:pPr>
      <w:r w:rsidRPr="006E2E7B">
        <w:rPr>
          <w:b/>
          <w:bCs/>
          <w:color w:val="000000"/>
          <w:sz w:val="28"/>
          <w:szCs w:val="28"/>
          <w:lang w:val="en"/>
        </w:rPr>
        <w:t xml:space="preserve">Description of the volume of purchased audit and related services for 2025-2027 and H1 2025, 2026, 2027 (accounting periods, </w:t>
      </w:r>
      <w:proofErr w:type="gramStart"/>
      <w:r w:rsidRPr="006E2E7B">
        <w:rPr>
          <w:b/>
          <w:bCs/>
          <w:color w:val="000000"/>
          <w:sz w:val="28"/>
          <w:szCs w:val="28"/>
          <w:lang w:val="en"/>
        </w:rPr>
        <w:t>scope</w:t>
      </w:r>
      <w:proofErr w:type="gramEnd"/>
      <w:r w:rsidRPr="006E2E7B">
        <w:rPr>
          <w:b/>
          <w:bCs/>
          <w:color w:val="000000"/>
          <w:sz w:val="28"/>
          <w:szCs w:val="28"/>
          <w:lang w:val="en"/>
        </w:rPr>
        <w:t xml:space="preserve"> and nature of audit procedures)</w:t>
      </w:r>
    </w:p>
    <w:p w14:paraId="13DFDC73" w14:textId="77777777"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2.1 For the Company:</w:t>
      </w:r>
    </w:p>
    <w:p w14:paraId="0E18DAF5" w14:textId="77777777"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 xml:space="preserve">2.1.1 audit of the consolidated and separate annual financial statements of the Company for 2025-2027 prepared in accordance with International Financial Reporting Standards (hereinafter - IFRS), conducted in accordance with International Audit Standards (hereinafter - IAS). The audit report should be based on the results of the audit and contain an opinion on whether the above-mentioned consolidated and separate annual financial statements of the Company have been prepared in accordance with IFRS, </w:t>
      </w:r>
      <w:r w:rsidRPr="006E2E7B">
        <w:rPr>
          <w:rFonts w:ascii="Times New Roman" w:eastAsia="Times New Roman" w:hAnsi="Times New Roman"/>
          <w:color w:val="000000"/>
          <w:sz w:val="28"/>
          <w:szCs w:val="28"/>
          <w:lang w:val="en" w:eastAsia="ru-RU"/>
        </w:rPr>
        <w:lastRenderedPageBreak/>
        <w:t>including disclosure under license and contract terms in accordance with the legislation of the Republic of Kazakhstan;</w:t>
      </w:r>
    </w:p>
    <w:p w14:paraId="6A949ECD" w14:textId="22FD9D55"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 xml:space="preserve">2.1.2 the review of the condensed consolidated and separate financial statements in accordance with IAS 34 </w:t>
      </w:r>
      <w:r w:rsidR="00115395">
        <w:rPr>
          <w:rFonts w:ascii="Times New Roman" w:eastAsia="Times New Roman" w:hAnsi="Times New Roman"/>
          <w:color w:val="000000"/>
          <w:sz w:val="28"/>
          <w:szCs w:val="28"/>
          <w:lang w:val="en" w:eastAsia="ru-RU"/>
        </w:rPr>
        <w:t>“</w:t>
      </w:r>
      <w:r w:rsidRPr="006E2E7B">
        <w:rPr>
          <w:rFonts w:ascii="Times New Roman" w:eastAsia="Times New Roman" w:hAnsi="Times New Roman"/>
          <w:color w:val="000000"/>
          <w:sz w:val="28"/>
          <w:szCs w:val="28"/>
          <w:lang w:val="en" w:eastAsia="ru-RU"/>
        </w:rPr>
        <w:t>Interim Financial Statements</w:t>
      </w:r>
      <w:r w:rsidR="00115395">
        <w:rPr>
          <w:rFonts w:ascii="Times New Roman" w:eastAsia="Times New Roman" w:hAnsi="Times New Roman"/>
          <w:color w:val="000000"/>
          <w:sz w:val="28"/>
          <w:szCs w:val="28"/>
          <w:lang w:val="en" w:eastAsia="ru-RU"/>
        </w:rPr>
        <w:t>”</w:t>
      </w:r>
      <w:r w:rsidRPr="006E2E7B">
        <w:rPr>
          <w:rFonts w:ascii="Times New Roman" w:eastAsia="Times New Roman" w:hAnsi="Times New Roman"/>
          <w:color w:val="000000"/>
          <w:sz w:val="28"/>
          <w:szCs w:val="28"/>
          <w:lang w:val="en" w:eastAsia="ru-RU"/>
        </w:rPr>
        <w:t xml:space="preserve"> for H1 2025, 2026, 2027, including data from the Statement of Comprehensive Income for Q2 2025, 2026 and 2027;</w:t>
      </w:r>
    </w:p>
    <w:p w14:paraId="629D0858" w14:textId="77777777"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2.1.3 audit of the consolidated annual financial statements for 2025-2027 according to the forms approved by Samruk-Kazyna JSC (hereinafter - the Fund);</w:t>
      </w:r>
    </w:p>
    <w:p w14:paraId="3D560B0F" w14:textId="77777777"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2.1.4 the audit review of the consolidated financial statements for H1 2025, 2026, 2027 according to the forms approved by the Fund, including data from the Statement of Comprehensive Income for Q2 2025, 2026 and 2027;</w:t>
      </w:r>
    </w:p>
    <w:p w14:paraId="28F3184A" w14:textId="77777777"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2.1.5</w:t>
      </w:r>
      <w:r w:rsidRPr="006E2E7B">
        <w:rPr>
          <w:rFonts w:ascii="Times New Roman" w:eastAsia="Times New Roman" w:hAnsi="Times New Roman"/>
          <w:color w:val="000000"/>
          <w:sz w:val="28"/>
          <w:szCs w:val="28"/>
          <w:lang w:val="en" w:eastAsia="ru-RU"/>
        </w:rPr>
        <w:tab/>
        <w:t>audit of the separate and consolidated annual financial statements for 2025-2027 in accordance with the list, forms approved by the regulatory act of the authorized state body of the Republic of Kazakhstan – Order of the Minister of Finance of the Republic of Kazakhstan of June 28, 2017, No. 404, including disclosure under license and contract terms in accordance with the legislation of the Republic of Kazakhstan.</w:t>
      </w:r>
    </w:p>
    <w:p w14:paraId="10F7A08F" w14:textId="77777777"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2.2 for Subsidiaries:</w:t>
      </w:r>
    </w:p>
    <w:p w14:paraId="06D740FB" w14:textId="77777777"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2.2.1 audit of the annual financial statements of Subsisiaries to 2025-2027 prepared in accordance with IFRS, conducted in accordance with IAS. The audit report should be based on the results of the audit and contain an opinion on whether the above-mentioned annual financial statements of Subsidiaries are presented in accordance with IFRS, including disclosure under license and contract terms in accordance with the legislation of the Republic of Kazakhstan;</w:t>
      </w:r>
    </w:p>
    <w:p w14:paraId="0AE4850D" w14:textId="77777777"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2.2.2 audit of the annual financial statements for 2025-2027 according to the forms approved by the Fund;</w:t>
      </w:r>
    </w:p>
    <w:p w14:paraId="7BD0E91C" w14:textId="77777777"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2.2.3 audit of the annual financial statements of Subsidiaries for 2025-2027 in accordance with the list, forms approved by the regulatory act of the authorized state body of the Republic of Kazakhstan – Order of the Minister of Finance of the Republic of Kazakhstan of June 28, 2017, No. 404, including disclosure under license and contract terms in accordance with the legislation of the Republic of Kazakhstan;</w:t>
      </w:r>
    </w:p>
    <w:p w14:paraId="188BC984" w14:textId="0EF1B0BC"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2.3 Based on results of the audit of the annual financial statements for the years ending December 31, 2025, 2026, 2027, the external auditor should prepare a letter to management with a detailed description of the shortcomings in the internal control system, accounting, tax accounting, the process of preparing financial statements identified during the audit, as well as the auditor</w:t>
      </w:r>
      <w:r w:rsidR="00115395">
        <w:rPr>
          <w:rFonts w:ascii="Times New Roman" w:eastAsia="Times New Roman" w:hAnsi="Times New Roman"/>
          <w:color w:val="000000"/>
          <w:sz w:val="28"/>
          <w:szCs w:val="28"/>
          <w:lang w:val="en" w:eastAsia="ru-RU"/>
        </w:rPr>
        <w:t>’</w:t>
      </w:r>
      <w:r w:rsidRPr="006E2E7B">
        <w:rPr>
          <w:rFonts w:ascii="Times New Roman" w:eastAsia="Times New Roman" w:hAnsi="Times New Roman"/>
          <w:color w:val="000000"/>
          <w:sz w:val="28"/>
          <w:szCs w:val="28"/>
          <w:lang w:val="en" w:eastAsia="ru-RU"/>
        </w:rPr>
        <w:t>s recommendations for their elimination.</w:t>
      </w:r>
    </w:p>
    <w:p w14:paraId="3965C138" w14:textId="5F949DDC" w:rsidR="004F35DA"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hAnsi="Times New Roman"/>
          <w:color w:val="000000"/>
          <w:sz w:val="28"/>
          <w:lang w:val="en"/>
        </w:rPr>
        <w:t>The letter to management should be prepared with a detailed description of the results of the analysis/evaluation of the issues included in the list of related services, providing appropriate recommendations on these issues, if any.</w:t>
      </w:r>
    </w:p>
    <w:p w14:paraId="47982DED" w14:textId="27C4D7FA"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 xml:space="preserve">In the Letter of Recommendations to the management, it is necessary to </w:t>
      </w:r>
      <w:proofErr w:type="gramStart"/>
      <w:r w:rsidRPr="006E2E7B">
        <w:rPr>
          <w:rFonts w:ascii="Times New Roman" w:eastAsia="Times New Roman" w:hAnsi="Times New Roman"/>
          <w:color w:val="000000"/>
          <w:sz w:val="28"/>
          <w:szCs w:val="28"/>
          <w:lang w:val="en" w:eastAsia="ru-RU"/>
        </w:rPr>
        <w:t>specify:</w:t>
      </w:r>
      <w:proofErr w:type="gramEnd"/>
      <w:r w:rsidRPr="006E2E7B">
        <w:rPr>
          <w:rFonts w:ascii="Times New Roman" w:eastAsia="Times New Roman" w:hAnsi="Times New Roman"/>
          <w:color w:val="000000"/>
          <w:sz w:val="28"/>
          <w:szCs w:val="28"/>
          <w:lang w:val="en" w:eastAsia="ru-RU"/>
        </w:rPr>
        <w:t xml:space="preserve"> significant deficiencies in the internal control system, if any. A material disadvantage means a disadvantage in which the development or operation of one or more components of the internal control system does not reduce to a relatively low level the risk that distortions may arise due to errors or falsification of amounts that may be significant in relation to the audited separate/consolidated financial statements, and which will not be timely identified by employees in the process the usual exercise of their prescribed duties, as well as specify all other shortcomings and recommendations.</w:t>
      </w:r>
    </w:p>
    <w:p w14:paraId="3426B9DC" w14:textId="77777777"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lastRenderedPageBreak/>
        <w:t>2.4 Rendering related services, the cost of which is included in the total cost of services. The list of related services includes:</w:t>
      </w:r>
    </w:p>
    <w:p w14:paraId="4CB501D1" w14:textId="77777777"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 xml:space="preserve">- providing </w:t>
      </w:r>
      <w:r w:rsidRPr="006E2E7B">
        <w:rPr>
          <w:rFonts w:ascii="Times New Roman" w:eastAsia="Times New Roman" w:hAnsi="Times New Roman"/>
          <w:color w:val="000000"/>
          <w:sz w:val="28"/>
          <w:szCs w:val="28"/>
          <w:lang w:val="en" w:eastAsia="ru-RU"/>
        </w:rPr>
        <w:tab/>
      </w:r>
    </w:p>
    <w:p w14:paraId="5713810C" w14:textId="77777777"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 xml:space="preserve"> - assessing the methodology and results of the fair value assessment of the acquisition of property complexes (enterprises), shares (interests) of other legal entities (if acquisitions have taken place);</w:t>
      </w:r>
    </w:p>
    <w:p w14:paraId="224A8633" w14:textId="77777777"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 xml:space="preserve"> - assessing the state of software and hardware equipment and reliability of automated information processing systems; </w:t>
      </w:r>
    </w:p>
    <w:p w14:paraId="200B0807" w14:textId="77777777"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 xml:space="preserve"> - assessing identified cases of theft and errors in accounting and financial reporting (fraud);</w:t>
      </w:r>
    </w:p>
    <w:p w14:paraId="623FC28B" w14:textId="0304C54C"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 xml:space="preserve"> - assessing compliance of Customers</w:t>
      </w:r>
      <w:r w:rsidR="00115395">
        <w:rPr>
          <w:rFonts w:ascii="Times New Roman" w:eastAsia="Times New Roman" w:hAnsi="Times New Roman"/>
          <w:color w:val="000000"/>
          <w:sz w:val="28"/>
          <w:szCs w:val="28"/>
          <w:lang w:val="en" w:eastAsia="ru-RU"/>
        </w:rPr>
        <w:t>’</w:t>
      </w:r>
      <w:r w:rsidRPr="006E2E7B">
        <w:rPr>
          <w:rFonts w:ascii="Times New Roman" w:eastAsia="Times New Roman" w:hAnsi="Times New Roman"/>
          <w:color w:val="000000"/>
          <w:sz w:val="28"/>
          <w:szCs w:val="28"/>
          <w:lang w:val="en" w:eastAsia="ru-RU"/>
        </w:rPr>
        <w:t xml:space="preserve"> activities with requirements of the legislation of the Republic of Kazakhstan in the field of accounting and financial reporting;</w:t>
      </w:r>
    </w:p>
    <w:p w14:paraId="43172BB5" w14:textId="77777777"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 xml:space="preserve"> - submitting proposals for improving disclosures in the notes to the financial statements of Customers;</w:t>
      </w:r>
    </w:p>
    <w:p w14:paraId="6AF49718" w14:textId="77777777"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 xml:space="preserve"> - conducting an annual tax review for each financial year in the period from 2025 to 2027 without providing a tax report. Conducting a tax review should address accounting and tax procedures, (especially those issues where the possibility of tax risks is most significant);</w:t>
      </w:r>
    </w:p>
    <w:p w14:paraId="4455537A" w14:textId="77777777"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 xml:space="preserve">  - consulting on accounting and tax accounting during the audit without providing consultation reports;</w:t>
      </w:r>
    </w:p>
    <w:p w14:paraId="18704E8F" w14:textId="77777777"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 xml:space="preserve"> - assessing the adequacy of the internal control system of Customers on issues related to the preparation of financial statements;</w:t>
      </w:r>
    </w:p>
    <w:p w14:paraId="27827242" w14:textId="77777777"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 assessing the organization of internal control on issues related to accounting and preparation of financial statements;</w:t>
      </w:r>
    </w:p>
    <w:p w14:paraId="52660B31" w14:textId="77777777"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 xml:space="preserve"> - evaluating performance of the internal audit service of Customers on issues related to the assessment of the internal control system in relation to accounting and financial statements;</w:t>
      </w:r>
    </w:p>
    <w:p w14:paraId="2FC84000" w14:textId="77777777"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 assessing the Corporate Accounting Policy of Customers for compliance with the applied accounting methods and principles and reporting of IFRS;</w:t>
      </w:r>
    </w:p>
    <w:p w14:paraId="304C1ABD" w14:textId="77777777" w:rsidR="00E4696C"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hAnsi="Times New Roman"/>
          <w:snapToGrid w:val="0"/>
          <w:sz w:val="28"/>
          <w:szCs w:val="28"/>
          <w:lang w:val="en"/>
        </w:rPr>
        <w:t>-</w:t>
      </w:r>
      <w:r w:rsidRPr="006E2E7B">
        <w:rPr>
          <w:rFonts w:ascii="Times New Roman" w:eastAsia="Times New Roman" w:hAnsi="Times New Roman"/>
          <w:color w:val="000000"/>
          <w:sz w:val="28"/>
          <w:szCs w:val="28"/>
          <w:lang w:val="en" w:eastAsia="ru-RU"/>
        </w:rPr>
        <w:t xml:space="preserve"> assessing the effectiveness of using borrowed funds </w:t>
      </w:r>
    </w:p>
    <w:p w14:paraId="72AA9D39" w14:textId="77777777" w:rsidR="00E4696C"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 assessing the effectiveness of using funds of the Sole Shareholder.</w:t>
      </w:r>
    </w:p>
    <w:p w14:paraId="165E8860" w14:textId="77777777"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 xml:space="preserve"> - presentation of the audit results for 2025-2027 to the management and the Board of Directors/ the Audit Committee of the Customers upon their request;</w:t>
      </w:r>
    </w:p>
    <w:p w14:paraId="43A2774F" w14:textId="77777777" w:rsidR="00951062"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 organizing and holding of annual IFRS trainings for employees of Customers.</w:t>
      </w:r>
    </w:p>
    <w:p w14:paraId="4AC7E086" w14:textId="77777777" w:rsidR="00F07AD8" w:rsidRPr="00115395" w:rsidRDefault="00000000" w:rsidP="002E38C6">
      <w:pPr>
        <w:pStyle w:val="af2"/>
        <w:tabs>
          <w:tab w:val="left" w:pos="851"/>
        </w:tabs>
        <w:spacing w:after="0" w:line="240" w:lineRule="auto"/>
        <w:ind w:left="0" w:firstLine="567"/>
        <w:contextualSpacing/>
        <w:jc w:val="both"/>
        <w:rPr>
          <w:rFonts w:ascii="Times New Roman" w:eastAsia="Times New Roman" w:hAnsi="Times New Roman"/>
          <w:color w:val="000000"/>
          <w:sz w:val="28"/>
          <w:szCs w:val="28"/>
          <w:lang w:val="en-US" w:eastAsia="ru-RU"/>
        </w:rPr>
      </w:pPr>
      <w:r w:rsidRPr="006E2E7B">
        <w:rPr>
          <w:rFonts w:ascii="Times New Roman" w:eastAsia="Times New Roman" w:hAnsi="Times New Roman"/>
          <w:color w:val="000000"/>
          <w:sz w:val="28"/>
          <w:szCs w:val="28"/>
          <w:lang w:val="en" w:eastAsia="ru-RU"/>
        </w:rPr>
        <w:t>- due to the fact that the Company is part of the Fund group, the external auditor must assist the external auditor of the Fund in preparing its consolidated financial statements, including providing access to working papers, conclusions based on the results of audit procedures with an independent opinion of the partner on preparing financial statements. At the same time, possible expenses of the Supplier are included in the total price of the contract.  If the auditor has audited the financial statements of the Group for 5 (five) consecutive years, a mandatory change of the Partner – the Project Manager should be provided.</w:t>
      </w:r>
    </w:p>
    <w:p w14:paraId="70FD51D0" w14:textId="77777777" w:rsidR="00951062" w:rsidRPr="00115395" w:rsidRDefault="00000000" w:rsidP="002E38C6">
      <w:pPr>
        <w:pStyle w:val="a6"/>
        <w:numPr>
          <w:ilvl w:val="0"/>
          <w:numId w:val="29"/>
        </w:numPr>
        <w:spacing w:after="0"/>
        <w:ind w:left="0" w:firstLine="567"/>
        <w:jc w:val="both"/>
        <w:rPr>
          <w:rFonts w:eastAsia="Calibri"/>
          <w:b/>
          <w:bCs/>
          <w:color w:val="000000"/>
          <w:sz w:val="28"/>
          <w:szCs w:val="28"/>
          <w:lang w:val="en-US" w:eastAsia="en-US"/>
        </w:rPr>
      </w:pPr>
      <w:r w:rsidRPr="006E2E7B">
        <w:rPr>
          <w:rFonts w:eastAsia="Calibri"/>
          <w:b/>
          <w:bCs/>
          <w:color w:val="000000"/>
          <w:sz w:val="28"/>
          <w:szCs w:val="28"/>
          <w:lang w:val="en" w:eastAsia="en-US"/>
        </w:rPr>
        <w:t xml:space="preserve">The deadlines for rendering services, including a draft schedule for the preparation of an audit or review of statements submitted for audit or review by an </w:t>
      </w:r>
      <w:r w:rsidRPr="006E2E7B">
        <w:rPr>
          <w:rFonts w:eastAsia="Calibri"/>
          <w:b/>
          <w:bCs/>
          <w:color w:val="000000"/>
          <w:sz w:val="28"/>
          <w:szCs w:val="28"/>
          <w:lang w:val="en" w:eastAsia="en-US"/>
        </w:rPr>
        <w:lastRenderedPageBreak/>
        <w:t xml:space="preserve">external auditor, indicating the expected dates for issuing relevant audit reports and their number, are specified below  </w:t>
      </w:r>
    </w:p>
    <w:p w14:paraId="4138904C" w14:textId="77777777" w:rsidR="00951062" w:rsidRPr="00115395" w:rsidRDefault="00000000" w:rsidP="002E38C6">
      <w:pPr>
        <w:pStyle w:val="a6"/>
        <w:spacing w:after="0"/>
        <w:ind w:left="0" w:firstLine="567"/>
        <w:jc w:val="both"/>
        <w:rPr>
          <w:rFonts w:eastAsia="Calibri"/>
          <w:bCs/>
          <w:color w:val="000000"/>
          <w:sz w:val="28"/>
          <w:szCs w:val="28"/>
          <w:lang w:val="en-US" w:eastAsia="en-US"/>
        </w:rPr>
      </w:pPr>
      <w:r w:rsidRPr="006E2E7B">
        <w:rPr>
          <w:rFonts w:eastAsia="Calibri"/>
          <w:bCs/>
          <w:color w:val="000000"/>
          <w:sz w:val="28"/>
          <w:szCs w:val="28"/>
          <w:lang w:val="en" w:eastAsia="en-US"/>
        </w:rPr>
        <w:t>3.1 For the Company:</w:t>
      </w:r>
    </w:p>
    <w:p w14:paraId="320497A4" w14:textId="5820A416" w:rsidR="00951062" w:rsidRPr="00115395" w:rsidRDefault="00000000" w:rsidP="002E38C6">
      <w:pPr>
        <w:pStyle w:val="a6"/>
        <w:spacing w:after="0"/>
        <w:ind w:left="0" w:firstLine="567"/>
        <w:jc w:val="both"/>
        <w:rPr>
          <w:rFonts w:eastAsia="Calibri"/>
          <w:bCs/>
          <w:color w:val="000000"/>
          <w:sz w:val="28"/>
          <w:szCs w:val="28"/>
          <w:lang w:val="en-US" w:eastAsia="en-US"/>
        </w:rPr>
      </w:pPr>
      <w:r w:rsidRPr="006E2E7B">
        <w:rPr>
          <w:rFonts w:eastAsia="Calibri"/>
          <w:bCs/>
          <w:color w:val="000000"/>
          <w:sz w:val="28"/>
          <w:szCs w:val="28"/>
          <w:lang w:val="en" w:eastAsia="en-US"/>
        </w:rPr>
        <w:t>1) submitting an audit report on the results of the audit of the consolidated and separate annual financial statements prepared in accordance with IFRS for 2025 - by February 28, 2026; for 2026 – by February 28, 2027; for 2027 – by February 28, 2028, in the amount of 2 (two) copies in Russian, 1 (one) copy in English, and 1 (one) copy in the state language;</w:t>
      </w:r>
    </w:p>
    <w:p w14:paraId="753A34DC" w14:textId="65C7F1AD" w:rsidR="00951062" w:rsidRPr="00115395" w:rsidRDefault="00000000" w:rsidP="002E38C6">
      <w:pPr>
        <w:pStyle w:val="a6"/>
        <w:spacing w:after="0"/>
        <w:ind w:left="0" w:firstLine="567"/>
        <w:jc w:val="both"/>
        <w:rPr>
          <w:rFonts w:eastAsia="Calibri"/>
          <w:bCs/>
          <w:color w:val="000000"/>
          <w:sz w:val="28"/>
          <w:szCs w:val="28"/>
          <w:lang w:val="en-US" w:eastAsia="en-US"/>
        </w:rPr>
      </w:pPr>
      <w:r w:rsidRPr="006E2E7B">
        <w:rPr>
          <w:rFonts w:eastAsia="Calibri"/>
          <w:bCs/>
          <w:color w:val="000000"/>
          <w:sz w:val="28"/>
          <w:szCs w:val="28"/>
          <w:lang w:val="en" w:eastAsia="en-US"/>
        </w:rPr>
        <w:t xml:space="preserve">2) submitting a report on the results of the review of the condensed consolidated and separate financial statements prepared in accordance with IAS 34 </w:t>
      </w:r>
      <w:r w:rsidR="00115395">
        <w:rPr>
          <w:rFonts w:eastAsia="Calibri"/>
          <w:bCs/>
          <w:color w:val="000000"/>
          <w:sz w:val="28"/>
          <w:szCs w:val="28"/>
          <w:lang w:val="en" w:eastAsia="en-US"/>
        </w:rPr>
        <w:t>“</w:t>
      </w:r>
      <w:r w:rsidRPr="006E2E7B">
        <w:rPr>
          <w:rFonts w:eastAsia="Calibri"/>
          <w:bCs/>
          <w:color w:val="000000"/>
          <w:sz w:val="28"/>
          <w:szCs w:val="28"/>
          <w:lang w:val="en" w:eastAsia="en-US"/>
        </w:rPr>
        <w:t>Interim Financial Statements</w:t>
      </w:r>
      <w:r w:rsidR="00115395">
        <w:rPr>
          <w:rFonts w:eastAsia="Calibri"/>
          <w:bCs/>
          <w:color w:val="000000"/>
          <w:sz w:val="28"/>
          <w:szCs w:val="28"/>
          <w:lang w:val="en" w:eastAsia="en-US"/>
        </w:rPr>
        <w:t>”</w:t>
      </w:r>
      <w:r w:rsidRPr="006E2E7B">
        <w:rPr>
          <w:rFonts w:eastAsia="Calibri"/>
          <w:bCs/>
          <w:color w:val="000000"/>
          <w:sz w:val="28"/>
          <w:szCs w:val="28"/>
          <w:lang w:val="en" w:eastAsia="en-US"/>
        </w:rPr>
        <w:t xml:space="preserve"> for H1 2025 – by August 07, 2025, for H1 2026 – by August 07, 2026, for H1 2027 – by August 07, 2027, in the amount of 2 (two) copies in Russian, 1 (one) copy in English, and 1 (one) copy in the state language.</w:t>
      </w:r>
    </w:p>
    <w:p w14:paraId="550AC44C" w14:textId="77777777" w:rsidR="00951062" w:rsidRPr="00115395" w:rsidRDefault="00000000" w:rsidP="002E38C6">
      <w:pPr>
        <w:pStyle w:val="a6"/>
        <w:spacing w:after="0"/>
        <w:ind w:left="0" w:firstLine="567"/>
        <w:jc w:val="both"/>
        <w:rPr>
          <w:rFonts w:eastAsia="Calibri"/>
          <w:bCs/>
          <w:color w:val="000000"/>
          <w:sz w:val="28"/>
          <w:szCs w:val="28"/>
          <w:lang w:val="en-US" w:eastAsia="en-US"/>
        </w:rPr>
      </w:pPr>
      <w:r w:rsidRPr="006E2E7B">
        <w:rPr>
          <w:rFonts w:eastAsia="Calibri"/>
          <w:bCs/>
          <w:color w:val="000000"/>
          <w:sz w:val="28"/>
          <w:szCs w:val="28"/>
          <w:lang w:val="en" w:eastAsia="en-US"/>
        </w:rPr>
        <w:t>3) an audit report on the results of the audit of the consolidated annual financial statements prepared according to the forms approved by the Fund for 2025 - until February 27, 2026; for 2026 – until February 27, 2027; for 2027 – until February 27, 2028, in the amount of 1 (one) copy in Russian;</w:t>
      </w:r>
    </w:p>
    <w:p w14:paraId="19197280" w14:textId="77777777" w:rsidR="00951062" w:rsidRPr="00115395" w:rsidRDefault="00000000" w:rsidP="002E38C6">
      <w:pPr>
        <w:pStyle w:val="a6"/>
        <w:spacing w:after="0"/>
        <w:ind w:left="0" w:firstLine="567"/>
        <w:jc w:val="both"/>
        <w:rPr>
          <w:rFonts w:eastAsia="Calibri"/>
          <w:bCs/>
          <w:color w:val="000000"/>
          <w:sz w:val="28"/>
          <w:szCs w:val="28"/>
          <w:lang w:val="en-US" w:eastAsia="en-US"/>
        </w:rPr>
      </w:pPr>
      <w:r w:rsidRPr="006E2E7B">
        <w:rPr>
          <w:rFonts w:eastAsia="Calibri"/>
          <w:bCs/>
          <w:color w:val="000000"/>
          <w:sz w:val="28"/>
          <w:szCs w:val="28"/>
          <w:lang w:val="en" w:eastAsia="en-US"/>
        </w:rPr>
        <w:t>4) a report on the results of the review of consolidated financial statements prepared according to the forms approved by the Fund for H1 2025 – by August 04, 2025, for H1 2026 – by August 04, 2026, for H1 2027 – by August 04, 2027, in the amount of 1 (one) copy in Russian;</w:t>
      </w:r>
    </w:p>
    <w:p w14:paraId="004A58A5" w14:textId="77777777" w:rsidR="00951062" w:rsidRPr="00115395" w:rsidRDefault="00000000" w:rsidP="002E38C6">
      <w:pPr>
        <w:pStyle w:val="a6"/>
        <w:spacing w:after="0"/>
        <w:ind w:left="0" w:firstLine="567"/>
        <w:jc w:val="both"/>
        <w:rPr>
          <w:rFonts w:eastAsia="Calibri"/>
          <w:bCs/>
          <w:color w:val="000000"/>
          <w:sz w:val="28"/>
          <w:szCs w:val="28"/>
          <w:lang w:val="en-US" w:eastAsia="en-US"/>
        </w:rPr>
      </w:pPr>
      <w:r w:rsidRPr="006E2E7B">
        <w:rPr>
          <w:rFonts w:eastAsia="Calibri"/>
          <w:bCs/>
          <w:color w:val="000000"/>
          <w:sz w:val="28"/>
          <w:szCs w:val="28"/>
          <w:lang w:val="en" w:eastAsia="en-US"/>
        </w:rPr>
        <w:t>5)</w:t>
      </w:r>
      <w:r w:rsidRPr="006E2E7B">
        <w:rPr>
          <w:rFonts w:eastAsia="Calibri"/>
          <w:bCs/>
          <w:color w:val="000000"/>
          <w:sz w:val="28"/>
          <w:szCs w:val="28"/>
          <w:lang w:val="en" w:eastAsia="en-US"/>
        </w:rPr>
        <w:tab/>
        <w:t>an audit report on the results of the audit of separate and consolidated annual financial statements prepared in accordance with the list, forms approved by the regulatory act of the authorized state body of the Republic of Kazakhstan – Order of the Minister of Finance of the Republic of Kazakhstan of June 28, 2017, No. 404, for 2025 - by March 15, 2026; for 2026 – by March 15, 2027; for 2027 – by March 15, 2028, in the amount of 1 (one) copy in Russian;</w:t>
      </w:r>
    </w:p>
    <w:p w14:paraId="3F3751A3" w14:textId="666CDA06" w:rsidR="00951062" w:rsidRPr="00115395" w:rsidRDefault="00000000" w:rsidP="002E38C6">
      <w:pPr>
        <w:pStyle w:val="a6"/>
        <w:spacing w:after="0"/>
        <w:ind w:left="0" w:firstLine="567"/>
        <w:jc w:val="both"/>
        <w:rPr>
          <w:rFonts w:eastAsia="Calibri"/>
          <w:bCs/>
          <w:color w:val="000000"/>
          <w:sz w:val="28"/>
          <w:szCs w:val="28"/>
          <w:lang w:val="en-US" w:eastAsia="en-US"/>
        </w:rPr>
      </w:pPr>
      <w:r w:rsidRPr="006E2E7B">
        <w:rPr>
          <w:rFonts w:eastAsia="Calibri"/>
          <w:bCs/>
          <w:color w:val="000000"/>
          <w:sz w:val="28"/>
          <w:szCs w:val="28"/>
          <w:lang w:val="en" w:eastAsia="en-US"/>
        </w:rPr>
        <w:t>6) a letter to the Company</w:t>
      </w:r>
      <w:r w:rsidR="00115395">
        <w:rPr>
          <w:rFonts w:eastAsia="Calibri"/>
          <w:bCs/>
          <w:color w:val="000000"/>
          <w:sz w:val="28"/>
          <w:szCs w:val="28"/>
          <w:lang w:val="en" w:eastAsia="en-US"/>
        </w:rPr>
        <w:t>’</w:t>
      </w:r>
      <w:r w:rsidRPr="006E2E7B">
        <w:rPr>
          <w:rFonts w:eastAsia="Calibri"/>
          <w:bCs/>
          <w:color w:val="000000"/>
          <w:sz w:val="28"/>
          <w:szCs w:val="28"/>
          <w:lang w:val="en" w:eastAsia="en-US"/>
        </w:rPr>
        <w:t>s management for 2025 – by March 10, 2026; for 2026 – by March 10, 2027; for 2027 – by March 10, 2028, in the amount of 1 (one) copy in Russian, and 1 (one) copy in English.</w:t>
      </w:r>
    </w:p>
    <w:p w14:paraId="4843ADB0" w14:textId="77777777" w:rsidR="00951062" w:rsidRPr="00115395" w:rsidRDefault="00000000" w:rsidP="002E38C6">
      <w:pPr>
        <w:pStyle w:val="a6"/>
        <w:spacing w:after="0"/>
        <w:ind w:left="0" w:firstLine="567"/>
        <w:jc w:val="both"/>
        <w:rPr>
          <w:rFonts w:eastAsia="Calibri"/>
          <w:bCs/>
          <w:color w:val="000000"/>
          <w:sz w:val="28"/>
          <w:szCs w:val="28"/>
          <w:lang w:val="en-US" w:eastAsia="en-US"/>
        </w:rPr>
      </w:pPr>
      <w:r w:rsidRPr="006E2E7B">
        <w:rPr>
          <w:rFonts w:eastAsia="Calibri"/>
          <w:bCs/>
          <w:color w:val="000000"/>
          <w:sz w:val="28"/>
          <w:szCs w:val="28"/>
          <w:lang w:val="en" w:eastAsia="en-US"/>
        </w:rPr>
        <w:t>3.2 for Subsidiaries:</w:t>
      </w:r>
    </w:p>
    <w:p w14:paraId="676B0822" w14:textId="7BA9E5CE" w:rsidR="00951062" w:rsidRPr="00115395" w:rsidRDefault="00000000" w:rsidP="002E38C6">
      <w:pPr>
        <w:pStyle w:val="a6"/>
        <w:spacing w:after="0"/>
        <w:ind w:left="0" w:firstLine="567"/>
        <w:jc w:val="both"/>
        <w:rPr>
          <w:rFonts w:eastAsia="Calibri"/>
          <w:bCs/>
          <w:color w:val="000000"/>
          <w:sz w:val="28"/>
          <w:szCs w:val="28"/>
          <w:lang w:val="en-US" w:eastAsia="en-US"/>
        </w:rPr>
      </w:pPr>
      <w:r w:rsidRPr="006E2E7B">
        <w:rPr>
          <w:rFonts w:eastAsia="Calibri"/>
          <w:bCs/>
          <w:color w:val="000000"/>
          <w:sz w:val="28"/>
          <w:szCs w:val="28"/>
          <w:lang w:val="en" w:eastAsia="en-US"/>
        </w:rPr>
        <w:t>1) submitting an audit report on the results of the audit of the annual financial statements prepared in accordance with IFRS for 2025 - by February 10, 2026; for 2026 – by February 10, 2027; for 2027 – by February 10, 2028, in the amount of 2 (two) copies in Russian, 2 (two) copies in English;</w:t>
      </w:r>
    </w:p>
    <w:p w14:paraId="10240055" w14:textId="30F75EBB" w:rsidR="00951062" w:rsidRPr="00115395" w:rsidRDefault="00000000" w:rsidP="002E38C6">
      <w:pPr>
        <w:pStyle w:val="a6"/>
        <w:spacing w:after="0"/>
        <w:ind w:left="0" w:firstLine="567"/>
        <w:jc w:val="both"/>
        <w:rPr>
          <w:rFonts w:eastAsia="Calibri"/>
          <w:bCs/>
          <w:color w:val="000000"/>
          <w:sz w:val="28"/>
          <w:szCs w:val="28"/>
          <w:lang w:val="en-US" w:eastAsia="en-US"/>
        </w:rPr>
      </w:pPr>
      <w:r w:rsidRPr="006E2E7B">
        <w:rPr>
          <w:rFonts w:eastAsia="Calibri"/>
          <w:bCs/>
          <w:color w:val="000000"/>
          <w:sz w:val="28"/>
          <w:szCs w:val="28"/>
          <w:lang w:val="en" w:eastAsia="en-US"/>
        </w:rPr>
        <w:t>2) an audit report on the results of the audit of the annual financial statements prepared according to the forms approved by the Fund for 2025 - until February 10, 2026; for 2026 – until February 10, 2027; for 2027 – until February 10, 2028, in the amount of 1 (one) copy in Russian;</w:t>
      </w:r>
    </w:p>
    <w:p w14:paraId="502D79A5" w14:textId="5590B56B" w:rsidR="00951062" w:rsidRPr="00115395" w:rsidRDefault="00000000" w:rsidP="002E38C6">
      <w:pPr>
        <w:pStyle w:val="a6"/>
        <w:spacing w:after="0"/>
        <w:ind w:left="0" w:firstLine="567"/>
        <w:jc w:val="both"/>
        <w:rPr>
          <w:rFonts w:eastAsia="Calibri"/>
          <w:bCs/>
          <w:color w:val="000000"/>
          <w:sz w:val="28"/>
          <w:szCs w:val="28"/>
          <w:lang w:val="en-US" w:eastAsia="en-US"/>
        </w:rPr>
      </w:pPr>
      <w:r w:rsidRPr="006E2E7B">
        <w:rPr>
          <w:rFonts w:eastAsia="Calibri"/>
          <w:bCs/>
          <w:color w:val="000000"/>
          <w:sz w:val="28"/>
          <w:szCs w:val="28"/>
          <w:lang w:val="en" w:eastAsia="en-US"/>
        </w:rPr>
        <w:t>3) an audit report on the results of the audit of the annual financial statements of Subsidiaries prepared in accordance with the list, forms approved by the regulatory act of the authorized state body of the Republic of Kazakhstan – Order of the Minister of Finance of the Republic of Kazakhstan of June 28, 2017, No. 404, for 2025 - by February 20, 2026; for 2026 – by February 20, 2027; for 2027 – by February 20, 2028, in the amount of 1 (one) copy in Russian;</w:t>
      </w:r>
    </w:p>
    <w:p w14:paraId="7BA094B1" w14:textId="6D3F5E93" w:rsidR="005E2577" w:rsidRPr="00115395" w:rsidRDefault="00000000" w:rsidP="002E38C6">
      <w:pPr>
        <w:pStyle w:val="a6"/>
        <w:spacing w:after="0"/>
        <w:ind w:left="0" w:firstLine="567"/>
        <w:jc w:val="both"/>
        <w:rPr>
          <w:rFonts w:eastAsia="Calibri"/>
          <w:bCs/>
          <w:color w:val="000000"/>
          <w:sz w:val="28"/>
          <w:szCs w:val="28"/>
          <w:lang w:val="en-US" w:eastAsia="en-US"/>
        </w:rPr>
      </w:pPr>
      <w:r w:rsidRPr="006E2E7B">
        <w:rPr>
          <w:rFonts w:eastAsia="Calibri"/>
          <w:bCs/>
          <w:color w:val="000000"/>
          <w:sz w:val="28"/>
          <w:szCs w:val="28"/>
          <w:lang w:val="en" w:eastAsia="en-US"/>
        </w:rPr>
        <w:lastRenderedPageBreak/>
        <w:t>4) a letter to the Subsidiary</w:t>
      </w:r>
      <w:r w:rsidR="00115395">
        <w:rPr>
          <w:rFonts w:eastAsia="Calibri"/>
          <w:bCs/>
          <w:color w:val="000000"/>
          <w:sz w:val="28"/>
          <w:szCs w:val="28"/>
          <w:lang w:val="en" w:eastAsia="en-US"/>
        </w:rPr>
        <w:t>’</w:t>
      </w:r>
      <w:r w:rsidRPr="006E2E7B">
        <w:rPr>
          <w:rFonts w:eastAsia="Calibri"/>
          <w:bCs/>
          <w:color w:val="000000"/>
          <w:sz w:val="28"/>
          <w:szCs w:val="28"/>
          <w:lang w:val="en" w:eastAsia="en-US"/>
        </w:rPr>
        <w:t>s management for 2025 – by March 01, 2026; for 2026 – by March 01, 2027; for 2027 – by March 01, 2028, in the amount of 1 (one) copy in Russian, and 1 (one) copy in English.</w:t>
      </w:r>
    </w:p>
    <w:p w14:paraId="13C304CB" w14:textId="2B70774F" w:rsidR="009B617F" w:rsidRPr="00115395" w:rsidRDefault="00000000" w:rsidP="002E38C6">
      <w:pPr>
        <w:pStyle w:val="a6"/>
        <w:spacing w:after="0"/>
        <w:ind w:left="0" w:firstLine="567"/>
        <w:jc w:val="both"/>
        <w:rPr>
          <w:snapToGrid w:val="0"/>
          <w:sz w:val="28"/>
          <w:szCs w:val="28"/>
          <w:lang w:val="en-US"/>
        </w:rPr>
      </w:pPr>
      <w:r w:rsidRPr="001E7A06">
        <w:rPr>
          <w:rFonts w:eastAsia="Calibri"/>
          <w:bCs/>
          <w:color w:val="000000"/>
          <w:sz w:val="28"/>
          <w:szCs w:val="28"/>
          <w:lang w:val="en" w:eastAsia="en-US"/>
        </w:rPr>
        <w:t>At the same time, according to sub-items 1-4) of item 3.2, Kazgeology JSC is subject to deadlines for the audit of annual financial statements and a letter to management for 2026 and 2027.</w:t>
      </w:r>
    </w:p>
    <w:p w14:paraId="5A753DC4" w14:textId="77777777" w:rsidR="006F2E1E" w:rsidRPr="00115395" w:rsidRDefault="00000000" w:rsidP="002E38C6">
      <w:pPr>
        <w:pStyle w:val="af2"/>
        <w:numPr>
          <w:ilvl w:val="0"/>
          <w:numId w:val="29"/>
        </w:numPr>
        <w:tabs>
          <w:tab w:val="left" w:pos="993"/>
        </w:tabs>
        <w:spacing w:after="0" w:line="240" w:lineRule="auto"/>
        <w:ind w:left="0" w:firstLine="567"/>
        <w:jc w:val="both"/>
        <w:rPr>
          <w:rFonts w:ascii="Times New Roman" w:hAnsi="Times New Roman"/>
          <w:b/>
          <w:sz w:val="28"/>
          <w:szCs w:val="28"/>
          <w:lang w:val="en-US"/>
        </w:rPr>
      </w:pPr>
      <w:r w:rsidRPr="006E2E7B">
        <w:rPr>
          <w:rFonts w:ascii="Times New Roman" w:hAnsi="Times New Roman"/>
          <w:b/>
          <w:sz w:val="28"/>
          <w:szCs w:val="28"/>
          <w:lang w:val="en"/>
        </w:rPr>
        <w:t>The amount allocated for the purchase of services, KZT thousand, excluding VAT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3"/>
        <w:gridCol w:w="1677"/>
        <w:gridCol w:w="1610"/>
        <w:gridCol w:w="2049"/>
        <w:gridCol w:w="1824"/>
      </w:tblGrid>
      <w:tr w:rsidR="00635A1F" w:rsidRPr="00493AB6" w14:paraId="6E3DFA94" w14:textId="77777777" w:rsidTr="009E541B">
        <w:tc>
          <w:tcPr>
            <w:tcW w:w="1439" w:type="pct"/>
            <w:shd w:val="clear" w:color="auto" w:fill="auto"/>
            <w:vAlign w:val="center"/>
          </w:tcPr>
          <w:p w14:paraId="1FDA1878" w14:textId="77777777" w:rsidR="00D5707C" w:rsidRPr="00DE554F" w:rsidRDefault="00000000" w:rsidP="009E541B">
            <w:pPr>
              <w:pStyle w:val="Default"/>
              <w:jc w:val="center"/>
              <w:rPr>
                <w:b/>
                <w:color w:val="auto"/>
                <w:sz w:val="28"/>
                <w:szCs w:val="28"/>
              </w:rPr>
            </w:pPr>
            <w:r w:rsidRPr="00DE554F">
              <w:rPr>
                <w:b/>
                <w:color w:val="auto"/>
                <w:sz w:val="28"/>
                <w:szCs w:val="28"/>
                <w:lang w:val="en"/>
              </w:rPr>
              <w:t>Customer</w:t>
            </w:r>
          </w:p>
        </w:tc>
        <w:tc>
          <w:tcPr>
            <w:tcW w:w="834" w:type="pct"/>
            <w:shd w:val="clear" w:color="auto" w:fill="auto"/>
            <w:vAlign w:val="center"/>
          </w:tcPr>
          <w:p w14:paraId="0CE97DA1" w14:textId="77777777" w:rsidR="00D5707C" w:rsidRPr="00DE554F" w:rsidRDefault="00000000" w:rsidP="009E541B">
            <w:pPr>
              <w:pStyle w:val="Default"/>
              <w:jc w:val="center"/>
              <w:rPr>
                <w:b/>
                <w:color w:val="auto"/>
                <w:sz w:val="28"/>
                <w:szCs w:val="28"/>
              </w:rPr>
            </w:pPr>
            <w:r w:rsidRPr="00DE554F">
              <w:rPr>
                <w:b/>
                <w:color w:val="auto"/>
                <w:sz w:val="28"/>
                <w:szCs w:val="28"/>
                <w:lang w:val="en"/>
              </w:rPr>
              <w:t>2025</w:t>
            </w:r>
          </w:p>
        </w:tc>
        <w:tc>
          <w:tcPr>
            <w:tcW w:w="801" w:type="pct"/>
            <w:shd w:val="clear" w:color="auto" w:fill="auto"/>
            <w:vAlign w:val="center"/>
          </w:tcPr>
          <w:p w14:paraId="74853F49" w14:textId="77777777" w:rsidR="00D5707C" w:rsidRPr="00DE554F" w:rsidRDefault="00000000" w:rsidP="009E541B">
            <w:pPr>
              <w:pStyle w:val="Default"/>
              <w:jc w:val="center"/>
              <w:rPr>
                <w:b/>
                <w:color w:val="auto"/>
                <w:sz w:val="28"/>
                <w:szCs w:val="28"/>
              </w:rPr>
            </w:pPr>
            <w:r w:rsidRPr="00DE554F">
              <w:rPr>
                <w:b/>
                <w:color w:val="auto"/>
                <w:sz w:val="28"/>
                <w:szCs w:val="28"/>
                <w:lang w:val="en"/>
              </w:rPr>
              <w:t>2026</w:t>
            </w:r>
          </w:p>
        </w:tc>
        <w:tc>
          <w:tcPr>
            <w:tcW w:w="1019" w:type="pct"/>
            <w:shd w:val="clear" w:color="auto" w:fill="auto"/>
            <w:vAlign w:val="center"/>
          </w:tcPr>
          <w:p w14:paraId="36D9BD65" w14:textId="77777777" w:rsidR="00D5707C" w:rsidRPr="00DE554F" w:rsidRDefault="00000000" w:rsidP="009E541B">
            <w:pPr>
              <w:pStyle w:val="Default"/>
              <w:jc w:val="center"/>
              <w:rPr>
                <w:b/>
                <w:color w:val="auto"/>
                <w:sz w:val="28"/>
                <w:szCs w:val="28"/>
              </w:rPr>
            </w:pPr>
            <w:r w:rsidRPr="00DE554F">
              <w:rPr>
                <w:b/>
                <w:color w:val="auto"/>
                <w:sz w:val="28"/>
                <w:szCs w:val="28"/>
                <w:lang w:val="en"/>
              </w:rPr>
              <w:t>2027</w:t>
            </w:r>
          </w:p>
        </w:tc>
        <w:tc>
          <w:tcPr>
            <w:tcW w:w="907" w:type="pct"/>
            <w:shd w:val="clear" w:color="auto" w:fill="auto"/>
          </w:tcPr>
          <w:p w14:paraId="5A43987E" w14:textId="77777777" w:rsidR="00D5707C" w:rsidRPr="00115395" w:rsidRDefault="00000000" w:rsidP="009E541B">
            <w:pPr>
              <w:pStyle w:val="Default"/>
              <w:jc w:val="center"/>
              <w:rPr>
                <w:b/>
                <w:color w:val="auto"/>
                <w:sz w:val="28"/>
                <w:szCs w:val="28"/>
                <w:lang w:val="en-US"/>
              </w:rPr>
            </w:pPr>
            <w:r w:rsidRPr="00DE554F">
              <w:rPr>
                <w:b/>
                <w:color w:val="auto"/>
                <w:sz w:val="28"/>
                <w:szCs w:val="28"/>
                <w:lang w:val="en"/>
              </w:rPr>
              <w:t>Total, excluding VAT, KZT thousand</w:t>
            </w:r>
          </w:p>
        </w:tc>
      </w:tr>
      <w:tr w:rsidR="00635A1F" w14:paraId="2F8B0850" w14:textId="77777777" w:rsidTr="004A016D">
        <w:tc>
          <w:tcPr>
            <w:tcW w:w="1439" w:type="pct"/>
            <w:shd w:val="clear" w:color="auto" w:fill="auto"/>
          </w:tcPr>
          <w:p w14:paraId="5AC2F3AE" w14:textId="77777777" w:rsidR="00D5707C" w:rsidRPr="00115395" w:rsidRDefault="00000000" w:rsidP="009E541B">
            <w:pPr>
              <w:pStyle w:val="Default"/>
              <w:jc w:val="center"/>
              <w:rPr>
                <w:color w:val="auto"/>
                <w:sz w:val="28"/>
                <w:szCs w:val="28"/>
                <w:lang w:val="en-US"/>
              </w:rPr>
            </w:pPr>
            <w:r w:rsidRPr="00D5707C">
              <w:rPr>
                <w:color w:val="auto"/>
                <w:sz w:val="28"/>
                <w:szCs w:val="28"/>
                <w:lang w:val="en"/>
              </w:rPr>
              <w:t>JSC NMC Tau-Ken Samruk</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040B340E" w14:textId="77777777" w:rsidR="00D5707C" w:rsidRPr="00DE554F" w:rsidRDefault="00000000" w:rsidP="004A016D">
            <w:pPr>
              <w:jc w:val="center"/>
              <w:rPr>
                <w:color w:val="000000"/>
                <w:sz w:val="28"/>
                <w:szCs w:val="28"/>
              </w:rPr>
            </w:pPr>
            <w:r w:rsidRPr="00DE554F">
              <w:rPr>
                <w:color w:val="000000"/>
                <w:sz w:val="28"/>
                <w:szCs w:val="28"/>
                <w:lang w:val="en"/>
              </w:rPr>
              <w:t>82.500</w:t>
            </w:r>
          </w:p>
        </w:tc>
        <w:tc>
          <w:tcPr>
            <w:tcW w:w="801" w:type="pct"/>
            <w:tcBorders>
              <w:top w:val="single" w:sz="4" w:space="0" w:color="auto"/>
              <w:left w:val="nil"/>
              <w:bottom w:val="single" w:sz="4" w:space="0" w:color="auto"/>
              <w:right w:val="single" w:sz="4" w:space="0" w:color="auto"/>
            </w:tcBorders>
            <w:shd w:val="clear" w:color="auto" w:fill="auto"/>
            <w:vAlign w:val="center"/>
          </w:tcPr>
          <w:p w14:paraId="3CD8A865" w14:textId="77777777" w:rsidR="00D5707C" w:rsidRPr="00DE554F" w:rsidRDefault="00000000" w:rsidP="004A016D">
            <w:pPr>
              <w:jc w:val="center"/>
              <w:rPr>
                <w:color w:val="000000"/>
                <w:sz w:val="28"/>
                <w:szCs w:val="28"/>
              </w:rPr>
            </w:pPr>
            <w:r w:rsidRPr="00DE554F">
              <w:rPr>
                <w:color w:val="000000"/>
                <w:sz w:val="28"/>
                <w:szCs w:val="28"/>
                <w:lang w:val="en"/>
              </w:rPr>
              <w:t>91.000</w:t>
            </w:r>
          </w:p>
        </w:tc>
        <w:tc>
          <w:tcPr>
            <w:tcW w:w="1019" w:type="pct"/>
            <w:tcBorders>
              <w:top w:val="single" w:sz="4" w:space="0" w:color="auto"/>
              <w:left w:val="nil"/>
              <w:bottom w:val="single" w:sz="4" w:space="0" w:color="auto"/>
              <w:right w:val="single" w:sz="4" w:space="0" w:color="auto"/>
            </w:tcBorders>
            <w:shd w:val="clear" w:color="auto" w:fill="auto"/>
            <w:vAlign w:val="center"/>
          </w:tcPr>
          <w:p w14:paraId="5EC10414" w14:textId="77777777" w:rsidR="00D5707C" w:rsidRPr="00DE554F" w:rsidRDefault="00000000" w:rsidP="004A016D">
            <w:pPr>
              <w:jc w:val="center"/>
              <w:rPr>
                <w:color w:val="000000"/>
                <w:sz w:val="28"/>
                <w:szCs w:val="28"/>
              </w:rPr>
            </w:pPr>
            <w:r w:rsidRPr="00DE554F">
              <w:rPr>
                <w:color w:val="000000"/>
                <w:sz w:val="28"/>
                <w:szCs w:val="28"/>
                <w:lang w:val="en"/>
              </w:rPr>
              <w:t>100.000</w:t>
            </w:r>
          </w:p>
        </w:tc>
        <w:tc>
          <w:tcPr>
            <w:tcW w:w="907" w:type="pct"/>
            <w:tcBorders>
              <w:top w:val="single" w:sz="4" w:space="0" w:color="auto"/>
              <w:left w:val="nil"/>
              <w:bottom w:val="single" w:sz="4" w:space="0" w:color="auto"/>
              <w:right w:val="single" w:sz="4" w:space="0" w:color="auto"/>
            </w:tcBorders>
            <w:shd w:val="clear" w:color="auto" w:fill="auto"/>
            <w:vAlign w:val="center"/>
          </w:tcPr>
          <w:p w14:paraId="2DC667DB" w14:textId="77777777" w:rsidR="00D5707C" w:rsidRPr="004679C3" w:rsidRDefault="00000000" w:rsidP="004A016D">
            <w:pPr>
              <w:jc w:val="center"/>
              <w:rPr>
                <w:b/>
                <w:bCs/>
                <w:color w:val="000000"/>
                <w:sz w:val="28"/>
                <w:szCs w:val="28"/>
              </w:rPr>
            </w:pPr>
            <w:r w:rsidRPr="004679C3">
              <w:rPr>
                <w:b/>
                <w:bCs/>
                <w:color w:val="000000"/>
                <w:sz w:val="28"/>
                <w:szCs w:val="28"/>
                <w:lang w:val="en"/>
              </w:rPr>
              <w:t>273.500</w:t>
            </w:r>
          </w:p>
        </w:tc>
      </w:tr>
      <w:tr w:rsidR="00635A1F" w14:paraId="5A5BFB2B" w14:textId="77777777" w:rsidTr="004A016D">
        <w:tc>
          <w:tcPr>
            <w:tcW w:w="1439" w:type="pct"/>
            <w:shd w:val="clear" w:color="auto" w:fill="auto"/>
          </w:tcPr>
          <w:p w14:paraId="03CAB10B" w14:textId="77777777" w:rsidR="00D5707C" w:rsidRPr="00D5707C" w:rsidRDefault="00000000" w:rsidP="009E541B">
            <w:pPr>
              <w:pStyle w:val="Default"/>
              <w:jc w:val="center"/>
              <w:rPr>
                <w:color w:val="auto"/>
                <w:sz w:val="28"/>
                <w:szCs w:val="28"/>
              </w:rPr>
            </w:pPr>
            <w:r w:rsidRPr="00D5707C">
              <w:rPr>
                <w:color w:val="auto"/>
                <w:sz w:val="28"/>
                <w:szCs w:val="28"/>
                <w:lang w:val="en"/>
              </w:rPr>
              <w:t>Tau-Ken Altyn LLP</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11F6AD85" w14:textId="77777777" w:rsidR="00D5707C" w:rsidRPr="00DE554F" w:rsidRDefault="00000000" w:rsidP="004A016D">
            <w:pPr>
              <w:jc w:val="center"/>
              <w:rPr>
                <w:color w:val="000000"/>
                <w:sz w:val="28"/>
                <w:szCs w:val="28"/>
              </w:rPr>
            </w:pPr>
            <w:r w:rsidRPr="00DE554F">
              <w:rPr>
                <w:color w:val="000000"/>
                <w:sz w:val="28"/>
                <w:szCs w:val="28"/>
                <w:lang w:val="en"/>
              </w:rPr>
              <w:t>17.710</w:t>
            </w:r>
          </w:p>
        </w:tc>
        <w:tc>
          <w:tcPr>
            <w:tcW w:w="801" w:type="pct"/>
            <w:tcBorders>
              <w:top w:val="single" w:sz="4" w:space="0" w:color="auto"/>
              <w:left w:val="nil"/>
              <w:bottom w:val="single" w:sz="4" w:space="0" w:color="auto"/>
              <w:right w:val="single" w:sz="4" w:space="0" w:color="auto"/>
            </w:tcBorders>
            <w:shd w:val="clear" w:color="auto" w:fill="auto"/>
            <w:vAlign w:val="center"/>
          </w:tcPr>
          <w:p w14:paraId="3F6B7579" w14:textId="77777777" w:rsidR="00D5707C" w:rsidRPr="00DE554F" w:rsidRDefault="00000000" w:rsidP="004A016D">
            <w:pPr>
              <w:jc w:val="center"/>
              <w:rPr>
                <w:color w:val="000000"/>
                <w:sz w:val="28"/>
                <w:szCs w:val="28"/>
              </w:rPr>
            </w:pPr>
            <w:r w:rsidRPr="00DE554F">
              <w:rPr>
                <w:color w:val="000000"/>
                <w:sz w:val="28"/>
                <w:szCs w:val="28"/>
                <w:lang w:val="en"/>
              </w:rPr>
              <w:t>18.861</w:t>
            </w:r>
          </w:p>
        </w:tc>
        <w:tc>
          <w:tcPr>
            <w:tcW w:w="1019" w:type="pct"/>
            <w:tcBorders>
              <w:top w:val="single" w:sz="4" w:space="0" w:color="auto"/>
              <w:left w:val="nil"/>
              <w:bottom w:val="single" w:sz="4" w:space="0" w:color="auto"/>
              <w:right w:val="single" w:sz="4" w:space="0" w:color="auto"/>
            </w:tcBorders>
            <w:shd w:val="clear" w:color="auto" w:fill="auto"/>
            <w:vAlign w:val="center"/>
          </w:tcPr>
          <w:p w14:paraId="1886789A" w14:textId="77777777" w:rsidR="00D5707C" w:rsidRPr="00DE554F" w:rsidRDefault="00000000" w:rsidP="004A016D">
            <w:pPr>
              <w:jc w:val="center"/>
              <w:rPr>
                <w:color w:val="000000"/>
                <w:sz w:val="28"/>
                <w:szCs w:val="28"/>
              </w:rPr>
            </w:pPr>
            <w:r w:rsidRPr="00DE554F">
              <w:rPr>
                <w:color w:val="000000"/>
                <w:sz w:val="28"/>
                <w:szCs w:val="28"/>
                <w:lang w:val="en"/>
              </w:rPr>
              <w:t>20.087</w:t>
            </w:r>
          </w:p>
        </w:tc>
        <w:tc>
          <w:tcPr>
            <w:tcW w:w="907" w:type="pct"/>
            <w:tcBorders>
              <w:top w:val="single" w:sz="4" w:space="0" w:color="auto"/>
              <w:left w:val="nil"/>
              <w:bottom w:val="single" w:sz="4" w:space="0" w:color="auto"/>
              <w:right w:val="single" w:sz="4" w:space="0" w:color="auto"/>
            </w:tcBorders>
            <w:shd w:val="clear" w:color="auto" w:fill="auto"/>
            <w:vAlign w:val="center"/>
          </w:tcPr>
          <w:p w14:paraId="79CD7705" w14:textId="77777777" w:rsidR="00D5707C" w:rsidRPr="004679C3" w:rsidRDefault="00000000" w:rsidP="004A016D">
            <w:pPr>
              <w:jc w:val="center"/>
              <w:rPr>
                <w:b/>
                <w:bCs/>
                <w:color w:val="000000"/>
                <w:sz w:val="28"/>
                <w:szCs w:val="28"/>
              </w:rPr>
            </w:pPr>
            <w:r w:rsidRPr="004679C3">
              <w:rPr>
                <w:b/>
                <w:bCs/>
                <w:color w:val="000000"/>
                <w:sz w:val="28"/>
                <w:szCs w:val="28"/>
                <w:lang w:val="en"/>
              </w:rPr>
              <w:t>56.658</w:t>
            </w:r>
          </w:p>
        </w:tc>
      </w:tr>
      <w:tr w:rsidR="00635A1F" w14:paraId="4D31C8D7" w14:textId="77777777" w:rsidTr="004A016D">
        <w:tc>
          <w:tcPr>
            <w:tcW w:w="1439" w:type="pct"/>
            <w:shd w:val="clear" w:color="auto" w:fill="auto"/>
          </w:tcPr>
          <w:p w14:paraId="15BF804F" w14:textId="77777777" w:rsidR="00D5707C" w:rsidRPr="00D5707C" w:rsidRDefault="00000000" w:rsidP="009E541B">
            <w:pPr>
              <w:pStyle w:val="Default"/>
              <w:jc w:val="center"/>
              <w:rPr>
                <w:color w:val="auto"/>
                <w:sz w:val="28"/>
                <w:szCs w:val="28"/>
              </w:rPr>
            </w:pPr>
            <w:r w:rsidRPr="00D5707C">
              <w:rPr>
                <w:sz w:val="28"/>
                <w:szCs w:val="28"/>
                <w:lang w:val="en"/>
              </w:rPr>
              <w:t>Kazgeology JSC</w:t>
            </w:r>
          </w:p>
        </w:tc>
        <w:tc>
          <w:tcPr>
            <w:tcW w:w="834" w:type="pct"/>
            <w:shd w:val="clear" w:color="auto" w:fill="auto"/>
            <w:vAlign w:val="center"/>
          </w:tcPr>
          <w:p w14:paraId="6EAA0873" w14:textId="77777777" w:rsidR="00D5707C" w:rsidRPr="00DE554F" w:rsidRDefault="00000000" w:rsidP="004A016D">
            <w:pPr>
              <w:pStyle w:val="Default"/>
              <w:jc w:val="center"/>
              <w:rPr>
                <w:color w:val="auto"/>
                <w:sz w:val="28"/>
                <w:szCs w:val="28"/>
              </w:rPr>
            </w:pPr>
            <w:r w:rsidRPr="00DE554F">
              <w:rPr>
                <w:color w:val="auto"/>
                <w:sz w:val="28"/>
                <w:szCs w:val="28"/>
                <w:lang w:val="en"/>
              </w:rPr>
              <w:t>-</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0C1314FF" w14:textId="77777777" w:rsidR="00D5707C" w:rsidRPr="00DE554F" w:rsidRDefault="00000000" w:rsidP="004A016D">
            <w:pPr>
              <w:jc w:val="center"/>
              <w:rPr>
                <w:color w:val="000000"/>
                <w:sz w:val="28"/>
                <w:szCs w:val="28"/>
              </w:rPr>
            </w:pPr>
            <w:r w:rsidRPr="00DE554F">
              <w:rPr>
                <w:color w:val="000000"/>
                <w:sz w:val="28"/>
                <w:szCs w:val="28"/>
                <w:lang w:val="en"/>
              </w:rPr>
              <w:t>17.303</w:t>
            </w:r>
          </w:p>
        </w:tc>
        <w:tc>
          <w:tcPr>
            <w:tcW w:w="1019" w:type="pct"/>
            <w:tcBorders>
              <w:top w:val="single" w:sz="4" w:space="0" w:color="auto"/>
              <w:left w:val="nil"/>
              <w:bottom w:val="single" w:sz="4" w:space="0" w:color="auto"/>
              <w:right w:val="single" w:sz="4" w:space="0" w:color="auto"/>
            </w:tcBorders>
            <w:shd w:val="clear" w:color="auto" w:fill="auto"/>
            <w:vAlign w:val="center"/>
          </w:tcPr>
          <w:p w14:paraId="53193FCB" w14:textId="77777777" w:rsidR="00D5707C" w:rsidRPr="00DE554F" w:rsidRDefault="00000000" w:rsidP="004A016D">
            <w:pPr>
              <w:jc w:val="center"/>
              <w:rPr>
                <w:color w:val="000000"/>
                <w:sz w:val="28"/>
                <w:szCs w:val="28"/>
              </w:rPr>
            </w:pPr>
            <w:r w:rsidRPr="00DE554F">
              <w:rPr>
                <w:color w:val="000000"/>
                <w:sz w:val="28"/>
                <w:szCs w:val="28"/>
                <w:lang w:val="en"/>
              </w:rPr>
              <w:t>19.033</w:t>
            </w:r>
          </w:p>
        </w:tc>
        <w:tc>
          <w:tcPr>
            <w:tcW w:w="907" w:type="pct"/>
            <w:tcBorders>
              <w:top w:val="single" w:sz="4" w:space="0" w:color="auto"/>
              <w:left w:val="nil"/>
              <w:bottom w:val="single" w:sz="4" w:space="0" w:color="auto"/>
              <w:right w:val="single" w:sz="4" w:space="0" w:color="auto"/>
            </w:tcBorders>
            <w:shd w:val="clear" w:color="auto" w:fill="auto"/>
            <w:vAlign w:val="center"/>
          </w:tcPr>
          <w:p w14:paraId="0AB141B1" w14:textId="77777777" w:rsidR="00D5707C" w:rsidRPr="004679C3" w:rsidRDefault="00000000" w:rsidP="004A016D">
            <w:pPr>
              <w:jc w:val="center"/>
              <w:rPr>
                <w:b/>
                <w:bCs/>
                <w:color w:val="000000"/>
                <w:sz w:val="28"/>
                <w:szCs w:val="28"/>
              </w:rPr>
            </w:pPr>
            <w:r w:rsidRPr="004679C3">
              <w:rPr>
                <w:b/>
                <w:bCs/>
                <w:color w:val="000000"/>
                <w:sz w:val="28"/>
                <w:szCs w:val="28"/>
                <w:lang w:val="en"/>
              </w:rPr>
              <w:t>36.336</w:t>
            </w:r>
          </w:p>
        </w:tc>
      </w:tr>
      <w:tr w:rsidR="00635A1F" w14:paraId="708214F3" w14:textId="77777777" w:rsidTr="004A016D">
        <w:tc>
          <w:tcPr>
            <w:tcW w:w="1439" w:type="pct"/>
            <w:shd w:val="clear" w:color="auto" w:fill="auto"/>
          </w:tcPr>
          <w:p w14:paraId="09F2BA06" w14:textId="77777777" w:rsidR="00D5707C" w:rsidRPr="00D5707C" w:rsidRDefault="00000000" w:rsidP="009E541B">
            <w:pPr>
              <w:pStyle w:val="Default"/>
              <w:jc w:val="center"/>
              <w:rPr>
                <w:color w:val="auto"/>
                <w:sz w:val="28"/>
                <w:szCs w:val="28"/>
              </w:rPr>
            </w:pPr>
            <w:r w:rsidRPr="00D5707C">
              <w:rPr>
                <w:color w:val="auto"/>
                <w:sz w:val="28"/>
                <w:szCs w:val="28"/>
                <w:lang w:val="en"/>
              </w:rPr>
              <w:t>ShalkiyaZinc LTD JSC</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3FD72A75" w14:textId="77777777" w:rsidR="00D5707C" w:rsidRPr="00DE554F" w:rsidRDefault="00000000" w:rsidP="004A016D">
            <w:pPr>
              <w:jc w:val="center"/>
              <w:rPr>
                <w:color w:val="000000"/>
                <w:sz w:val="28"/>
                <w:szCs w:val="28"/>
              </w:rPr>
            </w:pPr>
            <w:r w:rsidRPr="00DE554F">
              <w:rPr>
                <w:color w:val="000000"/>
                <w:sz w:val="28"/>
                <w:szCs w:val="28"/>
                <w:lang w:val="en"/>
              </w:rPr>
              <w:t>27.170</w:t>
            </w:r>
          </w:p>
        </w:tc>
        <w:tc>
          <w:tcPr>
            <w:tcW w:w="801" w:type="pct"/>
            <w:tcBorders>
              <w:top w:val="single" w:sz="4" w:space="0" w:color="auto"/>
              <w:left w:val="nil"/>
              <w:bottom w:val="single" w:sz="4" w:space="0" w:color="auto"/>
              <w:right w:val="single" w:sz="4" w:space="0" w:color="auto"/>
            </w:tcBorders>
            <w:shd w:val="clear" w:color="auto" w:fill="auto"/>
            <w:vAlign w:val="center"/>
          </w:tcPr>
          <w:p w14:paraId="3C849FC6" w14:textId="77777777" w:rsidR="00D5707C" w:rsidRPr="00DE554F" w:rsidRDefault="00000000" w:rsidP="004A016D">
            <w:pPr>
              <w:jc w:val="center"/>
              <w:rPr>
                <w:color w:val="000000"/>
                <w:sz w:val="28"/>
                <w:szCs w:val="28"/>
              </w:rPr>
            </w:pPr>
            <w:r w:rsidRPr="00DE554F">
              <w:rPr>
                <w:color w:val="000000"/>
                <w:sz w:val="28"/>
                <w:szCs w:val="28"/>
                <w:lang w:val="en"/>
              </w:rPr>
              <w:t>31.006</w:t>
            </w:r>
          </w:p>
        </w:tc>
        <w:tc>
          <w:tcPr>
            <w:tcW w:w="1019" w:type="pct"/>
            <w:tcBorders>
              <w:top w:val="single" w:sz="4" w:space="0" w:color="auto"/>
              <w:left w:val="nil"/>
              <w:bottom w:val="single" w:sz="4" w:space="0" w:color="auto"/>
              <w:right w:val="single" w:sz="4" w:space="0" w:color="auto"/>
            </w:tcBorders>
            <w:shd w:val="clear" w:color="auto" w:fill="auto"/>
            <w:vAlign w:val="center"/>
          </w:tcPr>
          <w:p w14:paraId="46F23D88" w14:textId="77777777" w:rsidR="00D5707C" w:rsidRPr="00DE554F" w:rsidRDefault="00000000" w:rsidP="004A016D">
            <w:pPr>
              <w:jc w:val="center"/>
              <w:rPr>
                <w:color w:val="000000"/>
                <w:sz w:val="28"/>
                <w:szCs w:val="28"/>
              </w:rPr>
            </w:pPr>
            <w:r w:rsidRPr="00DE554F">
              <w:rPr>
                <w:color w:val="000000"/>
                <w:sz w:val="28"/>
                <w:szCs w:val="28"/>
                <w:lang w:val="en"/>
              </w:rPr>
              <w:t>35.417</w:t>
            </w:r>
          </w:p>
        </w:tc>
        <w:tc>
          <w:tcPr>
            <w:tcW w:w="907" w:type="pct"/>
            <w:tcBorders>
              <w:top w:val="single" w:sz="4" w:space="0" w:color="auto"/>
              <w:left w:val="nil"/>
              <w:bottom w:val="single" w:sz="4" w:space="0" w:color="auto"/>
              <w:right w:val="single" w:sz="4" w:space="0" w:color="auto"/>
            </w:tcBorders>
            <w:shd w:val="clear" w:color="auto" w:fill="auto"/>
            <w:vAlign w:val="center"/>
          </w:tcPr>
          <w:p w14:paraId="562F52A3" w14:textId="77777777" w:rsidR="00D5707C" w:rsidRPr="004679C3" w:rsidRDefault="00000000" w:rsidP="004A016D">
            <w:pPr>
              <w:jc w:val="center"/>
              <w:rPr>
                <w:b/>
                <w:bCs/>
                <w:color w:val="000000"/>
                <w:sz w:val="28"/>
                <w:szCs w:val="28"/>
              </w:rPr>
            </w:pPr>
            <w:r w:rsidRPr="004679C3">
              <w:rPr>
                <w:b/>
                <w:bCs/>
                <w:color w:val="000000"/>
                <w:sz w:val="28"/>
                <w:szCs w:val="28"/>
                <w:lang w:val="en"/>
              </w:rPr>
              <w:t>93.593</w:t>
            </w:r>
          </w:p>
        </w:tc>
      </w:tr>
      <w:tr w:rsidR="00635A1F" w14:paraId="6820C961" w14:textId="77777777" w:rsidTr="004A016D">
        <w:tc>
          <w:tcPr>
            <w:tcW w:w="1439" w:type="pct"/>
            <w:shd w:val="clear" w:color="auto" w:fill="auto"/>
          </w:tcPr>
          <w:p w14:paraId="496A9108" w14:textId="77777777" w:rsidR="00D5707C" w:rsidRPr="00D5707C" w:rsidRDefault="00000000" w:rsidP="009E541B">
            <w:pPr>
              <w:pStyle w:val="Default"/>
              <w:jc w:val="center"/>
              <w:rPr>
                <w:color w:val="auto"/>
                <w:sz w:val="28"/>
                <w:szCs w:val="28"/>
              </w:rPr>
            </w:pPr>
            <w:r w:rsidRPr="00D5707C">
              <w:rPr>
                <w:color w:val="auto"/>
                <w:sz w:val="28"/>
                <w:szCs w:val="28"/>
                <w:lang w:val="en"/>
              </w:rPr>
              <w:t>LLP JV Alaigyr</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184AC955" w14:textId="77777777" w:rsidR="00D5707C" w:rsidRPr="00DE554F" w:rsidRDefault="00000000" w:rsidP="004A016D">
            <w:pPr>
              <w:jc w:val="center"/>
              <w:rPr>
                <w:color w:val="000000"/>
                <w:sz w:val="28"/>
                <w:szCs w:val="28"/>
              </w:rPr>
            </w:pPr>
            <w:r w:rsidRPr="00DE554F">
              <w:rPr>
                <w:color w:val="000000"/>
                <w:sz w:val="28"/>
                <w:szCs w:val="28"/>
                <w:lang w:val="en"/>
              </w:rPr>
              <w:t>38.000</w:t>
            </w:r>
          </w:p>
        </w:tc>
        <w:tc>
          <w:tcPr>
            <w:tcW w:w="801" w:type="pct"/>
            <w:tcBorders>
              <w:top w:val="single" w:sz="4" w:space="0" w:color="auto"/>
              <w:left w:val="nil"/>
              <w:bottom w:val="single" w:sz="4" w:space="0" w:color="auto"/>
              <w:right w:val="single" w:sz="4" w:space="0" w:color="auto"/>
            </w:tcBorders>
            <w:shd w:val="clear" w:color="auto" w:fill="auto"/>
            <w:vAlign w:val="center"/>
          </w:tcPr>
          <w:p w14:paraId="081A8B2A" w14:textId="77777777" w:rsidR="00D5707C" w:rsidRPr="00DE554F" w:rsidRDefault="00000000" w:rsidP="004A016D">
            <w:pPr>
              <w:jc w:val="center"/>
              <w:rPr>
                <w:color w:val="000000"/>
                <w:sz w:val="28"/>
                <w:szCs w:val="28"/>
              </w:rPr>
            </w:pPr>
            <w:r w:rsidRPr="00DE554F">
              <w:rPr>
                <w:color w:val="000000"/>
                <w:sz w:val="28"/>
                <w:szCs w:val="28"/>
                <w:lang w:val="en"/>
              </w:rPr>
              <w:t>41.000</w:t>
            </w:r>
          </w:p>
        </w:tc>
        <w:tc>
          <w:tcPr>
            <w:tcW w:w="1019" w:type="pct"/>
            <w:tcBorders>
              <w:top w:val="single" w:sz="4" w:space="0" w:color="auto"/>
              <w:left w:val="nil"/>
              <w:bottom w:val="single" w:sz="4" w:space="0" w:color="auto"/>
              <w:right w:val="single" w:sz="4" w:space="0" w:color="auto"/>
            </w:tcBorders>
            <w:shd w:val="clear" w:color="auto" w:fill="auto"/>
            <w:vAlign w:val="center"/>
          </w:tcPr>
          <w:p w14:paraId="7D597018" w14:textId="77777777" w:rsidR="00D5707C" w:rsidRPr="00DE554F" w:rsidRDefault="00000000" w:rsidP="004A016D">
            <w:pPr>
              <w:jc w:val="center"/>
              <w:rPr>
                <w:color w:val="000000"/>
                <w:sz w:val="28"/>
                <w:szCs w:val="28"/>
              </w:rPr>
            </w:pPr>
            <w:r w:rsidRPr="00DE554F">
              <w:rPr>
                <w:color w:val="000000"/>
                <w:sz w:val="28"/>
                <w:szCs w:val="28"/>
                <w:lang w:val="en"/>
              </w:rPr>
              <w:t>45.000</w:t>
            </w:r>
          </w:p>
        </w:tc>
        <w:tc>
          <w:tcPr>
            <w:tcW w:w="907" w:type="pct"/>
            <w:tcBorders>
              <w:top w:val="single" w:sz="4" w:space="0" w:color="auto"/>
              <w:left w:val="nil"/>
              <w:bottom w:val="single" w:sz="4" w:space="0" w:color="auto"/>
              <w:right w:val="single" w:sz="4" w:space="0" w:color="auto"/>
            </w:tcBorders>
            <w:shd w:val="clear" w:color="auto" w:fill="auto"/>
            <w:vAlign w:val="center"/>
          </w:tcPr>
          <w:p w14:paraId="6B2E3E81" w14:textId="77777777" w:rsidR="00D5707C" w:rsidRPr="004679C3" w:rsidRDefault="00000000" w:rsidP="004A016D">
            <w:pPr>
              <w:jc w:val="center"/>
              <w:rPr>
                <w:b/>
                <w:bCs/>
                <w:color w:val="000000"/>
                <w:sz w:val="28"/>
                <w:szCs w:val="28"/>
              </w:rPr>
            </w:pPr>
            <w:r w:rsidRPr="004679C3">
              <w:rPr>
                <w:b/>
                <w:bCs/>
                <w:color w:val="000000"/>
                <w:sz w:val="28"/>
                <w:szCs w:val="28"/>
                <w:lang w:val="en"/>
              </w:rPr>
              <w:t>124.000</w:t>
            </w:r>
          </w:p>
        </w:tc>
      </w:tr>
      <w:tr w:rsidR="00635A1F" w14:paraId="2466C541" w14:textId="77777777" w:rsidTr="004A016D">
        <w:tc>
          <w:tcPr>
            <w:tcW w:w="1439" w:type="pct"/>
            <w:shd w:val="clear" w:color="auto" w:fill="auto"/>
            <w:vAlign w:val="center"/>
          </w:tcPr>
          <w:p w14:paraId="4CDA8B71" w14:textId="77777777" w:rsidR="00D5707C" w:rsidRPr="00DE554F" w:rsidRDefault="00000000" w:rsidP="009E541B">
            <w:pPr>
              <w:pStyle w:val="Default"/>
              <w:jc w:val="center"/>
              <w:rPr>
                <w:b/>
                <w:color w:val="auto"/>
                <w:sz w:val="28"/>
                <w:szCs w:val="28"/>
              </w:rPr>
            </w:pPr>
            <w:r w:rsidRPr="00DE554F">
              <w:rPr>
                <w:b/>
                <w:color w:val="auto"/>
                <w:sz w:val="28"/>
                <w:szCs w:val="28"/>
                <w:lang w:val="en"/>
              </w:rPr>
              <w:t>Total:</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77245BE5" w14:textId="77777777" w:rsidR="00D5707C" w:rsidRPr="004679C3" w:rsidRDefault="00000000" w:rsidP="004A016D">
            <w:pPr>
              <w:jc w:val="center"/>
              <w:rPr>
                <w:b/>
                <w:bCs/>
                <w:sz w:val="28"/>
                <w:szCs w:val="28"/>
              </w:rPr>
            </w:pPr>
            <w:r w:rsidRPr="004679C3">
              <w:rPr>
                <w:b/>
                <w:bCs/>
                <w:sz w:val="28"/>
                <w:szCs w:val="28"/>
                <w:lang w:val="en"/>
              </w:rPr>
              <w:t>165.380</w:t>
            </w:r>
          </w:p>
        </w:tc>
        <w:tc>
          <w:tcPr>
            <w:tcW w:w="801" w:type="pct"/>
            <w:tcBorders>
              <w:top w:val="single" w:sz="4" w:space="0" w:color="auto"/>
              <w:left w:val="nil"/>
              <w:bottom w:val="single" w:sz="4" w:space="0" w:color="auto"/>
              <w:right w:val="single" w:sz="4" w:space="0" w:color="auto"/>
            </w:tcBorders>
            <w:shd w:val="clear" w:color="auto" w:fill="auto"/>
            <w:vAlign w:val="center"/>
          </w:tcPr>
          <w:p w14:paraId="48E644F8" w14:textId="77777777" w:rsidR="00D5707C" w:rsidRPr="004679C3" w:rsidRDefault="00000000" w:rsidP="004A016D">
            <w:pPr>
              <w:jc w:val="center"/>
              <w:rPr>
                <w:b/>
                <w:bCs/>
                <w:sz w:val="28"/>
                <w:szCs w:val="28"/>
              </w:rPr>
            </w:pPr>
            <w:r w:rsidRPr="004679C3">
              <w:rPr>
                <w:b/>
                <w:bCs/>
                <w:sz w:val="28"/>
                <w:szCs w:val="28"/>
                <w:lang w:val="en"/>
              </w:rPr>
              <w:t>199.170</w:t>
            </w:r>
          </w:p>
        </w:tc>
        <w:tc>
          <w:tcPr>
            <w:tcW w:w="1019" w:type="pct"/>
            <w:tcBorders>
              <w:top w:val="single" w:sz="4" w:space="0" w:color="auto"/>
              <w:left w:val="nil"/>
              <w:bottom w:val="single" w:sz="4" w:space="0" w:color="auto"/>
              <w:right w:val="single" w:sz="4" w:space="0" w:color="auto"/>
            </w:tcBorders>
            <w:shd w:val="clear" w:color="auto" w:fill="auto"/>
            <w:vAlign w:val="center"/>
          </w:tcPr>
          <w:p w14:paraId="44F0C3C5" w14:textId="77777777" w:rsidR="00D5707C" w:rsidRPr="004679C3" w:rsidRDefault="00000000" w:rsidP="004A016D">
            <w:pPr>
              <w:jc w:val="center"/>
              <w:rPr>
                <w:b/>
                <w:bCs/>
                <w:sz w:val="28"/>
                <w:szCs w:val="28"/>
              </w:rPr>
            </w:pPr>
            <w:r w:rsidRPr="004679C3">
              <w:rPr>
                <w:b/>
                <w:bCs/>
                <w:sz w:val="28"/>
                <w:szCs w:val="28"/>
                <w:lang w:val="en"/>
              </w:rPr>
              <w:t>219.537</w:t>
            </w:r>
          </w:p>
        </w:tc>
        <w:tc>
          <w:tcPr>
            <w:tcW w:w="907" w:type="pct"/>
            <w:tcBorders>
              <w:top w:val="single" w:sz="4" w:space="0" w:color="auto"/>
              <w:left w:val="nil"/>
              <w:bottom w:val="single" w:sz="4" w:space="0" w:color="auto"/>
              <w:right w:val="single" w:sz="4" w:space="0" w:color="auto"/>
            </w:tcBorders>
            <w:shd w:val="clear" w:color="auto" w:fill="auto"/>
            <w:vAlign w:val="center"/>
          </w:tcPr>
          <w:p w14:paraId="63934910" w14:textId="77777777" w:rsidR="00D5707C" w:rsidRPr="004679C3" w:rsidRDefault="00000000" w:rsidP="004A016D">
            <w:pPr>
              <w:jc w:val="center"/>
              <w:rPr>
                <w:b/>
                <w:bCs/>
                <w:sz w:val="28"/>
                <w:szCs w:val="28"/>
              </w:rPr>
            </w:pPr>
            <w:r w:rsidRPr="004679C3">
              <w:rPr>
                <w:b/>
                <w:bCs/>
                <w:sz w:val="28"/>
                <w:szCs w:val="28"/>
                <w:lang w:val="en"/>
              </w:rPr>
              <w:t>584.087</w:t>
            </w:r>
          </w:p>
        </w:tc>
      </w:tr>
    </w:tbl>
    <w:p w14:paraId="7E6F47BD" w14:textId="413CEF6C" w:rsidR="006F2E1E" w:rsidRPr="00115395" w:rsidRDefault="00000000" w:rsidP="002E38C6">
      <w:pPr>
        <w:pStyle w:val="af2"/>
        <w:numPr>
          <w:ilvl w:val="0"/>
          <w:numId w:val="29"/>
        </w:numPr>
        <w:tabs>
          <w:tab w:val="left" w:pos="993"/>
        </w:tabs>
        <w:spacing w:after="0" w:line="240" w:lineRule="auto"/>
        <w:ind w:left="0" w:firstLine="567"/>
        <w:jc w:val="both"/>
        <w:rPr>
          <w:rFonts w:ascii="Times New Roman" w:hAnsi="Times New Roman"/>
          <w:b/>
          <w:sz w:val="28"/>
          <w:szCs w:val="28"/>
          <w:lang w:val="en-US"/>
        </w:rPr>
      </w:pPr>
      <w:r w:rsidRPr="006E2E7B">
        <w:rPr>
          <w:rFonts w:ascii="Times New Roman" w:hAnsi="Times New Roman"/>
          <w:b/>
          <w:sz w:val="28"/>
          <w:szCs w:val="28"/>
          <w:lang w:val="en"/>
        </w:rPr>
        <w:t>Contacts of the procurement organizer of Customers, with whom the Participants have the right to meet to obtain information for the preparation of an official tender proposal for rendering services:</w:t>
      </w:r>
    </w:p>
    <w:p w14:paraId="0E201B2B" w14:textId="77777777" w:rsidR="00525F1B" w:rsidRPr="00115395" w:rsidRDefault="00000000" w:rsidP="002E38C6">
      <w:pPr>
        <w:pStyle w:val="af2"/>
        <w:tabs>
          <w:tab w:val="left" w:pos="993"/>
        </w:tabs>
        <w:spacing w:after="0" w:line="240" w:lineRule="auto"/>
        <w:ind w:left="0" w:firstLine="567"/>
        <w:jc w:val="both"/>
        <w:rPr>
          <w:rFonts w:ascii="Times New Roman" w:hAnsi="Times New Roman"/>
          <w:sz w:val="28"/>
          <w:szCs w:val="28"/>
          <w:lang w:val="en-US"/>
        </w:rPr>
      </w:pPr>
      <w:r w:rsidRPr="006E2E7B">
        <w:rPr>
          <w:rFonts w:ascii="Times New Roman" w:hAnsi="Times New Roman"/>
          <w:sz w:val="28"/>
          <w:szCs w:val="28"/>
          <w:lang w:val="en"/>
        </w:rPr>
        <w:t xml:space="preserve">1) Chief Accountant – </w:t>
      </w:r>
      <w:proofErr w:type="spellStart"/>
      <w:r w:rsidRPr="006E2E7B">
        <w:rPr>
          <w:rFonts w:ascii="Times New Roman" w:hAnsi="Times New Roman"/>
          <w:sz w:val="28"/>
          <w:szCs w:val="28"/>
          <w:lang w:val="en"/>
        </w:rPr>
        <w:t>Alpishcheva</w:t>
      </w:r>
      <w:proofErr w:type="spellEnd"/>
      <w:r w:rsidRPr="006E2E7B">
        <w:rPr>
          <w:rFonts w:ascii="Times New Roman" w:hAnsi="Times New Roman"/>
          <w:sz w:val="28"/>
          <w:szCs w:val="28"/>
          <w:lang w:val="en"/>
        </w:rPr>
        <w:t xml:space="preserve"> Aidana </w:t>
      </w:r>
      <w:proofErr w:type="spellStart"/>
      <w:r w:rsidRPr="006E2E7B">
        <w:rPr>
          <w:rFonts w:ascii="Times New Roman" w:hAnsi="Times New Roman"/>
          <w:sz w:val="28"/>
          <w:szCs w:val="28"/>
          <w:lang w:val="en"/>
        </w:rPr>
        <w:t>Zhassulanovna</w:t>
      </w:r>
      <w:proofErr w:type="spellEnd"/>
      <w:r w:rsidRPr="006E2E7B">
        <w:rPr>
          <w:rFonts w:ascii="Times New Roman" w:hAnsi="Times New Roman"/>
          <w:sz w:val="28"/>
          <w:szCs w:val="28"/>
          <w:lang w:val="en"/>
        </w:rPr>
        <w:t xml:space="preserve">, phone: 8 (7172) 55-95-54 e-mail: </w:t>
      </w:r>
      <w:hyperlink r:id="rId6" w:history="1">
        <w:r w:rsidRPr="006E2E7B">
          <w:rPr>
            <w:rStyle w:val="af3"/>
            <w:rFonts w:ascii="Times New Roman" w:hAnsi="Times New Roman"/>
            <w:sz w:val="28"/>
            <w:szCs w:val="28"/>
            <w:lang w:val="en"/>
          </w:rPr>
          <w:t>a.alpichsheva@tks.kz</w:t>
        </w:r>
      </w:hyperlink>
      <w:r w:rsidRPr="006E2E7B">
        <w:rPr>
          <w:rFonts w:ascii="Times New Roman" w:hAnsi="Times New Roman"/>
          <w:sz w:val="28"/>
          <w:szCs w:val="28"/>
          <w:lang w:val="en"/>
        </w:rPr>
        <w:t>;</w:t>
      </w:r>
    </w:p>
    <w:p w14:paraId="00BEFDB1" w14:textId="77777777" w:rsidR="00992805" w:rsidRPr="00115395" w:rsidRDefault="00000000" w:rsidP="002E38C6">
      <w:pPr>
        <w:pStyle w:val="af2"/>
        <w:tabs>
          <w:tab w:val="left" w:pos="993"/>
        </w:tabs>
        <w:spacing w:after="0" w:line="240" w:lineRule="auto"/>
        <w:ind w:left="0" w:firstLine="567"/>
        <w:jc w:val="both"/>
        <w:rPr>
          <w:rFonts w:ascii="Times New Roman" w:hAnsi="Times New Roman"/>
          <w:sz w:val="28"/>
          <w:szCs w:val="28"/>
          <w:lang w:val="en-US"/>
        </w:rPr>
      </w:pPr>
      <w:r w:rsidRPr="006E2E7B">
        <w:rPr>
          <w:rFonts w:ascii="Times New Roman" w:hAnsi="Times New Roman"/>
          <w:sz w:val="28"/>
          <w:szCs w:val="28"/>
          <w:lang w:val="en"/>
        </w:rPr>
        <w:t xml:space="preserve">2) Lead Procurement Manager – Karmenova Leila, phone: 8 (7172) 55-95-77, e-mail: </w:t>
      </w:r>
      <w:hyperlink r:id="rId7" w:history="1">
        <w:r w:rsidRPr="006E2E7B">
          <w:rPr>
            <w:rStyle w:val="af3"/>
            <w:rFonts w:ascii="Times New Roman" w:hAnsi="Times New Roman"/>
            <w:sz w:val="28"/>
            <w:szCs w:val="28"/>
            <w:lang w:val="en"/>
          </w:rPr>
          <w:t>l.karmenova@tks.kz</w:t>
        </w:r>
      </w:hyperlink>
      <w:r w:rsidRPr="006E2E7B">
        <w:rPr>
          <w:rFonts w:ascii="Times New Roman" w:hAnsi="Times New Roman"/>
          <w:sz w:val="28"/>
          <w:szCs w:val="28"/>
          <w:lang w:val="en"/>
        </w:rPr>
        <w:t>.</w:t>
      </w:r>
    </w:p>
    <w:p w14:paraId="3A172433" w14:textId="77777777" w:rsidR="00E52758" w:rsidRPr="00115395" w:rsidRDefault="00E52758" w:rsidP="002E38C6">
      <w:pPr>
        <w:pStyle w:val="af2"/>
        <w:tabs>
          <w:tab w:val="left" w:pos="993"/>
        </w:tabs>
        <w:spacing w:after="0" w:line="240" w:lineRule="auto"/>
        <w:ind w:left="0" w:firstLine="567"/>
        <w:jc w:val="both"/>
        <w:rPr>
          <w:rFonts w:ascii="Times New Roman" w:hAnsi="Times New Roman"/>
          <w:sz w:val="28"/>
          <w:szCs w:val="28"/>
          <w:lang w:val="en-US"/>
        </w:rPr>
      </w:pPr>
    </w:p>
    <w:p w14:paraId="24D49B83" w14:textId="6843A5A6" w:rsidR="002834C2" w:rsidRPr="00115395" w:rsidRDefault="00000000" w:rsidP="002E38C6">
      <w:pPr>
        <w:pStyle w:val="af2"/>
        <w:numPr>
          <w:ilvl w:val="0"/>
          <w:numId w:val="29"/>
        </w:numPr>
        <w:tabs>
          <w:tab w:val="left" w:pos="993"/>
        </w:tabs>
        <w:spacing w:after="0" w:line="240" w:lineRule="auto"/>
        <w:ind w:left="0" w:firstLine="567"/>
        <w:jc w:val="both"/>
        <w:rPr>
          <w:rFonts w:ascii="Times New Roman" w:eastAsia="Times New Roman" w:hAnsi="Times New Roman"/>
          <w:bCs/>
          <w:sz w:val="28"/>
          <w:szCs w:val="28"/>
          <w:lang w:val="en-US" w:eastAsia="ru-RU"/>
        </w:rPr>
      </w:pPr>
      <w:r>
        <w:rPr>
          <w:rFonts w:ascii="Times New Roman" w:hAnsi="Times New Roman"/>
          <w:b/>
          <w:sz w:val="28"/>
          <w:szCs w:val="28"/>
          <w:lang w:val="en"/>
        </w:rPr>
        <w:t>Additional information about Customers in respect of whom the audit organization selection procedure for rendering audit services is carried out</w:t>
      </w:r>
    </w:p>
    <w:p w14:paraId="0B5EAD83" w14:textId="707B1AC6" w:rsidR="006F2E1E" w:rsidRPr="00115395" w:rsidRDefault="00000000" w:rsidP="002E38C6">
      <w:pPr>
        <w:pStyle w:val="af2"/>
        <w:tabs>
          <w:tab w:val="left" w:pos="993"/>
        </w:tabs>
        <w:spacing w:after="0" w:line="240" w:lineRule="auto"/>
        <w:ind w:left="0" w:firstLine="567"/>
        <w:jc w:val="both"/>
        <w:rPr>
          <w:rFonts w:ascii="Times New Roman" w:hAnsi="Times New Roman"/>
          <w:sz w:val="28"/>
          <w:szCs w:val="28"/>
          <w:lang w:val="en-US"/>
        </w:rPr>
      </w:pPr>
      <w:r w:rsidRPr="00AC4632">
        <w:rPr>
          <w:rFonts w:ascii="Times New Roman" w:hAnsi="Times New Roman"/>
          <w:sz w:val="28"/>
          <w:szCs w:val="28"/>
          <w:lang w:val="en"/>
        </w:rPr>
        <w:t xml:space="preserve">Authorized representatives of the Participants can receive additional information about the Customers in respect of whom the Procedure for Selecting an Audit Organization for Rendering Audit Services is being carried out in electronic form or on paper at the address: 7th floor, 17/10, Syganak street, Nura district, Astana, 010000, after they sign a confidentiality agreement. </w:t>
      </w:r>
    </w:p>
    <w:p w14:paraId="4A33218D" w14:textId="77777777" w:rsidR="00DA78D1" w:rsidRPr="00115395" w:rsidRDefault="00000000" w:rsidP="002E38C6">
      <w:pPr>
        <w:pStyle w:val="af2"/>
        <w:numPr>
          <w:ilvl w:val="0"/>
          <w:numId w:val="29"/>
        </w:numPr>
        <w:tabs>
          <w:tab w:val="left" w:pos="993"/>
        </w:tabs>
        <w:spacing w:after="0" w:line="240" w:lineRule="auto"/>
        <w:ind w:left="0" w:firstLine="567"/>
        <w:jc w:val="both"/>
        <w:rPr>
          <w:rFonts w:ascii="Times New Roman" w:eastAsia="Times New Roman" w:hAnsi="Times New Roman"/>
          <w:b/>
          <w:bCs/>
          <w:sz w:val="28"/>
          <w:szCs w:val="28"/>
          <w:lang w:val="en-US" w:eastAsia="ru-RU"/>
        </w:rPr>
      </w:pPr>
      <w:r w:rsidRPr="006E2E7B">
        <w:rPr>
          <w:rFonts w:ascii="Times New Roman" w:eastAsia="Times New Roman" w:hAnsi="Times New Roman"/>
          <w:b/>
          <w:bCs/>
          <w:sz w:val="28"/>
          <w:szCs w:val="28"/>
          <w:lang w:val="en" w:eastAsia="ru-RU"/>
        </w:rPr>
        <w:t xml:space="preserve">Requirements for the official tender offer for rendering services </w:t>
      </w:r>
    </w:p>
    <w:p w14:paraId="269B0972" w14:textId="77777777" w:rsidR="00775CCF" w:rsidRPr="00115395" w:rsidRDefault="00000000" w:rsidP="002E38C6">
      <w:pPr>
        <w:pStyle w:val="af2"/>
        <w:tabs>
          <w:tab w:val="left" w:pos="993"/>
        </w:tabs>
        <w:spacing w:after="0" w:line="240" w:lineRule="auto"/>
        <w:ind w:left="0" w:firstLine="567"/>
        <w:jc w:val="both"/>
        <w:rPr>
          <w:rFonts w:ascii="Times New Roman" w:eastAsia="Times New Roman" w:hAnsi="Times New Roman"/>
          <w:bCs/>
          <w:sz w:val="28"/>
          <w:szCs w:val="28"/>
          <w:lang w:val="en-US" w:eastAsia="ru-RU"/>
        </w:rPr>
      </w:pPr>
      <w:r w:rsidRPr="006E2E7B">
        <w:rPr>
          <w:rFonts w:ascii="Times New Roman" w:eastAsia="Times New Roman" w:hAnsi="Times New Roman"/>
          <w:bCs/>
          <w:sz w:val="28"/>
          <w:szCs w:val="28"/>
          <w:lang w:val="en" w:eastAsia="ru-RU"/>
        </w:rPr>
        <w:t>It is mandatory to provide:</w:t>
      </w:r>
    </w:p>
    <w:p w14:paraId="24C6317C" w14:textId="77777777" w:rsidR="00C16F4B" w:rsidRPr="00115395" w:rsidRDefault="00000000" w:rsidP="002E38C6">
      <w:pPr>
        <w:pStyle w:val="af2"/>
        <w:numPr>
          <w:ilvl w:val="0"/>
          <w:numId w:val="32"/>
        </w:numPr>
        <w:tabs>
          <w:tab w:val="left" w:pos="851"/>
        </w:tabs>
        <w:spacing w:after="0" w:line="240" w:lineRule="auto"/>
        <w:ind w:left="0" w:firstLine="567"/>
        <w:jc w:val="both"/>
        <w:rPr>
          <w:rFonts w:ascii="Times New Roman" w:eastAsia="Times New Roman" w:hAnsi="Times New Roman"/>
          <w:bCs/>
          <w:sz w:val="28"/>
          <w:szCs w:val="28"/>
          <w:lang w:val="en-US" w:eastAsia="ru-RU"/>
        </w:rPr>
      </w:pPr>
      <w:r w:rsidRPr="006E2E7B">
        <w:rPr>
          <w:rFonts w:ascii="Times New Roman" w:eastAsia="Times New Roman" w:hAnsi="Times New Roman"/>
          <w:bCs/>
          <w:sz w:val="28"/>
          <w:szCs w:val="28"/>
          <w:lang w:val="en" w:eastAsia="ru-RU"/>
        </w:rPr>
        <w:t>information on conflicts of interest in accordance with the Corporate Standard on Preventing a Conflict of Interests when engaging consulting services of the Fund group, according to Annex No. 1 to the Request for Participation in the Selection Procedure;</w:t>
      </w:r>
    </w:p>
    <w:p w14:paraId="62651812" w14:textId="28F07834" w:rsidR="00E823E8" w:rsidRPr="00115395" w:rsidRDefault="00000000" w:rsidP="002E38C6">
      <w:pPr>
        <w:pStyle w:val="af2"/>
        <w:numPr>
          <w:ilvl w:val="0"/>
          <w:numId w:val="32"/>
        </w:numPr>
        <w:tabs>
          <w:tab w:val="left" w:pos="851"/>
        </w:tabs>
        <w:spacing w:after="0" w:line="240" w:lineRule="auto"/>
        <w:ind w:left="0" w:firstLine="567"/>
        <w:jc w:val="both"/>
        <w:rPr>
          <w:rFonts w:ascii="Times New Roman" w:eastAsia="Times New Roman" w:hAnsi="Times New Roman"/>
          <w:bCs/>
          <w:sz w:val="28"/>
          <w:szCs w:val="28"/>
          <w:lang w:val="en-US" w:eastAsia="ru-RU"/>
        </w:rPr>
      </w:pPr>
      <w:r w:rsidRPr="006E2E7B">
        <w:rPr>
          <w:rFonts w:ascii="Times New Roman" w:eastAsia="Times New Roman" w:hAnsi="Times New Roman"/>
          <w:bCs/>
          <w:sz w:val="28"/>
          <w:szCs w:val="28"/>
          <w:lang w:val="en" w:eastAsia="ru-RU"/>
        </w:rPr>
        <w:t>confirmation of compliance with the requirements for Participants and the composition of the audit team in accordance with Annex No. 2 to the Request for Participation in the Selection Procedure;</w:t>
      </w:r>
    </w:p>
    <w:p w14:paraId="5B5942F4" w14:textId="328CDB7A" w:rsidR="00E61E6A" w:rsidRPr="00115395" w:rsidRDefault="00000000" w:rsidP="002E38C6">
      <w:pPr>
        <w:pStyle w:val="af2"/>
        <w:numPr>
          <w:ilvl w:val="0"/>
          <w:numId w:val="32"/>
        </w:numPr>
        <w:tabs>
          <w:tab w:val="left" w:pos="851"/>
        </w:tabs>
        <w:spacing w:after="0" w:line="240" w:lineRule="auto"/>
        <w:ind w:left="0" w:firstLine="567"/>
        <w:jc w:val="both"/>
        <w:rPr>
          <w:rFonts w:ascii="Times New Roman" w:eastAsia="Times New Roman" w:hAnsi="Times New Roman"/>
          <w:bCs/>
          <w:sz w:val="28"/>
          <w:szCs w:val="28"/>
          <w:lang w:val="en-US" w:eastAsia="ru-RU"/>
        </w:rPr>
      </w:pPr>
      <w:r w:rsidRPr="006E2E7B">
        <w:rPr>
          <w:rFonts w:ascii="Times New Roman" w:eastAsia="Times New Roman" w:hAnsi="Times New Roman"/>
          <w:bCs/>
          <w:sz w:val="28"/>
          <w:szCs w:val="28"/>
          <w:lang w:val="en" w:eastAsia="ru-RU"/>
        </w:rPr>
        <w:t xml:space="preserve">a table of compliance with requirements for Participants and the composition of the audit team in accordance with Annex No. 3 to the Request for Participation in the Selection </w:t>
      </w:r>
      <w:r w:rsidRPr="006E2E7B">
        <w:rPr>
          <w:rFonts w:ascii="Times New Roman" w:eastAsia="Times New Roman" w:hAnsi="Times New Roman"/>
          <w:bCs/>
          <w:sz w:val="28"/>
          <w:szCs w:val="28"/>
          <w:lang w:val="en" w:eastAsia="ru-RU"/>
        </w:rPr>
        <w:lastRenderedPageBreak/>
        <w:t>Procedure, indicating links to the relevant sections and pages of the official tender proposal for rendering services.</w:t>
      </w:r>
    </w:p>
    <w:p w14:paraId="0A6A715F" w14:textId="77777777" w:rsidR="00E61E6A" w:rsidRPr="00115395" w:rsidRDefault="00000000" w:rsidP="002E38C6">
      <w:pPr>
        <w:pStyle w:val="af2"/>
        <w:spacing w:after="0" w:line="240" w:lineRule="auto"/>
        <w:ind w:left="0" w:firstLine="567"/>
        <w:jc w:val="both"/>
        <w:rPr>
          <w:rFonts w:ascii="Times New Roman" w:eastAsia="Times New Roman" w:hAnsi="Times New Roman"/>
          <w:bCs/>
          <w:sz w:val="28"/>
          <w:szCs w:val="28"/>
          <w:lang w:val="en-US" w:eastAsia="ru-RU"/>
        </w:rPr>
      </w:pPr>
      <w:r w:rsidRPr="006E2E7B">
        <w:rPr>
          <w:rFonts w:ascii="Times New Roman" w:eastAsia="Times New Roman" w:hAnsi="Times New Roman"/>
          <w:bCs/>
          <w:sz w:val="28"/>
          <w:szCs w:val="28"/>
          <w:lang w:val="en" w:eastAsia="ru-RU"/>
        </w:rPr>
        <w:t>It is possible to include other useful information in the official tender proposal at the discretion of the Participant.</w:t>
      </w:r>
    </w:p>
    <w:p w14:paraId="308BFE1D" w14:textId="77777777" w:rsidR="00732D64" w:rsidRPr="00115395" w:rsidRDefault="00000000" w:rsidP="002E38C6">
      <w:pPr>
        <w:tabs>
          <w:tab w:val="left" w:pos="0"/>
        </w:tabs>
        <w:ind w:firstLine="567"/>
        <w:jc w:val="both"/>
        <w:rPr>
          <w:sz w:val="28"/>
          <w:szCs w:val="28"/>
          <w:lang w:val="en-US"/>
        </w:rPr>
      </w:pPr>
      <w:r w:rsidRPr="006E2E7B">
        <w:rPr>
          <w:sz w:val="28"/>
          <w:szCs w:val="28"/>
          <w:lang w:val="en"/>
        </w:rPr>
        <w:t>The official tender proposal for rendering services, as well as all documents and information contained therein, are submitted in Kazakh or Russian at the choice of a potential supplier.</w:t>
      </w:r>
    </w:p>
    <w:p w14:paraId="05A065A5" w14:textId="60CC99EE" w:rsidR="00732D64" w:rsidRPr="00115395" w:rsidRDefault="00000000" w:rsidP="002E38C6">
      <w:pPr>
        <w:tabs>
          <w:tab w:val="left" w:pos="0"/>
        </w:tabs>
        <w:ind w:firstLine="567"/>
        <w:jc w:val="both"/>
        <w:rPr>
          <w:sz w:val="28"/>
          <w:szCs w:val="28"/>
          <w:lang w:val="en-US"/>
        </w:rPr>
      </w:pPr>
      <w:r w:rsidRPr="006E2E7B">
        <w:rPr>
          <w:sz w:val="28"/>
          <w:szCs w:val="28"/>
          <w:lang w:val="en"/>
        </w:rPr>
        <w:t>In this case, the official tender proposal for rendering services may contain documents drawn up in another language, provided that they are accompanied by a notarized translation into Kazakh or Russian at the choice of a Participant, and in this case the translation will prevail.</w:t>
      </w:r>
    </w:p>
    <w:p w14:paraId="75682CE0" w14:textId="77777777" w:rsidR="00037302" w:rsidRPr="00115395" w:rsidRDefault="00000000" w:rsidP="002E38C6">
      <w:pPr>
        <w:pStyle w:val="af2"/>
        <w:spacing w:after="0" w:line="240" w:lineRule="auto"/>
        <w:ind w:left="0" w:firstLine="567"/>
        <w:jc w:val="both"/>
        <w:rPr>
          <w:rFonts w:ascii="Times New Roman" w:eastAsia="Times New Roman" w:hAnsi="Times New Roman"/>
          <w:bCs/>
          <w:sz w:val="28"/>
          <w:szCs w:val="28"/>
          <w:lang w:val="en-US" w:eastAsia="ru-RU"/>
        </w:rPr>
      </w:pPr>
      <w:r w:rsidRPr="006E2E7B">
        <w:rPr>
          <w:rFonts w:ascii="Times New Roman" w:eastAsia="Times New Roman" w:hAnsi="Times New Roman"/>
          <w:bCs/>
          <w:sz w:val="28"/>
          <w:szCs w:val="28"/>
          <w:lang w:val="en" w:eastAsia="ru-RU"/>
        </w:rPr>
        <w:t>The audit organization is not entitled to participate in the selection procedure if it is included in the List of Unreliable Potential Suppliers (Vendors) and (or) in the Register of Unfair Participants in Public Procurement.</w:t>
      </w:r>
    </w:p>
    <w:p w14:paraId="4EF442DC" w14:textId="10B1401B" w:rsidR="00F9023A" w:rsidRPr="00115395" w:rsidRDefault="00000000" w:rsidP="009E7CAA">
      <w:pPr>
        <w:pStyle w:val="af2"/>
        <w:tabs>
          <w:tab w:val="left" w:pos="993"/>
        </w:tabs>
        <w:spacing w:after="0" w:line="240" w:lineRule="auto"/>
        <w:ind w:left="0" w:firstLine="567"/>
        <w:contextualSpacing/>
        <w:jc w:val="both"/>
        <w:rPr>
          <w:rFonts w:ascii="Times New Roman" w:hAnsi="Times New Roman"/>
          <w:color w:val="000000"/>
          <w:sz w:val="28"/>
          <w:szCs w:val="28"/>
          <w:lang w:val="en-US"/>
        </w:rPr>
      </w:pPr>
      <w:r w:rsidRPr="006E2E7B">
        <w:rPr>
          <w:rFonts w:ascii="Times New Roman" w:hAnsi="Times New Roman"/>
          <w:color w:val="000000"/>
          <w:sz w:val="28"/>
          <w:lang w:val="en"/>
        </w:rPr>
        <w:t xml:space="preserve">The tender proposals of the Participants must be sealed and handed over to the procurement organizer under the act of acceptance and transfer of documents at the address: 7th floor, 17/10, Syganak street, Nura district, Astana, 010000, </w:t>
      </w:r>
      <w:r w:rsidR="008A23CB" w:rsidRPr="002E38C6">
        <w:rPr>
          <w:rFonts w:ascii="Times New Roman" w:hAnsi="Times New Roman"/>
          <w:b/>
          <w:color w:val="000000"/>
          <w:sz w:val="28"/>
          <w:lang w:val="en"/>
        </w:rPr>
        <w:t>within the period from May 02, 2024 to July 01, 2024, on business days from 08:30 a.m. to 06:00 p.m.</w:t>
      </w:r>
      <w:r w:rsidRPr="006E2E7B">
        <w:rPr>
          <w:rFonts w:ascii="Times New Roman" w:hAnsi="Times New Roman"/>
          <w:color w:val="000000"/>
          <w:sz w:val="28"/>
          <w:lang w:val="en"/>
        </w:rPr>
        <w:br w:type="page"/>
      </w:r>
      <w:r w:rsidRPr="006E2E7B">
        <w:rPr>
          <w:rFonts w:ascii="Times New Roman" w:hAnsi="Times New Roman"/>
          <w:color w:val="000000"/>
          <w:sz w:val="28"/>
          <w:lang w:val="en"/>
        </w:rPr>
        <w:lastRenderedPageBreak/>
        <w:t>Annex No. 1 to the Request for Participation in the Selection Procedure</w:t>
      </w:r>
    </w:p>
    <w:p w14:paraId="0BB5C2B3" w14:textId="77777777" w:rsidR="00732D64" w:rsidRPr="00115395" w:rsidRDefault="00732D64" w:rsidP="002E38C6">
      <w:pPr>
        <w:pStyle w:val="af2"/>
        <w:tabs>
          <w:tab w:val="left" w:pos="993"/>
        </w:tabs>
        <w:spacing w:after="0" w:line="240" w:lineRule="auto"/>
        <w:ind w:left="0" w:firstLine="567"/>
        <w:contextualSpacing/>
        <w:jc w:val="both"/>
        <w:rPr>
          <w:rFonts w:ascii="Times New Roman" w:hAnsi="Times New Roman"/>
          <w:color w:val="000000"/>
          <w:sz w:val="28"/>
          <w:szCs w:val="28"/>
          <w:lang w:val="en-US"/>
        </w:rPr>
      </w:pPr>
    </w:p>
    <w:p w14:paraId="56FAF929" w14:textId="77777777" w:rsidR="00732D64" w:rsidRPr="00115395" w:rsidRDefault="00000000" w:rsidP="002E38C6">
      <w:pPr>
        <w:ind w:firstLine="567"/>
        <w:jc w:val="center"/>
        <w:rPr>
          <w:b/>
          <w:sz w:val="28"/>
          <w:szCs w:val="28"/>
          <w:lang w:val="en-US"/>
        </w:rPr>
      </w:pPr>
      <w:r w:rsidRPr="006E2E7B">
        <w:rPr>
          <w:b/>
          <w:sz w:val="28"/>
          <w:szCs w:val="28"/>
          <w:lang w:val="en"/>
        </w:rPr>
        <w:t>Information about the Conflict of Interests</w:t>
      </w:r>
    </w:p>
    <w:p w14:paraId="75357335" w14:textId="77777777" w:rsidR="00E52758" w:rsidRPr="00115395" w:rsidRDefault="00E52758" w:rsidP="002E38C6">
      <w:pPr>
        <w:ind w:firstLine="567"/>
        <w:jc w:val="center"/>
        <w:rPr>
          <w:b/>
          <w:sz w:val="28"/>
          <w:szCs w:val="28"/>
          <w:lang w:val="en-US"/>
        </w:rPr>
      </w:pPr>
    </w:p>
    <w:p w14:paraId="1E91A5E0" w14:textId="77777777" w:rsidR="00732D64" w:rsidRPr="00115395" w:rsidRDefault="00000000" w:rsidP="002E38C6">
      <w:pPr>
        <w:tabs>
          <w:tab w:val="left" w:pos="0"/>
        </w:tabs>
        <w:ind w:firstLine="567"/>
        <w:jc w:val="both"/>
        <w:rPr>
          <w:sz w:val="28"/>
          <w:szCs w:val="28"/>
          <w:lang w:val="en-US"/>
        </w:rPr>
      </w:pPr>
      <w:r w:rsidRPr="006E2E7B">
        <w:rPr>
          <w:sz w:val="28"/>
          <w:szCs w:val="28"/>
          <w:lang w:val="en"/>
        </w:rPr>
        <w:t>The Supplier hereby confirms by signing below:</w:t>
      </w:r>
    </w:p>
    <w:p w14:paraId="54955253" w14:textId="77777777" w:rsidR="00732D64" w:rsidRPr="00115395" w:rsidRDefault="00000000" w:rsidP="002E38C6">
      <w:pPr>
        <w:tabs>
          <w:tab w:val="left" w:pos="0"/>
        </w:tabs>
        <w:ind w:firstLine="567"/>
        <w:jc w:val="both"/>
        <w:rPr>
          <w:sz w:val="28"/>
          <w:szCs w:val="28"/>
          <w:lang w:val="en-US"/>
        </w:rPr>
      </w:pPr>
      <w:r w:rsidRPr="006E2E7B">
        <w:rPr>
          <w:sz w:val="28"/>
          <w:szCs w:val="28"/>
          <w:lang w:val="en"/>
        </w:rPr>
        <w:t>on the absence of situations involving a conflict of interests between the interests of the Supplier and interests of the Customer, employees of the Customer and employees of the Supplier, employees of one Supplier and employees of another Supplier, persons in relations with employees of the Customer and the Customer, between the interests of the Republic of Kazakhstan, the Government or state bodies of the Republic of Kazakhstan and interests of the Supplier;</w:t>
      </w:r>
    </w:p>
    <w:p w14:paraId="7F840CB8" w14:textId="77777777" w:rsidR="00732D64" w:rsidRPr="00115395" w:rsidRDefault="00000000" w:rsidP="002E38C6">
      <w:pPr>
        <w:tabs>
          <w:tab w:val="left" w:pos="0"/>
        </w:tabs>
        <w:ind w:firstLine="567"/>
        <w:jc w:val="both"/>
        <w:rPr>
          <w:sz w:val="28"/>
          <w:szCs w:val="28"/>
          <w:lang w:val="en-US"/>
        </w:rPr>
      </w:pPr>
      <w:r w:rsidRPr="006E2E7B">
        <w:rPr>
          <w:sz w:val="28"/>
          <w:szCs w:val="28"/>
          <w:lang w:val="en"/>
        </w:rPr>
        <w:t>regarding potential conflicts of interests, the absence of:</w:t>
      </w:r>
    </w:p>
    <w:p w14:paraId="07E8F57E" w14:textId="77777777" w:rsidR="00732D64" w:rsidRPr="00115395" w:rsidRDefault="00000000" w:rsidP="002E38C6">
      <w:pPr>
        <w:tabs>
          <w:tab w:val="left" w:pos="0"/>
        </w:tabs>
        <w:ind w:firstLine="567"/>
        <w:jc w:val="both"/>
        <w:rPr>
          <w:sz w:val="28"/>
          <w:szCs w:val="28"/>
          <w:lang w:val="en-US"/>
        </w:rPr>
      </w:pPr>
      <w:r w:rsidRPr="006E2E7B">
        <w:rPr>
          <w:sz w:val="28"/>
          <w:szCs w:val="28"/>
          <w:lang w:val="en"/>
        </w:rPr>
        <w:t>contractual relations between the Supplier and a third party in the Project, as well as between the Customer and the same Supplier, operating simultaneously as part of the same Project;</w:t>
      </w:r>
    </w:p>
    <w:p w14:paraId="0F1EA5FD" w14:textId="77777777" w:rsidR="00732D64" w:rsidRPr="00115395" w:rsidRDefault="00000000" w:rsidP="002E38C6">
      <w:pPr>
        <w:tabs>
          <w:tab w:val="left" w:pos="0"/>
        </w:tabs>
        <w:ind w:firstLine="567"/>
        <w:jc w:val="both"/>
        <w:rPr>
          <w:sz w:val="28"/>
          <w:szCs w:val="28"/>
          <w:lang w:val="en-US"/>
        </w:rPr>
      </w:pPr>
      <w:r w:rsidRPr="006E2E7B">
        <w:rPr>
          <w:sz w:val="28"/>
          <w:szCs w:val="28"/>
          <w:lang w:val="en"/>
        </w:rPr>
        <w:t>the existing contractual relationship between the Supplier and a third party in the Project, if there are past or present contractual relationships between the same Supplier and the Customer on other projects;</w:t>
      </w:r>
    </w:p>
    <w:p w14:paraId="25D28BC4" w14:textId="77777777" w:rsidR="00732D64" w:rsidRPr="00115395" w:rsidRDefault="00000000" w:rsidP="002E38C6">
      <w:pPr>
        <w:tabs>
          <w:tab w:val="left" w:pos="0"/>
        </w:tabs>
        <w:ind w:firstLine="567"/>
        <w:jc w:val="both"/>
        <w:rPr>
          <w:sz w:val="28"/>
          <w:szCs w:val="28"/>
          <w:lang w:val="en-US"/>
        </w:rPr>
      </w:pPr>
      <w:r w:rsidRPr="006E2E7B">
        <w:rPr>
          <w:sz w:val="28"/>
          <w:szCs w:val="28"/>
          <w:lang w:val="en"/>
        </w:rPr>
        <w:t xml:space="preserve">availability of existing contractual relations as part of the Project with participation of the Republic of Kazakhstan and (or) the Government of the Republic of Kazakhstan between the Supplier of the Customer, the Customer and the Republic of Kazakhstan and (or) the Government if there are past or present contractual relations between the same Supplier and a third party in the Project related to the subject matter of the Project where the interests of the Republic of Kazakhstan and (or) the Government of the Republic of Kazakhstan did not coincide or do not coincide with the interests of a third party in the Project or the Supplier; </w:t>
      </w:r>
    </w:p>
    <w:p w14:paraId="1948A22A" w14:textId="77777777" w:rsidR="00732D64" w:rsidRPr="00115395" w:rsidRDefault="00000000" w:rsidP="002E38C6">
      <w:pPr>
        <w:tabs>
          <w:tab w:val="left" w:pos="0"/>
        </w:tabs>
        <w:ind w:firstLine="567"/>
        <w:jc w:val="both"/>
        <w:rPr>
          <w:sz w:val="28"/>
          <w:szCs w:val="28"/>
          <w:lang w:val="en-US"/>
        </w:rPr>
      </w:pPr>
      <w:r w:rsidRPr="006E2E7B">
        <w:rPr>
          <w:sz w:val="28"/>
          <w:szCs w:val="28"/>
          <w:lang w:val="en"/>
        </w:rPr>
        <w:t>the Supplier has financial interests with a third party in the Project, with whom the Supplier is interested in maintaining business relations or providing business opportunities to the Supplier by such person, to the detriment of interests of the Customer;</w:t>
      </w:r>
    </w:p>
    <w:p w14:paraId="1281F56F" w14:textId="77777777" w:rsidR="00732D64" w:rsidRPr="00115395" w:rsidRDefault="00000000" w:rsidP="002E38C6">
      <w:pPr>
        <w:tabs>
          <w:tab w:val="left" w:pos="0"/>
        </w:tabs>
        <w:ind w:firstLine="567"/>
        <w:jc w:val="both"/>
        <w:rPr>
          <w:sz w:val="28"/>
          <w:szCs w:val="28"/>
          <w:lang w:val="en-US"/>
        </w:rPr>
      </w:pPr>
      <w:r w:rsidRPr="006E2E7B">
        <w:rPr>
          <w:sz w:val="28"/>
          <w:szCs w:val="28"/>
          <w:lang w:val="en"/>
        </w:rPr>
        <w:t>work of the head, partner, and any other part-time employee of the Supplier in a third person in the Project in the position of the head, partner, employee or by participating in its bodies;</w:t>
      </w:r>
    </w:p>
    <w:p w14:paraId="1EB16470" w14:textId="23F982AA" w:rsidR="00732D64" w:rsidRPr="00115395" w:rsidRDefault="00000000" w:rsidP="002E38C6">
      <w:pPr>
        <w:tabs>
          <w:tab w:val="left" w:pos="0"/>
        </w:tabs>
        <w:ind w:firstLine="567"/>
        <w:jc w:val="both"/>
        <w:rPr>
          <w:sz w:val="28"/>
          <w:szCs w:val="28"/>
          <w:lang w:val="en-US"/>
        </w:rPr>
      </w:pPr>
      <w:r w:rsidRPr="006E2E7B">
        <w:rPr>
          <w:sz w:val="28"/>
          <w:szCs w:val="28"/>
          <w:lang w:val="en"/>
        </w:rPr>
        <w:t>representation of the Supplier that causes or may cause a parallel conflict of interests (a parallel conflict may arise if the representation of the Supplier</w:t>
      </w:r>
      <w:r w:rsidR="00115395">
        <w:rPr>
          <w:sz w:val="28"/>
          <w:szCs w:val="28"/>
          <w:lang w:val="en"/>
        </w:rPr>
        <w:t>’</w:t>
      </w:r>
      <w:r w:rsidRPr="006E2E7B">
        <w:rPr>
          <w:sz w:val="28"/>
          <w:szCs w:val="28"/>
          <w:lang w:val="en"/>
        </w:rPr>
        <w:t>s current client does not correspond to the interests of the Customer; or if there is a risk that the representation of one or more current clients of the Supplier will violate the Supplier</w:t>
      </w:r>
      <w:r w:rsidR="00115395">
        <w:rPr>
          <w:sz w:val="28"/>
          <w:szCs w:val="28"/>
          <w:lang w:val="en"/>
        </w:rPr>
        <w:t>’</w:t>
      </w:r>
      <w:r w:rsidRPr="006E2E7B">
        <w:rPr>
          <w:sz w:val="28"/>
          <w:szCs w:val="28"/>
          <w:lang w:val="en"/>
        </w:rPr>
        <w:t>s obligations to the Customer);</w:t>
      </w:r>
    </w:p>
    <w:p w14:paraId="1666F09C" w14:textId="3710F752" w:rsidR="00732D64" w:rsidRDefault="00000000" w:rsidP="002E38C6">
      <w:pPr>
        <w:tabs>
          <w:tab w:val="left" w:pos="0"/>
        </w:tabs>
        <w:ind w:firstLine="567"/>
        <w:jc w:val="both"/>
        <w:rPr>
          <w:sz w:val="28"/>
          <w:szCs w:val="28"/>
          <w:lang w:val="en"/>
        </w:rPr>
      </w:pPr>
      <w:r w:rsidRPr="006E2E7B">
        <w:rPr>
          <w:sz w:val="28"/>
          <w:szCs w:val="28"/>
          <w:lang w:val="en"/>
        </w:rPr>
        <w:t>any interest, his/her own or persons related to the employee of the Customer/the Supplier, in a decision that must be taken by the Customer</w:t>
      </w:r>
      <w:r w:rsidR="00115395">
        <w:rPr>
          <w:sz w:val="28"/>
          <w:szCs w:val="28"/>
          <w:lang w:val="en"/>
        </w:rPr>
        <w:t>’</w:t>
      </w:r>
      <w:r w:rsidRPr="006E2E7B">
        <w:rPr>
          <w:sz w:val="28"/>
          <w:szCs w:val="28"/>
          <w:lang w:val="en"/>
        </w:rPr>
        <w:t>s employee personally or in which the Customer</w:t>
      </w:r>
      <w:r w:rsidR="00115395">
        <w:rPr>
          <w:sz w:val="28"/>
          <w:szCs w:val="28"/>
          <w:lang w:val="en"/>
        </w:rPr>
        <w:t>’</w:t>
      </w:r>
      <w:r w:rsidRPr="006E2E7B">
        <w:rPr>
          <w:sz w:val="28"/>
          <w:szCs w:val="28"/>
          <w:lang w:val="en"/>
        </w:rPr>
        <w:t>s employee must participate, or in an action that the Customer</w:t>
      </w:r>
      <w:r w:rsidR="00115395">
        <w:rPr>
          <w:sz w:val="28"/>
          <w:szCs w:val="28"/>
          <w:lang w:val="en"/>
        </w:rPr>
        <w:t>’</w:t>
      </w:r>
      <w:r w:rsidRPr="006E2E7B">
        <w:rPr>
          <w:sz w:val="28"/>
          <w:szCs w:val="28"/>
          <w:lang w:val="en"/>
        </w:rPr>
        <w:t>s employee must perform in executing their work duties as part of the Project.</w:t>
      </w:r>
    </w:p>
    <w:p w14:paraId="467B7E18" w14:textId="77777777" w:rsidR="00493AB6" w:rsidRPr="00927138" w:rsidRDefault="00493AB6" w:rsidP="00493AB6">
      <w:pPr>
        <w:tabs>
          <w:tab w:val="left" w:pos="0"/>
        </w:tabs>
        <w:ind w:firstLine="567"/>
        <w:jc w:val="both"/>
        <w:rPr>
          <w:sz w:val="28"/>
          <w:szCs w:val="28"/>
          <w:lang w:val="en-US"/>
        </w:rPr>
      </w:pPr>
      <w:r w:rsidRPr="00927138">
        <w:rPr>
          <w:sz w:val="28"/>
          <w:szCs w:val="28"/>
          <w:lang w:val="en-US"/>
        </w:rPr>
        <w:t>labor and other relations of the Customer</w:t>
      </w:r>
      <w:r>
        <w:rPr>
          <w:sz w:val="28"/>
          <w:szCs w:val="28"/>
          <w:lang w:val="en-US"/>
        </w:rPr>
        <w:t>’</w:t>
      </w:r>
      <w:r w:rsidRPr="00927138">
        <w:rPr>
          <w:sz w:val="28"/>
          <w:szCs w:val="28"/>
          <w:lang w:val="en-US"/>
        </w:rPr>
        <w:t xml:space="preserve">s employee with the Supplier, as well as the fact of receiving or intending to receive a material benefit, </w:t>
      </w:r>
      <w:r>
        <w:rPr>
          <w:sz w:val="28"/>
          <w:szCs w:val="28"/>
          <w:lang w:val="en-US"/>
        </w:rPr>
        <w:t>favor</w:t>
      </w:r>
      <w:r w:rsidRPr="00927138">
        <w:rPr>
          <w:sz w:val="28"/>
          <w:szCs w:val="28"/>
          <w:lang w:val="en-US"/>
        </w:rPr>
        <w:t xml:space="preserve"> or advantage from the Supplier under the Project;</w:t>
      </w:r>
    </w:p>
    <w:p w14:paraId="0AA12D06" w14:textId="77777777" w:rsidR="00493AB6" w:rsidRPr="008F76A4" w:rsidRDefault="00493AB6" w:rsidP="00493AB6">
      <w:pPr>
        <w:tabs>
          <w:tab w:val="left" w:pos="0"/>
        </w:tabs>
        <w:ind w:firstLine="567"/>
        <w:jc w:val="both"/>
        <w:rPr>
          <w:sz w:val="28"/>
          <w:szCs w:val="28"/>
          <w:lang w:val="en-US"/>
        </w:rPr>
      </w:pPr>
      <w:r w:rsidRPr="008F76A4">
        <w:rPr>
          <w:sz w:val="28"/>
          <w:szCs w:val="28"/>
          <w:lang w:val="en-US"/>
        </w:rPr>
        <w:lastRenderedPageBreak/>
        <w:t>relations with the Supplier of persons related to the Customer</w:t>
      </w:r>
      <w:r>
        <w:rPr>
          <w:sz w:val="28"/>
          <w:szCs w:val="28"/>
          <w:lang w:val="en-US"/>
        </w:rPr>
        <w:t>’</w:t>
      </w:r>
      <w:r w:rsidRPr="008F76A4">
        <w:rPr>
          <w:sz w:val="28"/>
          <w:szCs w:val="28"/>
          <w:lang w:val="en-US"/>
        </w:rPr>
        <w:t>s employee, as well as the fact of receiving or intending to receive a material benefit, favor or advantage from the Supplier;</w:t>
      </w:r>
    </w:p>
    <w:p w14:paraId="6448EB89" w14:textId="77777777" w:rsidR="00493AB6" w:rsidRPr="008F76A4" w:rsidRDefault="00493AB6" w:rsidP="00493AB6">
      <w:pPr>
        <w:tabs>
          <w:tab w:val="left" w:pos="0"/>
        </w:tabs>
        <w:ind w:firstLine="567"/>
        <w:jc w:val="both"/>
        <w:rPr>
          <w:sz w:val="28"/>
          <w:szCs w:val="28"/>
          <w:lang w:val="en-US"/>
        </w:rPr>
      </w:pPr>
      <w:r w:rsidRPr="008F76A4">
        <w:rPr>
          <w:sz w:val="28"/>
          <w:szCs w:val="28"/>
          <w:lang w:val="en-US"/>
        </w:rPr>
        <w:t>other conflict situations that the Supplier is aware of.</w:t>
      </w:r>
    </w:p>
    <w:p w14:paraId="5C80D4FD" w14:textId="77777777" w:rsidR="00493AB6" w:rsidRPr="008F76A4" w:rsidRDefault="00493AB6" w:rsidP="00493AB6">
      <w:pPr>
        <w:tabs>
          <w:tab w:val="left" w:pos="0"/>
        </w:tabs>
        <w:ind w:firstLine="567"/>
        <w:jc w:val="both"/>
        <w:rPr>
          <w:i/>
          <w:sz w:val="28"/>
          <w:szCs w:val="28"/>
          <w:lang w:val="en-US"/>
        </w:rPr>
      </w:pPr>
      <w:r>
        <w:rPr>
          <w:i/>
          <w:sz w:val="28"/>
          <w:szCs w:val="28"/>
          <w:lang w:val="en-US"/>
        </w:rPr>
        <w:t>Note</w:t>
      </w:r>
      <w:r w:rsidRPr="008F76A4">
        <w:rPr>
          <w:i/>
          <w:sz w:val="28"/>
          <w:szCs w:val="28"/>
          <w:lang w:val="en-US"/>
        </w:rPr>
        <w:t>*: Disclosure of additional information regarding the absence of conflict situations (if necessary)</w:t>
      </w:r>
    </w:p>
    <w:p w14:paraId="5577CF2B" w14:textId="77777777" w:rsidR="00493AB6" w:rsidRPr="008F76A4" w:rsidRDefault="00493AB6" w:rsidP="00493AB6">
      <w:pPr>
        <w:tabs>
          <w:tab w:val="left" w:pos="0"/>
        </w:tabs>
        <w:ind w:firstLine="567"/>
        <w:jc w:val="both"/>
        <w:rPr>
          <w:sz w:val="28"/>
          <w:szCs w:val="28"/>
          <w:lang w:val="en-US"/>
        </w:rPr>
      </w:pPr>
      <w:r w:rsidRPr="008F76A4">
        <w:rPr>
          <w:sz w:val="28"/>
          <w:szCs w:val="28"/>
          <w:lang w:val="en-US"/>
        </w:rPr>
        <w:t>that the signatory of this form is authorized to sign this form on behalf of the Supplier, thereby accepting obligations and agreeing to the terms and conditions contained in the draft Consulting Services Procurement Contract (hereinafter - the Contract), including, but not limited to, the following:</w:t>
      </w:r>
    </w:p>
    <w:p w14:paraId="7053759E" w14:textId="77777777" w:rsidR="00493AB6" w:rsidRPr="003446C4" w:rsidRDefault="00493AB6" w:rsidP="00493AB6">
      <w:pPr>
        <w:tabs>
          <w:tab w:val="left" w:pos="0"/>
        </w:tabs>
        <w:ind w:firstLine="567"/>
        <w:jc w:val="both"/>
        <w:rPr>
          <w:sz w:val="28"/>
          <w:szCs w:val="28"/>
          <w:lang w:val="en-US"/>
        </w:rPr>
      </w:pPr>
      <w:r w:rsidRPr="003446C4">
        <w:rPr>
          <w:sz w:val="28"/>
          <w:szCs w:val="28"/>
          <w:lang w:val="en-US"/>
        </w:rPr>
        <w:t>responsibility of the Supplier for intentional or unintentional provi</w:t>
      </w:r>
      <w:r>
        <w:rPr>
          <w:sz w:val="28"/>
          <w:szCs w:val="28"/>
          <w:lang w:val="en-US"/>
        </w:rPr>
        <w:t>ding</w:t>
      </w:r>
      <w:r w:rsidRPr="003446C4">
        <w:rPr>
          <w:sz w:val="28"/>
          <w:szCs w:val="28"/>
          <w:lang w:val="en-US"/>
        </w:rPr>
        <w:t xml:space="preserve"> of false information about the absence of a conflict of interest</w:t>
      </w:r>
      <w:r>
        <w:rPr>
          <w:sz w:val="28"/>
          <w:szCs w:val="28"/>
          <w:lang w:val="en-US"/>
        </w:rPr>
        <w:t>s</w:t>
      </w:r>
      <w:r w:rsidRPr="003446C4">
        <w:rPr>
          <w:sz w:val="28"/>
          <w:szCs w:val="28"/>
          <w:lang w:val="en-US"/>
        </w:rPr>
        <w:t>;</w:t>
      </w:r>
    </w:p>
    <w:p w14:paraId="4CD415CD" w14:textId="77777777" w:rsidR="00493AB6" w:rsidRPr="003446C4" w:rsidRDefault="00493AB6" w:rsidP="00493AB6">
      <w:pPr>
        <w:tabs>
          <w:tab w:val="left" w:pos="0"/>
        </w:tabs>
        <w:ind w:firstLine="567"/>
        <w:jc w:val="both"/>
        <w:rPr>
          <w:sz w:val="28"/>
          <w:szCs w:val="28"/>
          <w:lang w:val="en-US"/>
        </w:rPr>
      </w:pPr>
      <w:r w:rsidRPr="003446C4">
        <w:rPr>
          <w:sz w:val="28"/>
          <w:szCs w:val="28"/>
          <w:lang w:val="en-US"/>
        </w:rPr>
        <w:t xml:space="preserve">obligations of the Supplier to immediately inform the management of the Customer of any events and (or) facts related to </w:t>
      </w:r>
      <w:r>
        <w:rPr>
          <w:sz w:val="28"/>
          <w:szCs w:val="28"/>
          <w:lang w:val="en-US"/>
        </w:rPr>
        <w:t xml:space="preserve">the </w:t>
      </w:r>
      <w:r w:rsidRPr="003446C4">
        <w:rPr>
          <w:sz w:val="28"/>
          <w:szCs w:val="28"/>
          <w:lang w:val="en-US"/>
        </w:rPr>
        <w:t xml:space="preserve">issues </w:t>
      </w:r>
      <w:r>
        <w:rPr>
          <w:sz w:val="28"/>
          <w:szCs w:val="28"/>
          <w:lang w:val="en-US"/>
        </w:rPr>
        <w:t xml:space="preserve">of </w:t>
      </w:r>
      <w:r w:rsidRPr="003446C4">
        <w:rPr>
          <w:sz w:val="28"/>
          <w:szCs w:val="28"/>
          <w:lang w:val="en-US"/>
        </w:rPr>
        <w:t>conflict of interest</w:t>
      </w:r>
      <w:r>
        <w:rPr>
          <w:sz w:val="28"/>
          <w:szCs w:val="28"/>
          <w:lang w:val="en-US"/>
        </w:rPr>
        <w:t>s</w:t>
      </w:r>
      <w:r w:rsidRPr="003446C4">
        <w:rPr>
          <w:sz w:val="28"/>
          <w:szCs w:val="28"/>
          <w:lang w:val="en-US"/>
        </w:rPr>
        <w:t>;</w:t>
      </w:r>
    </w:p>
    <w:p w14:paraId="7F55266C" w14:textId="77777777" w:rsidR="00493AB6" w:rsidRPr="00575917" w:rsidRDefault="00493AB6" w:rsidP="00493AB6">
      <w:pPr>
        <w:tabs>
          <w:tab w:val="left" w:pos="0"/>
        </w:tabs>
        <w:ind w:firstLine="567"/>
        <w:jc w:val="both"/>
        <w:rPr>
          <w:sz w:val="28"/>
          <w:szCs w:val="28"/>
          <w:lang w:val="en-US"/>
        </w:rPr>
      </w:pPr>
      <w:r w:rsidRPr="00575917">
        <w:rPr>
          <w:sz w:val="28"/>
          <w:szCs w:val="28"/>
          <w:lang w:val="en-US"/>
        </w:rPr>
        <w:t>prohibition for the Supplier to represent third parties against the Customer on any issues related to or arising from the subject matter of the Project for a period of not less than 5 (five) years, unless the Contract specifies a longer confidentiality period (based on the specifics of the Project and/or cases stipulated by the legislation of the Republic of Kazakhstan);</w:t>
      </w:r>
    </w:p>
    <w:p w14:paraId="00AFEBFC" w14:textId="77777777" w:rsidR="00493AB6" w:rsidRPr="00575917" w:rsidRDefault="00493AB6" w:rsidP="00493AB6">
      <w:pPr>
        <w:tabs>
          <w:tab w:val="left" w:pos="0"/>
        </w:tabs>
        <w:ind w:firstLine="567"/>
        <w:jc w:val="both"/>
        <w:rPr>
          <w:sz w:val="28"/>
          <w:szCs w:val="28"/>
          <w:lang w:val="en-US"/>
        </w:rPr>
      </w:pPr>
      <w:r w:rsidRPr="00575917">
        <w:rPr>
          <w:sz w:val="28"/>
          <w:szCs w:val="28"/>
          <w:lang w:val="en-US"/>
        </w:rPr>
        <w:t>prohibition of avoidance of responsibility by the Supplier in the presence of a conflict of interest</w:t>
      </w:r>
      <w:r>
        <w:rPr>
          <w:sz w:val="28"/>
          <w:szCs w:val="28"/>
          <w:lang w:val="en-US"/>
        </w:rPr>
        <w:t>s</w:t>
      </w:r>
      <w:r w:rsidRPr="00575917">
        <w:rPr>
          <w:sz w:val="28"/>
          <w:szCs w:val="28"/>
          <w:lang w:val="en-US"/>
        </w:rPr>
        <w:t xml:space="preserve"> on any grounds, including irrespective of the scope of the Supplier</w:t>
      </w:r>
      <w:r>
        <w:rPr>
          <w:sz w:val="28"/>
          <w:szCs w:val="28"/>
          <w:lang w:val="en-US"/>
        </w:rPr>
        <w:t>’</w:t>
      </w:r>
      <w:r w:rsidRPr="00575917">
        <w:rPr>
          <w:sz w:val="28"/>
          <w:szCs w:val="28"/>
          <w:lang w:val="en-US"/>
        </w:rPr>
        <w:t>s activities or business reputation;</w:t>
      </w:r>
    </w:p>
    <w:p w14:paraId="77FCC1A4" w14:textId="77777777" w:rsidR="00493AB6" w:rsidRPr="00575917" w:rsidRDefault="00493AB6" w:rsidP="00493AB6">
      <w:pPr>
        <w:tabs>
          <w:tab w:val="left" w:pos="0"/>
        </w:tabs>
        <w:ind w:firstLine="567"/>
        <w:jc w:val="both"/>
        <w:rPr>
          <w:sz w:val="28"/>
          <w:szCs w:val="28"/>
          <w:lang w:val="en-US"/>
        </w:rPr>
      </w:pPr>
      <w:r w:rsidRPr="00575917">
        <w:rPr>
          <w:sz w:val="28"/>
          <w:szCs w:val="28"/>
          <w:lang w:val="en-US"/>
        </w:rPr>
        <w:t>unconditional confirmation by the Supplier of the fact that no conflict of interest exists with the Customer, organizations of the Fund group, the Republic of Kazakhstan, the Government of the Republic of Kazakhstan;</w:t>
      </w:r>
    </w:p>
    <w:p w14:paraId="369D9908" w14:textId="77777777" w:rsidR="00493AB6" w:rsidRPr="00575917" w:rsidRDefault="00493AB6" w:rsidP="00493AB6">
      <w:pPr>
        <w:tabs>
          <w:tab w:val="left" w:pos="0"/>
        </w:tabs>
        <w:ind w:firstLine="567"/>
        <w:jc w:val="both"/>
        <w:rPr>
          <w:sz w:val="28"/>
          <w:szCs w:val="28"/>
          <w:lang w:val="en-US"/>
        </w:rPr>
      </w:pPr>
      <w:r w:rsidRPr="00575917">
        <w:rPr>
          <w:sz w:val="28"/>
          <w:szCs w:val="28"/>
          <w:lang w:val="en-US"/>
        </w:rPr>
        <w:t>full financial responsibility of the Supplier to the Customer for damage (both real damage and lost profit) caused as a result of the conflict of interest;</w:t>
      </w:r>
    </w:p>
    <w:p w14:paraId="57048EDD" w14:textId="77777777" w:rsidR="00493AB6" w:rsidRPr="00575917" w:rsidRDefault="00493AB6" w:rsidP="00493AB6">
      <w:pPr>
        <w:tabs>
          <w:tab w:val="left" w:pos="0"/>
        </w:tabs>
        <w:ind w:firstLine="567"/>
        <w:jc w:val="both"/>
        <w:rPr>
          <w:sz w:val="28"/>
          <w:szCs w:val="28"/>
          <w:lang w:val="en-US"/>
        </w:rPr>
      </w:pPr>
      <w:r w:rsidRPr="00575917">
        <w:rPr>
          <w:sz w:val="28"/>
          <w:szCs w:val="28"/>
          <w:lang w:val="en-US"/>
        </w:rPr>
        <w:t>obligations of the Supplier to strictly comply with the confidentiality policy of all information received from the Customer, to ensure return and (or) destruction of the received information/data in case of termination or cancellation of the Contract (such an obligation may be stipulated by a separate confidentiality contract/agreement);</w:t>
      </w:r>
    </w:p>
    <w:p w14:paraId="64E98EA6" w14:textId="77777777" w:rsidR="00493AB6" w:rsidRPr="00575917" w:rsidRDefault="00493AB6" w:rsidP="00493AB6">
      <w:pPr>
        <w:tabs>
          <w:tab w:val="left" w:pos="0"/>
        </w:tabs>
        <w:ind w:firstLine="567"/>
        <w:jc w:val="both"/>
        <w:rPr>
          <w:sz w:val="28"/>
          <w:szCs w:val="28"/>
          <w:lang w:val="en-US"/>
        </w:rPr>
      </w:pPr>
      <w:r w:rsidRPr="00575917">
        <w:rPr>
          <w:sz w:val="28"/>
          <w:szCs w:val="28"/>
          <w:lang w:val="en-US"/>
        </w:rPr>
        <w:t>prohibition of any representation of the Customer if the representation of the Supplier causes or may cause a concurrent conflict of interest;</w:t>
      </w:r>
    </w:p>
    <w:p w14:paraId="6F125264" w14:textId="77777777" w:rsidR="00493AB6" w:rsidRPr="00187243" w:rsidRDefault="00493AB6" w:rsidP="00493AB6">
      <w:pPr>
        <w:tabs>
          <w:tab w:val="left" w:pos="0"/>
        </w:tabs>
        <w:ind w:firstLine="567"/>
        <w:jc w:val="both"/>
        <w:rPr>
          <w:sz w:val="28"/>
          <w:szCs w:val="28"/>
          <w:lang w:val="en-US"/>
        </w:rPr>
      </w:pPr>
      <w:r w:rsidRPr="00187243">
        <w:rPr>
          <w:sz w:val="28"/>
          <w:szCs w:val="28"/>
          <w:lang w:val="en-US"/>
        </w:rPr>
        <w:t>the responsibility of the Supplier in the form of a penalty (taking into account the Contract price) for providing false information regarding the Conflict of Interest Information, for breach of warranties and assurances of the Supplier that there is no conflict of interest;</w:t>
      </w:r>
    </w:p>
    <w:p w14:paraId="2CEFA93C" w14:textId="77777777" w:rsidR="00493AB6" w:rsidRPr="00187243" w:rsidRDefault="00493AB6" w:rsidP="00493AB6">
      <w:pPr>
        <w:tabs>
          <w:tab w:val="left" w:pos="0"/>
        </w:tabs>
        <w:ind w:firstLine="567"/>
        <w:jc w:val="both"/>
        <w:rPr>
          <w:sz w:val="28"/>
          <w:szCs w:val="28"/>
          <w:lang w:val="en-US"/>
        </w:rPr>
      </w:pPr>
      <w:r w:rsidRPr="00187243">
        <w:rPr>
          <w:sz w:val="28"/>
          <w:szCs w:val="28"/>
          <w:lang w:val="en-US"/>
        </w:rPr>
        <w:t>the right of the Customer to early termination of the Contract in case of a conflict of interest, with consideration of the provisions stipulated in the Conflict of Interest Prevention Policy when hiring the consulting services of the Fund (hereinafter - the Policy), without imposing penalties on the Customer and releasing and (or) protecting the Customer from any liability or damage arising from the early termination of the Contract;</w:t>
      </w:r>
    </w:p>
    <w:p w14:paraId="013C33A6" w14:textId="77777777" w:rsidR="00493AB6" w:rsidRPr="00187243" w:rsidRDefault="00493AB6" w:rsidP="00493AB6">
      <w:pPr>
        <w:tabs>
          <w:tab w:val="left" w:pos="0"/>
        </w:tabs>
        <w:ind w:firstLine="567"/>
        <w:jc w:val="both"/>
        <w:rPr>
          <w:sz w:val="28"/>
          <w:szCs w:val="28"/>
          <w:lang w:val="en-US"/>
        </w:rPr>
      </w:pPr>
      <w:r w:rsidRPr="00187243">
        <w:rPr>
          <w:sz w:val="28"/>
          <w:szCs w:val="28"/>
          <w:lang w:val="en-US"/>
        </w:rPr>
        <w:t>the right of the Customer to unilaterally withdraw from the Contract and claim damages in case the Supplier submits false information regarding the Conflict of Interest Information contained in this form;</w:t>
      </w:r>
    </w:p>
    <w:p w14:paraId="7D961A67" w14:textId="77777777" w:rsidR="00493AB6" w:rsidRPr="00187243" w:rsidRDefault="00493AB6" w:rsidP="00493AB6">
      <w:pPr>
        <w:tabs>
          <w:tab w:val="left" w:pos="0"/>
        </w:tabs>
        <w:ind w:firstLine="567"/>
        <w:jc w:val="both"/>
        <w:rPr>
          <w:sz w:val="28"/>
          <w:szCs w:val="28"/>
          <w:lang w:val="en-US"/>
        </w:rPr>
      </w:pPr>
      <w:r w:rsidRPr="00187243">
        <w:rPr>
          <w:sz w:val="28"/>
          <w:szCs w:val="28"/>
          <w:lang w:val="en-US"/>
        </w:rPr>
        <w:lastRenderedPageBreak/>
        <w:t>the consent of the Supplier to be included in the Unified Database of the Fund Group containing the information about the Suppliers on the conflict of interest (hereinafter - the Unified Database), with disclosure of all data provided by the Unified Database, in case of identification of a conflict of interest in the process of rendering consulting services by the Supplier;</w:t>
      </w:r>
    </w:p>
    <w:p w14:paraId="027FDCFB" w14:textId="77777777" w:rsidR="00493AB6" w:rsidRPr="00187243" w:rsidRDefault="00493AB6" w:rsidP="00493AB6">
      <w:pPr>
        <w:tabs>
          <w:tab w:val="left" w:pos="0"/>
        </w:tabs>
        <w:ind w:firstLine="567"/>
        <w:jc w:val="both"/>
        <w:rPr>
          <w:sz w:val="28"/>
          <w:szCs w:val="28"/>
          <w:lang w:val="en-US"/>
        </w:rPr>
      </w:pPr>
      <w:r w:rsidRPr="00187243">
        <w:rPr>
          <w:sz w:val="28"/>
          <w:szCs w:val="28"/>
          <w:lang w:val="en-US"/>
        </w:rPr>
        <w:t>the rights of the Customer to monitor and collect information about the Suppliers from any sources not prohibited by the legislation of the Republic of Kazakhstan, including mass media and others;</w:t>
      </w:r>
    </w:p>
    <w:p w14:paraId="7E4D3610" w14:textId="77777777" w:rsidR="00493AB6" w:rsidRPr="00187243" w:rsidRDefault="00493AB6" w:rsidP="00493AB6">
      <w:pPr>
        <w:tabs>
          <w:tab w:val="left" w:pos="0"/>
        </w:tabs>
        <w:ind w:firstLine="567"/>
        <w:jc w:val="both"/>
        <w:rPr>
          <w:sz w:val="28"/>
          <w:szCs w:val="28"/>
          <w:lang w:val="en-US"/>
        </w:rPr>
      </w:pPr>
      <w:r w:rsidRPr="00187243">
        <w:rPr>
          <w:sz w:val="28"/>
          <w:szCs w:val="28"/>
          <w:lang w:val="en-US"/>
        </w:rPr>
        <w:t>the consent of the Supplier to the written application of the Customer under the Policy to the state bodies, professional associations where the Supplier is a member, to obtain proper information about the Supplier and (or) to notify the professional association about the Supplier</w:t>
      </w:r>
      <w:r>
        <w:rPr>
          <w:sz w:val="28"/>
          <w:szCs w:val="28"/>
          <w:lang w:val="en-US"/>
        </w:rPr>
        <w:t>’</w:t>
      </w:r>
      <w:r w:rsidRPr="00187243">
        <w:rPr>
          <w:sz w:val="28"/>
          <w:szCs w:val="28"/>
          <w:lang w:val="en-US"/>
        </w:rPr>
        <w:t>s violation of its obligations, generally recognized norms and rules of conduct and ethical business behavior, provisions and requirements of the Policy. In case of refusal by the Supplier, the refusal shall be legally motivated. In case of an unmotivated refusal, the Purchaser, if there is a suspicion of a conflict of interest, has the right to consider such refusal as confirmation of the Supplier</w:t>
      </w:r>
      <w:r>
        <w:rPr>
          <w:sz w:val="28"/>
          <w:szCs w:val="28"/>
          <w:lang w:val="en-US"/>
        </w:rPr>
        <w:t>’</w:t>
      </w:r>
      <w:r w:rsidRPr="00187243">
        <w:rPr>
          <w:sz w:val="28"/>
          <w:szCs w:val="28"/>
          <w:lang w:val="en-US"/>
        </w:rPr>
        <w:t>s conflict of interest;</w:t>
      </w:r>
    </w:p>
    <w:p w14:paraId="731FFC72" w14:textId="77777777" w:rsidR="00493AB6" w:rsidRPr="006403DA" w:rsidRDefault="00493AB6" w:rsidP="00493AB6">
      <w:pPr>
        <w:tabs>
          <w:tab w:val="left" w:pos="0"/>
        </w:tabs>
        <w:ind w:firstLine="567"/>
        <w:jc w:val="both"/>
        <w:rPr>
          <w:sz w:val="28"/>
          <w:szCs w:val="28"/>
          <w:lang w:val="en-US"/>
        </w:rPr>
      </w:pPr>
      <w:r w:rsidRPr="006403DA">
        <w:rPr>
          <w:sz w:val="28"/>
          <w:szCs w:val="28"/>
          <w:lang w:val="en-US"/>
        </w:rPr>
        <w:t>consent of the Supplier or its legal representative to collect, process and use personal data of the Supplier and its employees involved in rendering consulting services.</w:t>
      </w:r>
    </w:p>
    <w:p w14:paraId="2D24A344" w14:textId="77777777" w:rsidR="00493AB6" w:rsidRPr="000E5ECE" w:rsidRDefault="00493AB6" w:rsidP="00493AB6">
      <w:pPr>
        <w:tabs>
          <w:tab w:val="left" w:pos="0"/>
        </w:tabs>
        <w:ind w:firstLine="567"/>
        <w:jc w:val="both"/>
        <w:rPr>
          <w:sz w:val="28"/>
          <w:szCs w:val="28"/>
          <w:lang w:val="en-US"/>
        </w:rPr>
      </w:pPr>
      <w:r w:rsidRPr="000E5ECE">
        <w:rPr>
          <w:sz w:val="28"/>
          <w:szCs w:val="28"/>
          <w:lang w:val="en-US"/>
        </w:rPr>
        <w:t>consent to the Supplier</w:t>
      </w:r>
      <w:r>
        <w:rPr>
          <w:sz w:val="28"/>
          <w:szCs w:val="28"/>
          <w:lang w:val="en-US"/>
        </w:rPr>
        <w:t>’</w:t>
      </w:r>
      <w:r w:rsidRPr="000E5ECE">
        <w:rPr>
          <w:sz w:val="28"/>
          <w:szCs w:val="28"/>
          <w:lang w:val="en-US"/>
        </w:rPr>
        <w:t>s inclusion in case of a conflict of interest (including, but not limited to, on the above grounds contained in items 1-10 of this form) in the Customer</w:t>
      </w:r>
      <w:r>
        <w:rPr>
          <w:sz w:val="28"/>
          <w:szCs w:val="28"/>
          <w:lang w:val="en-US"/>
        </w:rPr>
        <w:t>’</w:t>
      </w:r>
      <w:r w:rsidRPr="000E5ECE">
        <w:rPr>
          <w:sz w:val="28"/>
          <w:szCs w:val="28"/>
          <w:lang w:val="en-US"/>
        </w:rPr>
        <w:t>s Unified Database of Conflicts of Interest with disclosure of all data required by the requirements of the Unified Database.</w:t>
      </w:r>
    </w:p>
    <w:p w14:paraId="7198394C" w14:textId="77777777" w:rsidR="00493AB6" w:rsidRPr="000E5ECE" w:rsidRDefault="00493AB6" w:rsidP="00493AB6">
      <w:pPr>
        <w:tabs>
          <w:tab w:val="left" w:pos="0"/>
        </w:tabs>
        <w:ind w:firstLine="567"/>
        <w:jc w:val="both"/>
        <w:rPr>
          <w:sz w:val="28"/>
          <w:szCs w:val="28"/>
          <w:lang w:val="en-US"/>
        </w:rPr>
      </w:pPr>
    </w:p>
    <w:p w14:paraId="77DB1164" w14:textId="77777777" w:rsidR="00493AB6" w:rsidRPr="000E5ECE" w:rsidRDefault="00493AB6" w:rsidP="00493AB6">
      <w:pPr>
        <w:tabs>
          <w:tab w:val="left" w:pos="0"/>
        </w:tabs>
        <w:ind w:firstLine="567"/>
        <w:jc w:val="both"/>
        <w:rPr>
          <w:sz w:val="28"/>
          <w:szCs w:val="28"/>
          <w:lang w:val="en-US"/>
        </w:rPr>
      </w:pPr>
    </w:p>
    <w:p w14:paraId="2A37220A" w14:textId="77777777" w:rsidR="00493AB6" w:rsidRDefault="00493AB6" w:rsidP="00493AB6">
      <w:pPr>
        <w:tabs>
          <w:tab w:val="left" w:pos="0"/>
        </w:tabs>
        <w:ind w:firstLine="567"/>
        <w:jc w:val="both"/>
        <w:rPr>
          <w:sz w:val="28"/>
          <w:szCs w:val="28"/>
          <w:lang w:val="en-US"/>
        </w:rPr>
      </w:pPr>
    </w:p>
    <w:p w14:paraId="2021A516" w14:textId="77777777" w:rsidR="00493AB6" w:rsidRDefault="00493AB6" w:rsidP="00493AB6">
      <w:pPr>
        <w:tabs>
          <w:tab w:val="left" w:pos="0"/>
        </w:tabs>
        <w:ind w:firstLine="567"/>
        <w:jc w:val="both"/>
        <w:rPr>
          <w:sz w:val="28"/>
          <w:szCs w:val="28"/>
          <w:lang w:val="en-US"/>
        </w:rPr>
      </w:pPr>
    </w:p>
    <w:p w14:paraId="45C71376" w14:textId="77777777" w:rsidR="00493AB6" w:rsidRDefault="00493AB6" w:rsidP="00493AB6">
      <w:pPr>
        <w:tabs>
          <w:tab w:val="left" w:pos="0"/>
        </w:tabs>
        <w:ind w:firstLine="567"/>
        <w:jc w:val="both"/>
        <w:rPr>
          <w:sz w:val="28"/>
          <w:szCs w:val="28"/>
          <w:lang w:val="en-US"/>
        </w:rPr>
      </w:pPr>
    </w:p>
    <w:p w14:paraId="014260E0" w14:textId="77777777" w:rsidR="00493AB6" w:rsidRDefault="00493AB6" w:rsidP="00493AB6">
      <w:pPr>
        <w:tabs>
          <w:tab w:val="left" w:pos="0"/>
        </w:tabs>
        <w:ind w:firstLine="567"/>
        <w:jc w:val="both"/>
        <w:rPr>
          <w:sz w:val="28"/>
          <w:szCs w:val="28"/>
          <w:lang w:val="en-US"/>
        </w:rPr>
      </w:pPr>
    </w:p>
    <w:p w14:paraId="6A8B1E08" w14:textId="77777777" w:rsidR="00493AB6" w:rsidRDefault="00493AB6" w:rsidP="00493AB6">
      <w:pPr>
        <w:tabs>
          <w:tab w:val="left" w:pos="0"/>
        </w:tabs>
        <w:ind w:firstLine="567"/>
        <w:jc w:val="both"/>
        <w:rPr>
          <w:sz w:val="28"/>
          <w:szCs w:val="28"/>
          <w:lang w:val="en-US"/>
        </w:rPr>
      </w:pPr>
    </w:p>
    <w:p w14:paraId="760BFCA2" w14:textId="77777777" w:rsidR="00493AB6" w:rsidRDefault="00493AB6" w:rsidP="00493AB6">
      <w:pPr>
        <w:tabs>
          <w:tab w:val="left" w:pos="0"/>
        </w:tabs>
        <w:ind w:firstLine="567"/>
        <w:jc w:val="both"/>
        <w:rPr>
          <w:sz w:val="28"/>
          <w:szCs w:val="28"/>
          <w:lang w:val="en-US"/>
        </w:rPr>
      </w:pPr>
    </w:p>
    <w:p w14:paraId="44E7D574" w14:textId="77777777" w:rsidR="00493AB6" w:rsidRDefault="00493AB6" w:rsidP="00493AB6">
      <w:pPr>
        <w:tabs>
          <w:tab w:val="left" w:pos="0"/>
        </w:tabs>
        <w:ind w:firstLine="567"/>
        <w:jc w:val="both"/>
        <w:rPr>
          <w:sz w:val="28"/>
          <w:szCs w:val="28"/>
          <w:lang w:val="en-US"/>
        </w:rPr>
      </w:pPr>
    </w:p>
    <w:p w14:paraId="0CF48DB3" w14:textId="77777777" w:rsidR="00493AB6" w:rsidRDefault="00493AB6" w:rsidP="00493AB6">
      <w:pPr>
        <w:tabs>
          <w:tab w:val="left" w:pos="0"/>
        </w:tabs>
        <w:ind w:firstLine="567"/>
        <w:jc w:val="both"/>
        <w:rPr>
          <w:sz w:val="28"/>
          <w:szCs w:val="28"/>
          <w:lang w:val="en-US"/>
        </w:rPr>
      </w:pPr>
    </w:p>
    <w:p w14:paraId="1CECB53E" w14:textId="77777777" w:rsidR="00493AB6" w:rsidRDefault="00493AB6" w:rsidP="00493AB6">
      <w:pPr>
        <w:tabs>
          <w:tab w:val="left" w:pos="0"/>
        </w:tabs>
        <w:ind w:firstLine="567"/>
        <w:jc w:val="both"/>
        <w:rPr>
          <w:sz w:val="28"/>
          <w:szCs w:val="28"/>
          <w:lang w:val="en-US"/>
        </w:rPr>
      </w:pPr>
    </w:p>
    <w:p w14:paraId="3FF1BB41" w14:textId="77777777" w:rsidR="00493AB6" w:rsidRDefault="00493AB6" w:rsidP="00493AB6">
      <w:pPr>
        <w:tabs>
          <w:tab w:val="left" w:pos="0"/>
        </w:tabs>
        <w:ind w:firstLine="567"/>
        <w:jc w:val="both"/>
        <w:rPr>
          <w:sz w:val="28"/>
          <w:szCs w:val="28"/>
          <w:lang w:val="en-US"/>
        </w:rPr>
      </w:pPr>
    </w:p>
    <w:p w14:paraId="37A97B24" w14:textId="77777777" w:rsidR="00493AB6" w:rsidRDefault="00493AB6" w:rsidP="00493AB6">
      <w:pPr>
        <w:tabs>
          <w:tab w:val="left" w:pos="0"/>
        </w:tabs>
        <w:ind w:firstLine="567"/>
        <w:jc w:val="both"/>
        <w:rPr>
          <w:sz w:val="28"/>
          <w:szCs w:val="28"/>
          <w:lang w:val="en-US"/>
        </w:rPr>
      </w:pPr>
    </w:p>
    <w:p w14:paraId="7BE5D556" w14:textId="77777777" w:rsidR="00493AB6" w:rsidRPr="000E5ECE" w:rsidRDefault="00493AB6" w:rsidP="00493AB6">
      <w:pPr>
        <w:tabs>
          <w:tab w:val="left" w:pos="0"/>
        </w:tabs>
        <w:ind w:firstLine="567"/>
        <w:jc w:val="both"/>
        <w:rPr>
          <w:sz w:val="28"/>
          <w:szCs w:val="28"/>
          <w:lang w:val="en-US"/>
        </w:rPr>
      </w:pPr>
      <w:r w:rsidRPr="000E5ECE">
        <w:rPr>
          <w:sz w:val="28"/>
          <w:szCs w:val="28"/>
          <w:lang w:val="en-US"/>
        </w:rPr>
        <w:t>______________________________________________</w:t>
      </w:r>
    </w:p>
    <w:p w14:paraId="3B364C76" w14:textId="77777777" w:rsidR="00493AB6" w:rsidRPr="000E5ECE" w:rsidRDefault="00493AB6" w:rsidP="00493AB6">
      <w:pPr>
        <w:tabs>
          <w:tab w:val="left" w:pos="0"/>
        </w:tabs>
        <w:ind w:firstLine="567"/>
        <w:jc w:val="both"/>
        <w:rPr>
          <w:sz w:val="28"/>
          <w:szCs w:val="28"/>
          <w:lang w:val="en-US"/>
        </w:rPr>
      </w:pPr>
      <w:r w:rsidRPr="000E5ECE">
        <w:rPr>
          <w:sz w:val="28"/>
          <w:szCs w:val="28"/>
          <w:lang w:val="en-US"/>
        </w:rPr>
        <w:t xml:space="preserve">Signature, full name of the person signing this Conflict of Interest </w:t>
      </w:r>
      <w:r>
        <w:rPr>
          <w:sz w:val="28"/>
          <w:szCs w:val="28"/>
          <w:lang w:val="en-US"/>
        </w:rPr>
        <w:t>f</w:t>
      </w:r>
      <w:r w:rsidRPr="000E5ECE">
        <w:rPr>
          <w:sz w:val="28"/>
          <w:szCs w:val="28"/>
          <w:lang w:val="en-US"/>
        </w:rPr>
        <w:t>orm on behalf of the Participant and documents confirming the authority of the signing representative of the Participant.</w:t>
      </w:r>
    </w:p>
    <w:p w14:paraId="2D202D66" w14:textId="77777777" w:rsidR="00493AB6" w:rsidRPr="000E5ECE" w:rsidRDefault="00493AB6" w:rsidP="00493AB6">
      <w:pPr>
        <w:tabs>
          <w:tab w:val="left" w:pos="0"/>
        </w:tabs>
        <w:ind w:firstLine="567"/>
        <w:jc w:val="right"/>
        <w:rPr>
          <w:color w:val="000000"/>
          <w:sz w:val="28"/>
          <w:szCs w:val="28"/>
          <w:lang w:val="en-US"/>
        </w:rPr>
      </w:pPr>
      <w:r w:rsidRPr="000E5ECE">
        <w:rPr>
          <w:sz w:val="28"/>
          <w:szCs w:val="28"/>
          <w:lang w:val="en-US"/>
        </w:rPr>
        <w:br w:type="page"/>
      </w:r>
      <w:r>
        <w:rPr>
          <w:sz w:val="28"/>
          <w:szCs w:val="28"/>
          <w:lang w:val="en-US"/>
        </w:rPr>
        <w:lastRenderedPageBreak/>
        <w:t>Annex</w:t>
      </w:r>
      <w:r w:rsidRPr="000E5ECE">
        <w:rPr>
          <w:sz w:val="28"/>
          <w:szCs w:val="28"/>
          <w:lang w:val="en-US"/>
        </w:rPr>
        <w:t xml:space="preserve"> </w:t>
      </w:r>
      <w:r>
        <w:rPr>
          <w:sz w:val="28"/>
          <w:szCs w:val="28"/>
          <w:lang w:val="en-US"/>
        </w:rPr>
        <w:t>No</w:t>
      </w:r>
      <w:r w:rsidRPr="000E5ECE">
        <w:rPr>
          <w:sz w:val="28"/>
          <w:szCs w:val="28"/>
          <w:lang w:val="en-US"/>
        </w:rPr>
        <w:t xml:space="preserve">. 2 </w:t>
      </w:r>
      <w:r>
        <w:rPr>
          <w:sz w:val="28"/>
          <w:szCs w:val="28"/>
          <w:lang w:val="en-US"/>
        </w:rPr>
        <w:t>to the</w:t>
      </w:r>
      <w:r w:rsidRPr="000E5ECE">
        <w:rPr>
          <w:sz w:val="28"/>
          <w:szCs w:val="28"/>
          <w:lang w:val="en-US"/>
        </w:rPr>
        <w:t xml:space="preserve"> Request for Participation in the Selection Procedure</w:t>
      </w:r>
    </w:p>
    <w:p w14:paraId="467A766D" w14:textId="77777777" w:rsidR="00493AB6" w:rsidRPr="000E5ECE" w:rsidRDefault="00493AB6" w:rsidP="00493AB6">
      <w:pPr>
        <w:tabs>
          <w:tab w:val="left" w:pos="0"/>
        </w:tabs>
        <w:ind w:firstLine="567"/>
        <w:jc w:val="both"/>
        <w:rPr>
          <w:sz w:val="28"/>
          <w:szCs w:val="28"/>
          <w:lang w:val="en-US"/>
        </w:rPr>
      </w:pPr>
    </w:p>
    <w:p w14:paraId="631DFB4D" w14:textId="77777777" w:rsidR="00493AB6" w:rsidRDefault="00493AB6" w:rsidP="00493AB6">
      <w:pPr>
        <w:tabs>
          <w:tab w:val="left" w:pos="0"/>
        </w:tabs>
        <w:ind w:firstLine="567"/>
        <w:jc w:val="center"/>
        <w:rPr>
          <w:b/>
          <w:sz w:val="28"/>
          <w:szCs w:val="28"/>
          <w:lang w:val="en-US"/>
        </w:rPr>
      </w:pPr>
      <w:r w:rsidRPr="000E5ECE">
        <w:rPr>
          <w:b/>
          <w:sz w:val="28"/>
          <w:szCs w:val="28"/>
          <w:lang w:val="en-US"/>
        </w:rPr>
        <w:t>Requirements for Participants and Audit Team Composition</w:t>
      </w:r>
    </w:p>
    <w:p w14:paraId="103EB2A9" w14:textId="77777777" w:rsidR="00493AB6" w:rsidRPr="000E5ECE" w:rsidRDefault="00493AB6" w:rsidP="00493AB6">
      <w:pPr>
        <w:tabs>
          <w:tab w:val="left" w:pos="0"/>
        </w:tabs>
        <w:ind w:firstLine="567"/>
        <w:jc w:val="center"/>
        <w:rPr>
          <w:b/>
          <w:sz w:val="28"/>
          <w:szCs w:val="28"/>
          <w:lang w:val="en-US"/>
        </w:rPr>
      </w:pPr>
    </w:p>
    <w:p w14:paraId="5058B045" w14:textId="77777777" w:rsidR="00493AB6" w:rsidRPr="000E5ECE" w:rsidRDefault="00493AB6" w:rsidP="00493AB6">
      <w:pPr>
        <w:tabs>
          <w:tab w:val="left" w:pos="0"/>
        </w:tabs>
        <w:ind w:firstLine="567"/>
        <w:jc w:val="both"/>
        <w:rPr>
          <w:sz w:val="28"/>
          <w:szCs w:val="28"/>
          <w:lang w:val="en-US"/>
        </w:rPr>
      </w:pPr>
      <w:r w:rsidRPr="000E5ECE">
        <w:rPr>
          <w:sz w:val="28"/>
          <w:szCs w:val="28"/>
          <w:lang w:val="en-US"/>
        </w:rPr>
        <w:t>1. Availability of a license to carry out auditing activities;</w:t>
      </w:r>
    </w:p>
    <w:p w14:paraId="756F2DB7" w14:textId="77777777" w:rsidR="00493AB6" w:rsidRPr="000E5ECE" w:rsidRDefault="00493AB6" w:rsidP="00493AB6">
      <w:pPr>
        <w:tabs>
          <w:tab w:val="left" w:pos="0"/>
        </w:tabs>
        <w:ind w:firstLine="567"/>
        <w:jc w:val="both"/>
        <w:rPr>
          <w:sz w:val="28"/>
          <w:szCs w:val="28"/>
          <w:lang w:val="en-US"/>
        </w:rPr>
      </w:pPr>
      <w:r w:rsidRPr="000E5ECE">
        <w:rPr>
          <w:sz w:val="28"/>
          <w:szCs w:val="28"/>
          <w:lang w:val="en-US"/>
        </w:rPr>
        <w:t>2. Availability of a professional council opinion and (or) an opinion of an accredited professional audit organization, which the audit organization is a member of, confirming the compliance of the audit organization with the requirements of international auditing standards and the Code of Ethics based on the results of the external quality control performed;</w:t>
      </w:r>
    </w:p>
    <w:p w14:paraId="4539BFD7" w14:textId="77777777" w:rsidR="00493AB6" w:rsidRPr="00527151" w:rsidRDefault="00493AB6" w:rsidP="00493AB6">
      <w:pPr>
        <w:tabs>
          <w:tab w:val="left" w:pos="0"/>
        </w:tabs>
        <w:ind w:firstLine="567"/>
        <w:jc w:val="both"/>
        <w:rPr>
          <w:sz w:val="28"/>
          <w:szCs w:val="28"/>
          <w:lang w:val="en-US"/>
        </w:rPr>
      </w:pPr>
      <w:r w:rsidRPr="00527151">
        <w:rPr>
          <w:sz w:val="28"/>
          <w:szCs w:val="28"/>
          <w:lang w:val="en-US"/>
        </w:rPr>
        <w:t xml:space="preserve">3. No administrative penalties imposed for violations of the legislation on auditing activities in accordance with Article 247 of the Code of the Republic of Kazakhstan </w:t>
      </w:r>
      <w:r>
        <w:rPr>
          <w:sz w:val="28"/>
          <w:szCs w:val="28"/>
          <w:lang w:val="en-US"/>
        </w:rPr>
        <w:t>“</w:t>
      </w:r>
      <w:r w:rsidRPr="00527151">
        <w:rPr>
          <w:sz w:val="28"/>
          <w:szCs w:val="28"/>
          <w:lang w:val="en-US"/>
        </w:rPr>
        <w:t>On Administrative Offences</w:t>
      </w:r>
      <w:r>
        <w:rPr>
          <w:sz w:val="28"/>
          <w:szCs w:val="28"/>
          <w:lang w:val="en-US"/>
        </w:rPr>
        <w:t>”</w:t>
      </w:r>
      <w:r w:rsidRPr="00527151">
        <w:rPr>
          <w:sz w:val="28"/>
          <w:szCs w:val="28"/>
          <w:lang w:val="en-US"/>
        </w:rPr>
        <w:t xml:space="preserve"> within the last 1 (one) year prior to the date of conclusion of the contract for provision of audit services, except for one administrative penalty imposed for late submission or failure by the audit firm to submit reports to the authorized body in accordance with the qualification requirements and (or)</w:t>
      </w:r>
      <w:r>
        <w:rPr>
          <w:sz w:val="28"/>
          <w:szCs w:val="28"/>
          <w:lang w:val="en-US"/>
        </w:rPr>
        <w:t xml:space="preserve"> </w:t>
      </w:r>
      <w:r w:rsidRPr="00527151">
        <w:rPr>
          <w:sz w:val="28"/>
          <w:szCs w:val="28"/>
          <w:lang w:val="en-US"/>
        </w:rPr>
        <w:t>information on insurance of their civil liability during the reporting period;</w:t>
      </w:r>
    </w:p>
    <w:p w14:paraId="53816668" w14:textId="77777777" w:rsidR="00493AB6" w:rsidRPr="00527151" w:rsidRDefault="00493AB6" w:rsidP="00493AB6">
      <w:pPr>
        <w:tabs>
          <w:tab w:val="left" w:pos="0"/>
        </w:tabs>
        <w:ind w:firstLine="567"/>
        <w:jc w:val="both"/>
        <w:rPr>
          <w:sz w:val="28"/>
          <w:szCs w:val="28"/>
          <w:lang w:val="en-US"/>
        </w:rPr>
      </w:pPr>
      <w:r w:rsidRPr="00527151">
        <w:rPr>
          <w:sz w:val="28"/>
          <w:szCs w:val="28"/>
          <w:lang w:val="en-US"/>
        </w:rPr>
        <w:t>4. Availability of a contract of compulsory civil liability insurance for the audit organization;</w:t>
      </w:r>
    </w:p>
    <w:p w14:paraId="264292AD" w14:textId="77777777" w:rsidR="00493AB6" w:rsidRPr="00527151" w:rsidRDefault="00493AB6" w:rsidP="00493AB6">
      <w:pPr>
        <w:tabs>
          <w:tab w:val="left" w:pos="0"/>
        </w:tabs>
        <w:ind w:firstLine="567"/>
        <w:jc w:val="both"/>
        <w:rPr>
          <w:sz w:val="28"/>
          <w:szCs w:val="28"/>
          <w:lang w:val="en-US"/>
        </w:rPr>
      </w:pPr>
      <w:r w:rsidRPr="00527151">
        <w:rPr>
          <w:sz w:val="28"/>
          <w:szCs w:val="28"/>
          <w:lang w:val="en-US"/>
        </w:rPr>
        <w:t>5. Subject to rotation in case of auditing one organization, including a financial organization in the space over a period of 7 years;</w:t>
      </w:r>
    </w:p>
    <w:p w14:paraId="6301CA17" w14:textId="77777777" w:rsidR="00493AB6" w:rsidRPr="00527151" w:rsidRDefault="00493AB6" w:rsidP="00493AB6">
      <w:pPr>
        <w:tabs>
          <w:tab w:val="left" w:pos="0"/>
        </w:tabs>
        <w:ind w:firstLine="567"/>
        <w:jc w:val="both"/>
        <w:rPr>
          <w:sz w:val="28"/>
          <w:szCs w:val="28"/>
          <w:lang w:val="en-US"/>
        </w:rPr>
      </w:pPr>
      <w:r w:rsidRPr="00527151">
        <w:rPr>
          <w:sz w:val="28"/>
          <w:szCs w:val="28"/>
          <w:lang w:val="en-US"/>
        </w:rPr>
        <w:t>6. At least 10 (ten) years of experience in the audit activity as the head of the audit organization;</w:t>
      </w:r>
    </w:p>
    <w:p w14:paraId="56B2CCFD" w14:textId="77777777" w:rsidR="00493AB6" w:rsidRPr="00527151" w:rsidRDefault="00493AB6" w:rsidP="00493AB6">
      <w:pPr>
        <w:tabs>
          <w:tab w:val="left" w:pos="0"/>
        </w:tabs>
        <w:ind w:firstLine="567"/>
        <w:jc w:val="both"/>
        <w:rPr>
          <w:sz w:val="28"/>
          <w:szCs w:val="28"/>
          <w:lang w:val="en-US"/>
        </w:rPr>
      </w:pPr>
      <w:r w:rsidRPr="00527151">
        <w:rPr>
          <w:sz w:val="28"/>
          <w:szCs w:val="28"/>
          <w:lang w:val="en-US"/>
        </w:rPr>
        <w:t>7. Availability of audit reports on at least 10 (ten) audited entities for compliance with International Financial Reporting Standards within the last 5 (five) years;</w:t>
      </w:r>
    </w:p>
    <w:p w14:paraId="246EF0AF" w14:textId="77777777" w:rsidR="00493AB6" w:rsidRPr="00527151" w:rsidRDefault="00493AB6" w:rsidP="00493AB6">
      <w:pPr>
        <w:tabs>
          <w:tab w:val="left" w:pos="0"/>
        </w:tabs>
        <w:ind w:firstLine="567"/>
        <w:jc w:val="both"/>
        <w:rPr>
          <w:sz w:val="28"/>
          <w:szCs w:val="28"/>
          <w:lang w:val="en-US"/>
        </w:rPr>
      </w:pPr>
      <w:r w:rsidRPr="00527151">
        <w:rPr>
          <w:sz w:val="28"/>
          <w:szCs w:val="28"/>
          <w:lang w:val="en-US"/>
        </w:rPr>
        <w:t xml:space="preserve">8. </w:t>
      </w:r>
      <w:r>
        <w:rPr>
          <w:sz w:val="28"/>
          <w:szCs w:val="28"/>
          <w:lang w:val="en-US"/>
        </w:rPr>
        <w:t>To c</w:t>
      </w:r>
      <w:r w:rsidRPr="00527151">
        <w:rPr>
          <w:sz w:val="28"/>
          <w:szCs w:val="28"/>
          <w:lang w:val="en-US"/>
        </w:rPr>
        <w:t>onfirm its independence by submitting a statement that includes information on the current income</w:t>
      </w:r>
      <w:r>
        <w:rPr>
          <w:sz w:val="28"/>
          <w:szCs w:val="28"/>
          <w:lang w:val="en-US"/>
        </w:rPr>
        <w:t xml:space="preserve"> of the</w:t>
      </w:r>
      <w:r w:rsidRPr="00527151">
        <w:rPr>
          <w:sz w:val="28"/>
          <w:szCs w:val="28"/>
          <w:lang w:val="en-US"/>
        </w:rPr>
        <w:t xml:space="preserve"> audit firm from rendering audit and non-audit services to the Customer or its group, as well as the share of this income in the total income of the audit firm;</w:t>
      </w:r>
    </w:p>
    <w:p w14:paraId="4F143D32" w14:textId="77777777" w:rsidR="00493AB6" w:rsidRPr="00B80C6A" w:rsidRDefault="00493AB6" w:rsidP="00493AB6">
      <w:pPr>
        <w:tabs>
          <w:tab w:val="left" w:pos="0"/>
        </w:tabs>
        <w:ind w:firstLine="567"/>
        <w:jc w:val="both"/>
        <w:rPr>
          <w:sz w:val="28"/>
          <w:szCs w:val="28"/>
          <w:lang w:val="en-US"/>
        </w:rPr>
      </w:pPr>
      <w:r w:rsidRPr="00B80C6A">
        <w:rPr>
          <w:sz w:val="28"/>
          <w:szCs w:val="28"/>
          <w:lang w:val="en-US"/>
        </w:rPr>
        <w:t>In addition, during the period of the service contract for the audit of the financial statements, the Auditor of the Client shall annually provide the information on the current income of the Auditor (with indication of future income from executed contracts) from the rendering of audit and non-audit services:</w:t>
      </w:r>
    </w:p>
    <w:p w14:paraId="567C75EA" w14:textId="77777777" w:rsidR="00493AB6" w:rsidRPr="00B80C6A" w:rsidRDefault="00493AB6" w:rsidP="00493AB6">
      <w:pPr>
        <w:tabs>
          <w:tab w:val="left" w:pos="0"/>
        </w:tabs>
        <w:ind w:firstLine="567"/>
        <w:jc w:val="both"/>
        <w:rPr>
          <w:sz w:val="28"/>
          <w:szCs w:val="28"/>
          <w:lang w:val="en-US"/>
        </w:rPr>
      </w:pPr>
      <w:r w:rsidRPr="00B80C6A">
        <w:rPr>
          <w:sz w:val="28"/>
          <w:szCs w:val="28"/>
          <w:lang w:val="en-US"/>
        </w:rPr>
        <w:t>- for the Customer</w:t>
      </w:r>
      <w:r>
        <w:rPr>
          <w:sz w:val="28"/>
          <w:szCs w:val="28"/>
          <w:lang w:val="en-US"/>
        </w:rPr>
        <w:t>’</w:t>
      </w:r>
      <w:r w:rsidRPr="00B80C6A">
        <w:rPr>
          <w:sz w:val="28"/>
          <w:szCs w:val="28"/>
          <w:lang w:val="en-US"/>
        </w:rPr>
        <w:t>s group - to the Audit Committee of the Customer</w:t>
      </w:r>
      <w:r>
        <w:rPr>
          <w:sz w:val="28"/>
          <w:szCs w:val="28"/>
          <w:lang w:val="en-US"/>
        </w:rPr>
        <w:t>’</w:t>
      </w:r>
      <w:r w:rsidRPr="00B80C6A">
        <w:rPr>
          <w:sz w:val="28"/>
          <w:szCs w:val="28"/>
          <w:lang w:val="en-US"/>
        </w:rPr>
        <w:t>s group and/or to the Deputy First Manager of the Customer responsible for financial reporting issues. The information on tenders of the Customer</w:t>
      </w:r>
      <w:r>
        <w:rPr>
          <w:sz w:val="28"/>
          <w:szCs w:val="28"/>
          <w:lang w:val="en-US"/>
        </w:rPr>
        <w:t>’</w:t>
      </w:r>
      <w:r w:rsidRPr="00B80C6A">
        <w:rPr>
          <w:sz w:val="28"/>
          <w:szCs w:val="28"/>
          <w:lang w:val="en-US"/>
        </w:rPr>
        <w:t>s group, where the Auditor participates or is going to participate as of the date of submission of this information, shall be provided separately;</w:t>
      </w:r>
    </w:p>
    <w:p w14:paraId="7FC4682C" w14:textId="77777777" w:rsidR="00493AB6" w:rsidRPr="00B80C6A" w:rsidRDefault="00493AB6" w:rsidP="00493AB6">
      <w:pPr>
        <w:tabs>
          <w:tab w:val="left" w:pos="0"/>
        </w:tabs>
        <w:ind w:firstLine="567"/>
        <w:jc w:val="both"/>
        <w:rPr>
          <w:sz w:val="28"/>
          <w:szCs w:val="28"/>
          <w:lang w:val="en-US"/>
        </w:rPr>
      </w:pPr>
      <w:r w:rsidRPr="00B80C6A">
        <w:rPr>
          <w:sz w:val="28"/>
          <w:szCs w:val="28"/>
          <w:lang w:val="en-US"/>
        </w:rPr>
        <w:t>- for the Fund Group - to the Audit Committee of the Fund and the Managing Director responsible for the financial statements of the Fund. The information on tenders of the Fund Group, where the Auditor participates or is going to participate as of the date of providing this information, shall be provided separately.</w:t>
      </w:r>
    </w:p>
    <w:p w14:paraId="2CDD5BD8" w14:textId="77777777" w:rsidR="00493AB6" w:rsidRPr="00CE65DC" w:rsidRDefault="00493AB6" w:rsidP="00493AB6">
      <w:pPr>
        <w:tabs>
          <w:tab w:val="left" w:pos="0"/>
        </w:tabs>
        <w:ind w:firstLine="567"/>
        <w:jc w:val="both"/>
        <w:rPr>
          <w:sz w:val="28"/>
          <w:szCs w:val="28"/>
          <w:lang w:val="en-US"/>
        </w:rPr>
      </w:pPr>
      <w:r w:rsidRPr="00CE65DC">
        <w:rPr>
          <w:sz w:val="28"/>
          <w:szCs w:val="28"/>
          <w:lang w:val="en-US"/>
        </w:rPr>
        <w:t>It is necessary to use the register of the companies of the Fund Group, which should be obtained as part of the procurement contract for the audit of financial statements with the Customer so that the Auditor can identify the companies of the Fund Group.</w:t>
      </w:r>
    </w:p>
    <w:p w14:paraId="43192AAF" w14:textId="77777777" w:rsidR="00493AB6" w:rsidRPr="00CE65DC" w:rsidRDefault="00493AB6" w:rsidP="00493AB6">
      <w:pPr>
        <w:tabs>
          <w:tab w:val="left" w:pos="0"/>
        </w:tabs>
        <w:ind w:firstLine="567"/>
        <w:jc w:val="both"/>
        <w:rPr>
          <w:sz w:val="28"/>
          <w:szCs w:val="28"/>
          <w:lang w:val="en-US"/>
        </w:rPr>
      </w:pPr>
      <w:r w:rsidRPr="00CE65DC">
        <w:rPr>
          <w:sz w:val="28"/>
          <w:szCs w:val="28"/>
          <w:lang w:val="en-US"/>
        </w:rPr>
        <w:lastRenderedPageBreak/>
        <w:t xml:space="preserve">9. </w:t>
      </w:r>
      <w:r>
        <w:rPr>
          <w:sz w:val="28"/>
          <w:szCs w:val="28"/>
          <w:lang w:val="en-US"/>
        </w:rPr>
        <w:t>To h</w:t>
      </w:r>
      <w:r w:rsidRPr="00CE65DC">
        <w:rPr>
          <w:sz w:val="28"/>
          <w:szCs w:val="28"/>
          <w:lang w:val="en-US"/>
        </w:rPr>
        <w:t>ave relevant industry experience, including practical experience in servicing clients of a similar scale as the Customer (provide a list of major clients in this industry, the scope of participation and the audit organization</w:t>
      </w:r>
      <w:r>
        <w:rPr>
          <w:sz w:val="28"/>
          <w:szCs w:val="28"/>
          <w:lang w:val="en-US"/>
        </w:rPr>
        <w:t>’</w:t>
      </w:r>
      <w:r w:rsidRPr="00CE65DC">
        <w:rPr>
          <w:sz w:val="28"/>
          <w:szCs w:val="28"/>
          <w:lang w:val="en-US"/>
        </w:rPr>
        <w:t>s interest in rendering services in the industry the Customer operates in);</w:t>
      </w:r>
    </w:p>
    <w:p w14:paraId="378764C6" w14:textId="77777777" w:rsidR="00493AB6" w:rsidRPr="009B674E" w:rsidRDefault="00493AB6" w:rsidP="00493AB6">
      <w:pPr>
        <w:tabs>
          <w:tab w:val="left" w:pos="0"/>
        </w:tabs>
        <w:ind w:firstLine="567"/>
        <w:jc w:val="both"/>
        <w:rPr>
          <w:sz w:val="28"/>
          <w:szCs w:val="28"/>
          <w:lang w:val="en-US"/>
        </w:rPr>
      </w:pPr>
      <w:r w:rsidRPr="009B674E">
        <w:rPr>
          <w:sz w:val="28"/>
          <w:szCs w:val="28"/>
          <w:lang w:val="en-US"/>
        </w:rPr>
        <w:t>10. If applicable, provide a plan for managing the turnover of Auditors, namely, requirements for the procedure of reviewing the results of previous audits and proposals to ensure uninterrupted operation;</w:t>
      </w:r>
    </w:p>
    <w:p w14:paraId="6031DAAB" w14:textId="77777777" w:rsidR="00493AB6" w:rsidRPr="009B674E" w:rsidRDefault="00493AB6" w:rsidP="00493AB6">
      <w:pPr>
        <w:tabs>
          <w:tab w:val="left" w:pos="0"/>
        </w:tabs>
        <w:ind w:firstLine="567"/>
        <w:jc w:val="both"/>
        <w:rPr>
          <w:sz w:val="28"/>
          <w:szCs w:val="28"/>
          <w:lang w:val="en-US"/>
        </w:rPr>
      </w:pPr>
      <w:r w:rsidRPr="009B674E">
        <w:rPr>
          <w:sz w:val="28"/>
          <w:szCs w:val="28"/>
          <w:lang w:val="en-US"/>
        </w:rPr>
        <w:t>11. To describe the expertise and resources available to render, within the scope of the submitted price quotation, non-audit services of potential interest to the organization.</w:t>
      </w:r>
    </w:p>
    <w:p w14:paraId="739EAAAF" w14:textId="77777777" w:rsidR="00493AB6" w:rsidRPr="009B674E" w:rsidRDefault="00493AB6" w:rsidP="00493AB6">
      <w:pPr>
        <w:tabs>
          <w:tab w:val="left" w:pos="0"/>
        </w:tabs>
        <w:ind w:firstLine="567"/>
        <w:jc w:val="both"/>
        <w:rPr>
          <w:sz w:val="28"/>
          <w:szCs w:val="28"/>
          <w:lang w:val="en-US"/>
        </w:rPr>
      </w:pPr>
      <w:r w:rsidRPr="009B674E">
        <w:rPr>
          <w:sz w:val="28"/>
          <w:szCs w:val="28"/>
          <w:lang w:val="en-US"/>
        </w:rPr>
        <w:t>12. Availability of Kazakhstan certificate of competence as an auditor for the head of the audit organization;</w:t>
      </w:r>
    </w:p>
    <w:p w14:paraId="2906F03D" w14:textId="77777777" w:rsidR="00493AB6" w:rsidRPr="009B674E" w:rsidRDefault="00493AB6" w:rsidP="00493AB6">
      <w:pPr>
        <w:tabs>
          <w:tab w:val="left" w:pos="0"/>
        </w:tabs>
        <w:ind w:firstLine="567"/>
        <w:jc w:val="both"/>
        <w:rPr>
          <w:sz w:val="28"/>
          <w:szCs w:val="28"/>
          <w:lang w:val="en-US"/>
        </w:rPr>
      </w:pPr>
      <w:r w:rsidRPr="009B674E">
        <w:rPr>
          <w:sz w:val="28"/>
          <w:szCs w:val="28"/>
          <w:lang w:val="en-US"/>
        </w:rPr>
        <w:t>13. Availability of the document confirming membership in an accredited professional audit organization;</w:t>
      </w:r>
    </w:p>
    <w:p w14:paraId="0A3B26F6" w14:textId="77777777" w:rsidR="00493AB6" w:rsidRPr="00AA2600" w:rsidRDefault="00493AB6" w:rsidP="00493AB6">
      <w:pPr>
        <w:tabs>
          <w:tab w:val="left" w:pos="0"/>
        </w:tabs>
        <w:ind w:firstLine="567"/>
        <w:jc w:val="both"/>
        <w:rPr>
          <w:sz w:val="28"/>
          <w:szCs w:val="28"/>
          <w:lang w:val="en-US"/>
        </w:rPr>
      </w:pPr>
      <w:r w:rsidRPr="00AA2600">
        <w:rPr>
          <w:sz w:val="28"/>
          <w:szCs w:val="28"/>
          <w:lang w:val="en-US"/>
        </w:rPr>
        <w:t>14.</w:t>
      </w:r>
      <w:r>
        <w:rPr>
          <w:sz w:val="28"/>
          <w:szCs w:val="28"/>
          <w:lang w:val="en-US"/>
        </w:rPr>
        <w:t xml:space="preserve">  </w:t>
      </w:r>
      <w:r w:rsidRPr="00AA2600">
        <w:rPr>
          <w:sz w:val="28"/>
          <w:szCs w:val="28"/>
          <w:lang w:val="en-US"/>
        </w:rPr>
        <w:t>To have at least five (5) years of experience in auditing organizations in the mining industry, including experience in auditing similar clients;</w:t>
      </w:r>
    </w:p>
    <w:p w14:paraId="1A5253D5" w14:textId="77777777" w:rsidR="00493AB6" w:rsidRPr="00AA2600" w:rsidRDefault="00493AB6" w:rsidP="00493AB6">
      <w:pPr>
        <w:tabs>
          <w:tab w:val="left" w:pos="0"/>
        </w:tabs>
        <w:ind w:firstLine="567"/>
        <w:jc w:val="both"/>
        <w:rPr>
          <w:sz w:val="28"/>
          <w:szCs w:val="28"/>
          <w:lang w:val="en-US"/>
        </w:rPr>
      </w:pPr>
      <w:r w:rsidRPr="00AA2600">
        <w:rPr>
          <w:sz w:val="28"/>
          <w:szCs w:val="28"/>
          <w:lang w:val="en-US"/>
        </w:rPr>
        <w:t>15.</w:t>
      </w:r>
      <w:r>
        <w:rPr>
          <w:sz w:val="28"/>
          <w:szCs w:val="28"/>
          <w:lang w:val="en-US"/>
        </w:rPr>
        <w:t xml:space="preserve">   </w:t>
      </w:r>
      <w:r w:rsidRPr="00AA2600">
        <w:rPr>
          <w:sz w:val="28"/>
          <w:szCs w:val="28"/>
          <w:lang w:val="en-US"/>
        </w:rPr>
        <w:t>To have at least 3 (three) auditors with a Kazakhstan certificate of competence as an auditor;</w:t>
      </w:r>
    </w:p>
    <w:p w14:paraId="6366C926" w14:textId="77777777" w:rsidR="00493AB6" w:rsidRPr="00AA2600" w:rsidRDefault="00493AB6" w:rsidP="00493AB6">
      <w:pPr>
        <w:tabs>
          <w:tab w:val="left" w:pos="0"/>
        </w:tabs>
        <w:ind w:firstLine="567"/>
        <w:jc w:val="both"/>
        <w:rPr>
          <w:sz w:val="28"/>
          <w:szCs w:val="28"/>
          <w:lang w:val="en-US"/>
        </w:rPr>
      </w:pPr>
      <w:r w:rsidRPr="00756FB4">
        <w:rPr>
          <w:sz w:val="28"/>
          <w:szCs w:val="28"/>
          <w:lang w:val="en-US"/>
        </w:rPr>
        <w:t xml:space="preserve">16.   </w:t>
      </w:r>
      <w:r w:rsidRPr="00AA2600">
        <w:rPr>
          <w:sz w:val="28"/>
          <w:szCs w:val="28"/>
          <w:lang w:val="en-US"/>
        </w:rPr>
        <w:t>To have a specialized IFRS technical support team consisting of at least 3 persons with the positions of Senior Manager, Division/Department Director, Partner with at least 5 (five) years of audit experience, including the mining industry, in order to render high quality and prompt services on emerging technical issues;</w:t>
      </w:r>
    </w:p>
    <w:p w14:paraId="793FAE89" w14:textId="77777777" w:rsidR="00493AB6" w:rsidRPr="00AA2600" w:rsidRDefault="00493AB6" w:rsidP="00493AB6">
      <w:pPr>
        <w:tabs>
          <w:tab w:val="left" w:pos="0"/>
        </w:tabs>
        <w:ind w:firstLine="567"/>
        <w:jc w:val="both"/>
        <w:rPr>
          <w:sz w:val="28"/>
          <w:szCs w:val="28"/>
          <w:lang w:val="en-US"/>
        </w:rPr>
      </w:pPr>
      <w:r w:rsidRPr="00AA2600">
        <w:rPr>
          <w:sz w:val="28"/>
          <w:szCs w:val="28"/>
          <w:lang w:val="en-US"/>
        </w:rPr>
        <w:t>17. Not to be included in the List of Unreliable Potential Suppliers (Suppliers) of the Fund and (or) in the Register of Unfair Participants in Public Procurement;</w:t>
      </w:r>
    </w:p>
    <w:p w14:paraId="1B17C804" w14:textId="77777777" w:rsidR="00493AB6" w:rsidRPr="00AA2600" w:rsidRDefault="00493AB6" w:rsidP="00493AB6">
      <w:pPr>
        <w:tabs>
          <w:tab w:val="left" w:pos="0"/>
        </w:tabs>
        <w:ind w:firstLine="567"/>
        <w:jc w:val="both"/>
        <w:rPr>
          <w:sz w:val="28"/>
          <w:szCs w:val="28"/>
          <w:lang w:val="en-US"/>
        </w:rPr>
      </w:pPr>
      <w:r w:rsidRPr="00AA2600">
        <w:rPr>
          <w:sz w:val="28"/>
          <w:szCs w:val="28"/>
          <w:lang w:val="en-US"/>
        </w:rPr>
        <w:t>18. To provide detailed information on the following items:</w:t>
      </w:r>
    </w:p>
    <w:p w14:paraId="7A60F9DF" w14:textId="77777777" w:rsidR="00493AB6" w:rsidRPr="00AA2600" w:rsidRDefault="00493AB6" w:rsidP="00493AB6">
      <w:pPr>
        <w:tabs>
          <w:tab w:val="left" w:pos="0"/>
        </w:tabs>
        <w:ind w:firstLine="567"/>
        <w:jc w:val="both"/>
        <w:rPr>
          <w:sz w:val="28"/>
          <w:szCs w:val="28"/>
          <w:lang w:val="en-US"/>
        </w:rPr>
      </w:pPr>
      <w:r w:rsidRPr="00AA2600">
        <w:rPr>
          <w:sz w:val="28"/>
          <w:szCs w:val="28"/>
          <w:lang w:val="en-US"/>
        </w:rPr>
        <w:t>1) the proposed composition of the audit project team of the Customer, including senior partners and managers;</w:t>
      </w:r>
    </w:p>
    <w:p w14:paraId="755ED798" w14:textId="77777777" w:rsidR="00493AB6" w:rsidRPr="00AA2600" w:rsidRDefault="00493AB6" w:rsidP="00493AB6">
      <w:pPr>
        <w:tabs>
          <w:tab w:val="left" w:pos="0"/>
        </w:tabs>
        <w:ind w:firstLine="567"/>
        <w:jc w:val="both"/>
        <w:rPr>
          <w:sz w:val="28"/>
          <w:szCs w:val="28"/>
          <w:lang w:val="en-US"/>
        </w:rPr>
      </w:pPr>
      <w:r w:rsidRPr="00AA2600">
        <w:rPr>
          <w:sz w:val="28"/>
          <w:szCs w:val="28"/>
          <w:lang w:val="en-US"/>
        </w:rPr>
        <w:t>2) their roles and responsibilities in fulfilling the assignment;</w:t>
      </w:r>
    </w:p>
    <w:p w14:paraId="5281DE86" w14:textId="77777777" w:rsidR="00493AB6" w:rsidRPr="00AA2600" w:rsidRDefault="00493AB6" w:rsidP="00493AB6">
      <w:pPr>
        <w:tabs>
          <w:tab w:val="left" w:pos="0"/>
        </w:tabs>
        <w:ind w:firstLine="567"/>
        <w:jc w:val="both"/>
        <w:rPr>
          <w:sz w:val="28"/>
          <w:szCs w:val="28"/>
          <w:lang w:val="en-US"/>
        </w:rPr>
      </w:pPr>
      <w:r w:rsidRPr="00AA2600">
        <w:rPr>
          <w:sz w:val="28"/>
          <w:szCs w:val="28"/>
          <w:lang w:val="en-US"/>
        </w:rPr>
        <w:t>3) qualifications and relevant experience, including experience in auditing similar clients;</w:t>
      </w:r>
    </w:p>
    <w:p w14:paraId="5B42A1B4" w14:textId="77777777" w:rsidR="00493AB6" w:rsidRPr="00AA2600" w:rsidRDefault="00493AB6" w:rsidP="00493AB6">
      <w:pPr>
        <w:tabs>
          <w:tab w:val="left" w:pos="0"/>
        </w:tabs>
        <w:ind w:firstLine="567"/>
        <w:jc w:val="both"/>
        <w:rPr>
          <w:sz w:val="28"/>
          <w:szCs w:val="28"/>
          <w:lang w:val="en-US"/>
        </w:rPr>
      </w:pPr>
      <w:r w:rsidRPr="00AA2600">
        <w:rPr>
          <w:sz w:val="28"/>
          <w:szCs w:val="28"/>
          <w:lang w:val="en-US"/>
        </w:rPr>
        <w:t>4) the minimum number of hours per year devoted to the project by each project manager;</w:t>
      </w:r>
    </w:p>
    <w:p w14:paraId="26426D3B" w14:textId="77777777" w:rsidR="00493AB6" w:rsidRPr="00AA2600" w:rsidRDefault="00493AB6" w:rsidP="00493AB6">
      <w:pPr>
        <w:tabs>
          <w:tab w:val="left" w:pos="0"/>
        </w:tabs>
        <w:ind w:firstLine="567"/>
        <w:jc w:val="both"/>
        <w:rPr>
          <w:sz w:val="28"/>
          <w:szCs w:val="28"/>
          <w:lang w:val="en-US"/>
        </w:rPr>
      </w:pPr>
      <w:r w:rsidRPr="00AA2600">
        <w:rPr>
          <w:sz w:val="28"/>
          <w:szCs w:val="28"/>
          <w:lang w:val="en-US"/>
        </w:rPr>
        <w:t xml:space="preserve">5) </w:t>
      </w:r>
      <w:r>
        <w:rPr>
          <w:sz w:val="28"/>
          <w:szCs w:val="28"/>
          <w:lang w:val="en-US"/>
        </w:rPr>
        <w:t>c</w:t>
      </w:r>
      <w:r w:rsidRPr="00AA2600">
        <w:rPr>
          <w:sz w:val="28"/>
          <w:szCs w:val="28"/>
          <w:lang w:val="en-US"/>
        </w:rPr>
        <w:t>ommitment regarding Auditor turnover planning and succession of project staff;</w:t>
      </w:r>
    </w:p>
    <w:p w14:paraId="5D65270E" w14:textId="77777777" w:rsidR="00493AB6" w:rsidRPr="00AA2600" w:rsidRDefault="00493AB6" w:rsidP="00493AB6">
      <w:pPr>
        <w:tabs>
          <w:tab w:val="left" w:pos="0"/>
        </w:tabs>
        <w:ind w:firstLine="567"/>
        <w:jc w:val="both"/>
        <w:rPr>
          <w:sz w:val="28"/>
          <w:szCs w:val="28"/>
          <w:lang w:val="en-US"/>
        </w:rPr>
      </w:pPr>
      <w:r w:rsidRPr="00AA2600">
        <w:rPr>
          <w:sz w:val="28"/>
          <w:szCs w:val="28"/>
          <w:lang w:val="en-US"/>
        </w:rPr>
        <w:t>6) commitment to the professional development of employees;</w:t>
      </w:r>
    </w:p>
    <w:p w14:paraId="0C982DE3" w14:textId="77777777" w:rsidR="00493AB6" w:rsidRPr="00AA2600" w:rsidRDefault="00493AB6" w:rsidP="00493AB6">
      <w:pPr>
        <w:tabs>
          <w:tab w:val="left" w:pos="0"/>
        </w:tabs>
        <w:ind w:firstLine="567"/>
        <w:jc w:val="both"/>
        <w:rPr>
          <w:sz w:val="28"/>
          <w:szCs w:val="28"/>
          <w:lang w:val="en-US"/>
        </w:rPr>
      </w:pPr>
      <w:r w:rsidRPr="00AA2600">
        <w:rPr>
          <w:sz w:val="28"/>
          <w:szCs w:val="28"/>
          <w:lang w:val="en-US"/>
        </w:rPr>
        <w:t>7) other resources and detailed descriptions of the services offered;</w:t>
      </w:r>
    </w:p>
    <w:p w14:paraId="45252339" w14:textId="77777777" w:rsidR="00493AB6" w:rsidRPr="00AA2600" w:rsidRDefault="00493AB6" w:rsidP="00493AB6">
      <w:pPr>
        <w:tabs>
          <w:tab w:val="left" w:pos="0"/>
        </w:tabs>
        <w:ind w:firstLine="567"/>
        <w:jc w:val="both"/>
        <w:rPr>
          <w:sz w:val="28"/>
          <w:szCs w:val="28"/>
          <w:lang w:val="en-US"/>
        </w:rPr>
      </w:pPr>
      <w:r w:rsidRPr="00AA2600">
        <w:rPr>
          <w:sz w:val="28"/>
          <w:szCs w:val="28"/>
          <w:lang w:val="en-US"/>
        </w:rPr>
        <w:t>8) list and coverage of involved local offices.</w:t>
      </w:r>
    </w:p>
    <w:p w14:paraId="3CC51FAB" w14:textId="77777777" w:rsidR="00493AB6" w:rsidRPr="00504088" w:rsidRDefault="00493AB6" w:rsidP="00493AB6">
      <w:pPr>
        <w:tabs>
          <w:tab w:val="left" w:pos="0"/>
        </w:tabs>
        <w:ind w:firstLine="567"/>
        <w:jc w:val="both"/>
        <w:rPr>
          <w:sz w:val="28"/>
          <w:szCs w:val="28"/>
          <w:lang w:val="en-US"/>
        </w:rPr>
      </w:pPr>
      <w:r w:rsidRPr="00504088">
        <w:rPr>
          <w:sz w:val="28"/>
          <w:szCs w:val="28"/>
          <w:lang w:val="en-US"/>
        </w:rPr>
        <w:t>9) audit methodology and strategy in relation to the requirements and specifics of the Customer;</w:t>
      </w:r>
    </w:p>
    <w:p w14:paraId="715CB46A" w14:textId="77777777" w:rsidR="00493AB6" w:rsidRPr="00504088" w:rsidRDefault="00493AB6" w:rsidP="00493AB6">
      <w:pPr>
        <w:tabs>
          <w:tab w:val="left" w:pos="0"/>
        </w:tabs>
        <w:ind w:firstLine="567"/>
        <w:jc w:val="both"/>
        <w:rPr>
          <w:sz w:val="28"/>
          <w:szCs w:val="28"/>
          <w:lang w:val="en-US"/>
        </w:rPr>
      </w:pPr>
      <w:r w:rsidRPr="00504088">
        <w:rPr>
          <w:sz w:val="28"/>
          <w:szCs w:val="28"/>
          <w:lang w:val="en-US"/>
        </w:rPr>
        <w:t>10) co-ordination and control;</w:t>
      </w:r>
    </w:p>
    <w:p w14:paraId="0C8249C9" w14:textId="77777777" w:rsidR="00493AB6" w:rsidRPr="00504088" w:rsidRDefault="00493AB6" w:rsidP="00493AB6">
      <w:pPr>
        <w:tabs>
          <w:tab w:val="left" w:pos="0"/>
        </w:tabs>
        <w:ind w:firstLine="567"/>
        <w:jc w:val="both"/>
        <w:rPr>
          <w:sz w:val="28"/>
          <w:szCs w:val="28"/>
          <w:lang w:val="en-US"/>
        </w:rPr>
      </w:pPr>
      <w:r w:rsidRPr="00504088">
        <w:rPr>
          <w:sz w:val="28"/>
          <w:szCs w:val="28"/>
          <w:lang w:val="en-US"/>
        </w:rPr>
        <w:t>11) audit timeline;</w:t>
      </w:r>
    </w:p>
    <w:p w14:paraId="7D55607C" w14:textId="77777777" w:rsidR="00493AB6" w:rsidRPr="00504088" w:rsidRDefault="00493AB6" w:rsidP="00493AB6">
      <w:pPr>
        <w:tabs>
          <w:tab w:val="left" w:pos="0"/>
        </w:tabs>
        <w:ind w:firstLine="567"/>
        <w:jc w:val="both"/>
        <w:rPr>
          <w:sz w:val="28"/>
          <w:szCs w:val="28"/>
          <w:lang w:val="en-US"/>
        </w:rPr>
      </w:pPr>
      <w:r w:rsidRPr="00504088">
        <w:rPr>
          <w:sz w:val="28"/>
          <w:szCs w:val="28"/>
          <w:lang w:val="en-US"/>
        </w:rPr>
        <w:t xml:space="preserve">12) </w:t>
      </w:r>
      <w:r>
        <w:rPr>
          <w:sz w:val="28"/>
          <w:szCs w:val="28"/>
          <w:lang w:val="en-US"/>
        </w:rPr>
        <w:t xml:space="preserve">an </w:t>
      </w:r>
      <w:r w:rsidRPr="00504088">
        <w:rPr>
          <w:sz w:val="28"/>
          <w:szCs w:val="28"/>
          <w:lang w:val="en-US"/>
        </w:rPr>
        <w:t>approach to working with management and members of the Audit Committee/Supervisory Board;</w:t>
      </w:r>
    </w:p>
    <w:p w14:paraId="4F63654A" w14:textId="77777777" w:rsidR="00493AB6" w:rsidRPr="00504088" w:rsidRDefault="00493AB6" w:rsidP="00493AB6">
      <w:pPr>
        <w:tabs>
          <w:tab w:val="left" w:pos="0"/>
        </w:tabs>
        <w:ind w:firstLine="567"/>
        <w:jc w:val="both"/>
        <w:rPr>
          <w:sz w:val="28"/>
          <w:szCs w:val="28"/>
          <w:lang w:val="en-US"/>
        </w:rPr>
      </w:pPr>
      <w:r w:rsidRPr="00504088">
        <w:rPr>
          <w:sz w:val="28"/>
          <w:szCs w:val="28"/>
          <w:lang w:val="en-US"/>
        </w:rPr>
        <w:t xml:space="preserve">13) </w:t>
      </w:r>
      <w:r>
        <w:rPr>
          <w:sz w:val="28"/>
          <w:szCs w:val="28"/>
          <w:lang w:val="en-US"/>
        </w:rPr>
        <w:t xml:space="preserve">an </w:t>
      </w:r>
      <w:r w:rsidRPr="00504088">
        <w:rPr>
          <w:sz w:val="28"/>
          <w:szCs w:val="28"/>
          <w:lang w:val="en-US"/>
        </w:rPr>
        <w:t>approach to co-operation with internal audit services (if any);</w:t>
      </w:r>
    </w:p>
    <w:p w14:paraId="3331A59F" w14:textId="77777777" w:rsidR="00493AB6" w:rsidRPr="00504088" w:rsidRDefault="00493AB6" w:rsidP="00493AB6">
      <w:pPr>
        <w:tabs>
          <w:tab w:val="left" w:pos="0"/>
        </w:tabs>
        <w:ind w:firstLine="567"/>
        <w:jc w:val="both"/>
        <w:rPr>
          <w:sz w:val="28"/>
          <w:szCs w:val="28"/>
          <w:lang w:val="en-US"/>
        </w:rPr>
      </w:pPr>
      <w:r w:rsidRPr="00504088">
        <w:rPr>
          <w:sz w:val="28"/>
          <w:szCs w:val="28"/>
          <w:lang w:val="en-US"/>
        </w:rPr>
        <w:t xml:space="preserve">14) </w:t>
      </w:r>
      <w:r>
        <w:rPr>
          <w:sz w:val="28"/>
          <w:szCs w:val="28"/>
          <w:lang w:val="en-US"/>
        </w:rPr>
        <w:t xml:space="preserve">an </w:t>
      </w:r>
      <w:r w:rsidRPr="00504088">
        <w:rPr>
          <w:sz w:val="28"/>
          <w:szCs w:val="28"/>
          <w:lang w:val="en-US"/>
        </w:rPr>
        <w:t>approach to dealing with tax matters;</w:t>
      </w:r>
    </w:p>
    <w:p w14:paraId="12AB8128" w14:textId="77777777" w:rsidR="00493AB6" w:rsidRPr="00504088" w:rsidRDefault="00493AB6" w:rsidP="00493AB6">
      <w:pPr>
        <w:tabs>
          <w:tab w:val="left" w:pos="0"/>
        </w:tabs>
        <w:ind w:firstLine="567"/>
        <w:jc w:val="both"/>
        <w:rPr>
          <w:sz w:val="28"/>
          <w:szCs w:val="28"/>
          <w:lang w:val="en-US"/>
        </w:rPr>
      </w:pPr>
      <w:r w:rsidRPr="00504088">
        <w:rPr>
          <w:sz w:val="28"/>
          <w:szCs w:val="28"/>
          <w:lang w:val="en-US"/>
        </w:rPr>
        <w:t xml:space="preserve">15) </w:t>
      </w:r>
      <w:r>
        <w:rPr>
          <w:sz w:val="28"/>
          <w:szCs w:val="28"/>
          <w:lang w:val="en-US"/>
        </w:rPr>
        <w:t xml:space="preserve">an </w:t>
      </w:r>
      <w:r w:rsidRPr="00504088">
        <w:rPr>
          <w:sz w:val="28"/>
          <w:szCs w:val="28"/>
          <w:lang w:val="en-US"/>
        </w:rPr>
        <w:t xml:space="preserve">approach and methods of resolving complex and non-standard technical accounting issues; </w:t>
      </w:r>
    </w:p>
    <w:p w14:paraId="58869E71" w14:textId="77777777" w:rsidR="00493AB6" w:rsidRPr="00504088" w:rsidRDefault="00493AB6" w:rsidP="00493AB6">
      <w:pPr>
        <w:tabs>
          <w:tab w:val="left" w:pos="0"/>
        </w:tabs>
        <w:ind w:firstLine="567"/>
        <w:jc w:val="both"/>
        <w:rPr>
          <w:sz w:val="28"/>
          <w:szCs w:val="28"/>
          <w:lang w:val="en-US"/>
        </w:rPr>
      </w:pPr>
      <w:r w:rsidRPr="00504088">
        <w:rPr>
          <w:sz w:val="28"/>
          <w:szCs w:val="28"/>
          <w:lang w:val="en-US"/>
        </w:rPr>
        <w:lastRenderedPageBreak/>
        <w:t>16) commitment to continuous improvement and enhancement of audit performance;</w:t>
      </w:r>
    </w:p>
    <w:p w14:paraId="3F7936C2" w14:textId="77777777" w:rsidR="00493AB6" w:rsidRPr="00504088" w:rsidRDefault="00493AB6" w:rsidP="00493AB6">
      <w:pPr>
        <w:tabs>
          <w:tab w:val="left" w:pos="0"/>
        </w:tabs>
        <w:ind w:firstLine="567"/>
        <w:jc w:val="both"/>
        <w:rPr>
          <w:sz w:val="28"/>
          <w:szCs w:val="28"/>
          <w:lang w:val="en-US"/>
        </w:rPr>
      </w:pPr>
      <w:r w:rsidRPr="00504088">
        <w:rPr>
          <w:sz w:val="28"/>
          <w:szCs w:val="28"/>
          <w:lang w:val="en-US"/>
        </w:rPr>
        <w:t>19. To provide detailed information on the following items:</w:t>
      </w:r>
    </w:p>
    <w:p w14:paraId="283684EC" w14:textId="77777777" w:rsidR="00493AB6" w:rsidRPr="00504088" w:rsidRDefault="00493AB6" w:rsidP="00493AB6">
      <w:pPr>
        <w:tabs>
          <w:tab w:val="left" w:pos="0"/>
        </w:tabs>
        <w:ind w:firstLine="567"/>
        <w:jc w:val="both"/>
        <w:rPr>
          <w:sz w:val="28"/>
          <w:szCs w:val="28"/>
          <w:lang w:val="en-US"/>
        </w:rPr>
      </w:pPr>
      <w:r w:rsidRPr="00504088">
        <w:rPr>
          <w:sz w:val="28"/>
          <w:szCs w:val="28"/>
          <w:lang w:val="en-US"/>
        </w:rPr>
        <w:t>1) a common approach to service quality assurance and customer relationship management;</w:t>
      </w:r>
    </w:p>
    <w:p w14:paraId="4E962069" w14:textId="77777777" w:rsidR="00493AB6" w:rsidRPr="00504088" w:rsidRDefault="00493AB6" w:rsidP="00493AB6">
      <w:pPr>
        <w:tabs>
          <w:tab w:val="left" w:pos="0"/>
        </w:tabs>
        <w:ind w:firstLine="567"/>
        <w:jc w:val="both"/>
        <w:rPr>
          <w:sz w:val="28"/>
          <w:szCs w:val="28"/>
          <w:lang w:val="en-US"/>
        </w:rPr>
      </w:pPr>
      <w:r w:rsidRPr="00504088">
        <w:rPr>
          <w:sz w:val="28"/>
          <w:szCs w:val="28"/>
          <w:lang w:val="en-US"/>
        </w:rPr>
        <w:t>2) potential conflicts and the approach to resolving them (including a description of the work being carried out for direct competitors);</w:t>
      </w:r>
    </w:p>
    <w:p w14:paraId="70662B57" w14:textId="77777777" w:rsidR="00493AB6" w:rsidRPr="00504088" w:rsidRDefault="00493AB6" w:rsidP="00493AB6">
      <w:pPr>
        <w:tabs>
          <w:tab w:val="left" w:pos="0"/>
        </w:tabs>
        <w:ind w:firstLine="567"/>
        <w:jc w:val="both"/>
        <w:rPr>
          <w:sz w:val="28"/>
          <w:szCs w:val="28"/>
          <w:lang w:val="en-US"/>
        </w:rPr>
      </w:pPr>
      <w:r w:rsidRPr="00504088">
        <w:rPr>
          <w:sz w:val="28"/>
          <w:szCs w:val="28"/>
          <w:lang w:val="en-US"/>
        </w:rPr>
        <w:t>3) commitment and the approach to partner rotation and succession planning for project team members;</w:t>
      </w:r>
    </w:p>
    <w:p w14:paraId="1A99A896" w14:textId="77777777" w:rsidR="00493AB6" w:rsidRPr="00504088" w:rsidRDefault="00493AB6" w:rsidP="00493AB6">
      <w:pPr>
        <w:tabs>
          <w:tab w:val="left" w:pos="0"/>
        </w:tabs>
        <w:ind w:firstLine="567"/>
        <w:jc w:val="both"/>
        <w:rPr>
          <w:sz w:val="28"/>
          <w:szCs w:val="28"/>
          <w:lang w:val="en-US"/>
        </w:rPr>
      </w:pPr>
      <w:r w:rsidRPr="00504088">
        <w:rPr>
          <w:sz w:val="28"/>
          <w:szCs w:val="28"/>
          <w:lang w:val="en-US"/>
        </w:rPr>
        <w:t>4) description of the quality control and customer satisfaction assessment system.</w:t>
      </w:r>
    </w:p>
    <w:p w14:paraId="13E53F43" w14:textId="77777777" w:rsidR="00493AB6" w:rsidRPr="00504088" w:rsidRDefault="00493AB6" w:rsidP="00493AB6">
      <w:pPr>
        <w:tabs>
          <w:tab w:val="left" w:pos="0"/>
        </w:tabs>
        <w:ind w:firstLine="567"/>
        <w:jc w:val="both"/>
        <w:rPr>
          <w:sz w:val="28"/>
          <w:szCs w:val="28"/>
          <w:lang w:val="en-US"/>
        </w:rPr>
      </w:pPr>
      <w:r w:rsidRPr="00504088">
        <w:rPr>
          <w:sz w:val="28"/>
          <w:szCs w:val="28"/>
          <w:lang w:val="en-US"/>
        </w:rPr>
        <w:t>20. To provide the cost of services in a separate document, which should include the following:</w:t>
      </w:r>
    </w:p>
    <w:p w14:paraId="5CB8ACBA" w14:textId="77777777" w:rsidR="00493AB6" w:rsidRPr="00504088" w:rsidRDefault="00493AB6" w:rsidP="00493AB6">
      <w:pPr>
        <w:tabs>
          <w:tab w:val="left" w:pos="0"/>
        </w:tabs>
        <w:ind w:firstLine="567"/>
        <w:jc w:val="both"/>
        <w:rPr>
          <w:sz w:val="28"/>
          <w:szCs w:val="28"/>
          <w:lang w:val="en-US"/>
        </w:rPr>
      </w:pPr>
      <w:r w:rsidRPr="00504088">
        <w:rPr>
          <w:sz w:val="28"/>
          <w:szCs w:val="28"/>
          <w:lang w:val="en-US"/>
        </w:rPr>
        <w:t>1) staff-hours and fixed rates for proposed audit services, statutory and other reporting audit services;</w:t>
      </w:r>
    </w:p>
    <w:p w14:paraId="33C74F09" w14:textId="77777777" w:rsidR="00493AB6" w:rsidRPr="00504088" w:rsidRDefault="00493AB6" w:rsidP="00493AB6">
      <w:pPr>
        <w:tabs>
          <w:tab w:val="left" w:pos="0"/>
        </w:tabs>
        <w:ind w:firstLine="567"/>
        <w:jc w:val="both"/>
        <w:rPr>
          <w:sz w:val="28"/>
          <w:szCs w:val="28"/>
          <w:lang w:val="en-US"/>
        </w:rPr>
      </w:pPr>
      <w:r w:rsidRPr="00504088">
        <w:rPr>
          <w:sz w:val="28"/>
          <w:szCs w:val="28"/>
          <w:lang w:val="en-US"/>
        </w:rPr>
        <w:t>2) a mechanism for determining the cost of the audit for the first and subsequent years;</w:t>
      </w:r>
    </w:p>
    <w:p w14:paraId="002FE297" w14:textId="77777777" w:rsidR="00493AB6" w:rsidRPr="00504088" w:rsidRDefault="00493AB6" w:rsidP="00493AB6">
      <w:pPr>
        <w:tabs>
          <w:tab w:val="left" w:pos="0"/>
        </w:tabs>
        <w:ind w:firstLine="567"/>
        <w:jc w:val="both"/>
        <w:rPr>
          <w:sz w:val="28"/>
          <w:szCs w:val="28"/>
          <w:lang w:val="en-US"/>
        </w:rPr>
      </w:pPr>
      <w:r w:rsidRPr="00504088">
        <w:rPr>
          <w:sz w:val="28"/>
          <w:szCs w:val="28"/>
          <w:lang w:val="en-US"/>
        </w:rPr>
        <w:t>3) cost of services method;</w:t>
      </w:r>
    </w:p>
    <w:p w14:paraId="481477EC" w14:textId="77777777" w:rsidR="00493AB6" w:rsidRPr="00504088" w:rsidRDefault="00493AB6" w:rsidP="00493AB6">
      <w:pPr>
        <w:tabs>
          <w:tab w:val="left" w:pos="0"/>
        </w:tabs>
        <w:ind w:firstLine="567"/>
        <w:jc w:val="both"/>
        <w:rPr>
          <w:sz w:val="28"/>
          <w:szCs w:val="28"/>
          <w:lang w:val="en-US"/>
        </w:rPr>
      </w:pPr>
      <w:r w:rsidRPr="00504088">
        <w:rPr>
          <w:sz w:val="28"/>
          <w:szCs w:val="28"/>
          <w:lang w:val="en-US"/>
        </w:rPr>
        <w:t>4) the proposed schedule for payment of invoices, as well as the flexibility of the process;</w:t>
      </w:r>
    </w:p>
    <w:p w14:paraId="544973FF" w14:textId="77777777" w:rsidR="00493AB6" w:rsidRPr="00504088" w:rsidRDefault="00493AB6" w:rsidP="00493AB6">
      <w:pPr>
        <w:tabs>
          <w:tab w:val="left" w:pos="0"/>
        </w:tabs>
        <w:ind w:firstLine="567"/>
        <w:jc w:val="both"/>
        <w:rPr>
          <w:sz w:val="28"/>
          <w:szCs w:val="28"/>
          <w:lang w:val="en-US"/>
        </w:rPr>
      </w:pPr>
      <w:r w:rsidRPr="00504088">
        <w:rPr>
          <w:sz w:val="28"/>
          <w:szCs w:val="28"/>
          <w:lang w:val="en-US"/>
        </w:rPr>
        <w:t>21. The team of executors of the Participant shall meet the following qualitative and quantitative features:</w:t>
      </w:r>
    </w:p>
    <w:p w14:paraId="20F3EF01" w14:textId="77777777" w:rsidR="00493AB6" w:rsidRPr="00E27348" w:rsidRDefault="00493AB6" w:rsidP="00493AB6">
      <w:pPr>
        <w:tabs>
          <w:tab w:val="left" w:pos="0"/>
        </w:tabs>
        <w:ind w:firstLine="567"/>
        <w:jc w:val="both"/>
        <w:rPr>
          <w:sz w:val="28"/>
          <w:szCs w:val="28"/>
          <w:lang w:val="en-US"/>
        </w:rPr>
      </w:pPr>
      <w:r w:rsidRPr="00E27348">
        <w:rPr>
          <w:sz w:val="28"/>
          <w:szCs w:val="28"/>
          <w:lang w:val="en-US"/>
        </w:rPr>
        <w:t>1)</w:t>
      </w:r>
      <w:r>
        <w:rPr>
          <w:sz w:val="28"/>
          <w:szCs w:val="28"/>
          <w:lang w:val="en-US"/>
        </w:rPr>
        <w:t xml:space="preserve">  </w:t>
      </w:r>
      <w:r w:rsidRPr="00E27348">
        <w:rPr>
          <w:sz w:val="28"/>
          <w:szCs w:val="28"/>
          <w:lang w:val="en-US"/>
        </w:rPr>
        <w:t>to have an audit partner in the team who is qualified as a Certified Public Accountant (hereinafter - CPA) or The Association of Chartered Certified Accountants (hereinafter - the ACCA) and have membership recognition agreements with the ACCA and an auditor qualification certificate. The audit partner shall have five (5) years of experience in auditing in mining organizations within the last ten (10) years;</w:t>
      </w:r>
    </w:p>
    <w:p w14:paraId="4924CC62" w14:textId="77777777" w:rsidR="00493AB6" w:rsidRPr="00E27348" w:rsidRDefault="00493AB6" w:rsidP="00493AB6">
      <w:pPr>
        <w:tabs>
          <w:tab w:val="left" w:pos="0"/>
        </w:tabs>
        <w:ind w:firstLine="567"/>
        <w:jc w:val="both"/>
        <w:rPr>
          <w:sz w:val="28"/>
          <w:szCs w:val="28"/>
          <w:lang w:val="en-US"/>
        </w:rPr>
      </w:pPr>
      <w:r w:rsidRPr="00E27348">
        <w:rPr>
          <w:sz w:val="28"/>
          <w:szCs w:val="28"/>
          <w:lang w:val="en-US"/>
        </w:rPr>
        <w:t>2)</w:t>
      </w:r>
      <w:r>
        <w:rPr>
          <w:sz w:val="28"/>
          <w:szCs w:val="28"/>
          <w:lang w:val="en-US"/>
        </w:rPr>
        <w:t xml:space="preserve">   t</w:t>
      </w:r>
      <w:r w:rsidRPr="00E27348">
        <w:rPr>
          <w:sz w:val="28"/>
          <w:szCs w:val="28"/>
          <w:lang w:val="en-US"/>
        </w:rPr>
        <w:t>o have a team of at least four (4) professionals who are CPA or ACCA qualified and have membership recognition agreements with ACCA and audit experience in the mining industry for two (2) years out of the last five (5) years;</w:t>
      </w:r>
    </w:p>
    <w:p w14:paraId="23C1AF55" w14:textId="77777777" w:rsidR="00493AB6" w:rsidRPr="00E27348" w:rsidRDefault="00493AB6" w:rsidP="00493AB6">
      <w:pPr>
        <w:tabs>
          <w:tab w:val="left" w:pos="0"/>
        </w:tabs>
        <w:ind w:firstLine="567"/>
        <w:jc w:val="both"/>
        <w:rPr>
          <w:sz w:val="28"/>
          <w:szCs w:val="28"/>
          <w:lang w:val="en-US"/>
        </w:rPr>
      </w:pPr>
      <w:r w:rsidRPr="00E27348">
        <w:rPr>
          <w:sz w:val="28"/>
          <w:szCs w:val="28"/>
          <w:lang w:val="en-US"/>
        </w:rPr>
        <w:t>3)</w:t>
      </w:r>
      <w:r>
        <w:rPr>
          <w:sz w:val="28"/>
          <w:szCs w:val="28"/>
          <w:lang w:val="en-US"/>
        </w:rPr>
        <w:t xml:space="preserve">   </w:t>
      </w:r>
      <w:r w:rsidRPr="00E27348">
        <w:rPr>
          <w:sz w:val="28"/>
          <w:szCs w:val="28"/>
          <w:lang w:val="en-US"/>
        </w:rPr>
        <w:t xml:space="preserve">to have a tax specialist in the team who has a certificate of competence as a tax consultant of the Republic of Kazakhstan, and a valid membership in the Public Association </w:t>
      </w:r>
      <w:r>
        <w:rPr>
          <w:sz w:val="28"/>
          <w:szCs w:val="28"/>
          <w:lang w:val="en-US"/>
        </w:rPr>
        <w:t>“</w:t>
      </w:r>
      <w:r w:rsidRPr="00E27348">
        <w:rPr>
          <w:sz w:val="28"/>
          <w:szCs w:val="28"/>
          <w:lang w:val="en-US"/>
        </w:rPr>
        <w:t>Chamber of Tax Consultants of the Republic of Kazakhstan</w:t>
      </w:r>
      <w:r>
        <w:rPr>
          <w:sz w:val="28"/>
          <w:szCs w:val="28"/>
          <w:lang w:val="en-US"/>
        </w:rPr>
        <w:t>”</w:t>
      </w:r>
      <w:r w:rsidRPr="00E27348">
        <w:rPr>
          <w:sz w:val="28"/>
          <w:szCs w:val="28"/>
          <w:lang w:val="en-US"/>
        </w:rPr>
        <w:t xml:space="preserve"> and relevant work experience of at least 3 (three) years. </w:t>
      </w:r>
    </w:p>
    <w:p w14:paraId="587020A7" w14:textId="77777777" w:rsidR="00493AB6" w:rsidRPr="00E27348" w:rsidRDefault="00493AB6" w:rsidP="00493AB6">
      <w:pPr>
        <w:tabs>
          <w:tab w:val="left" w:pos="0"/>
        </w:tabs>
        <w:ind w:firstLine="567"/>
        <w:jc w:val="both"/>
        <w:rPr>
          <w:sz w:val="28"/>
          <w:szCs w:val="28"/>
          <w:lang w:val="en-US"/>
        </w:rPr>
      </w:pPr>
      <w:r w:rsidRPr="00E27348">
        <w:rPr>
          <w:sz w:val="28"/>
          <w:szCs w:val="28"/>
          <w:lang w:val="en-US"/>
        </w:rPr>
        <w:t>4)</w:t>
      </w:r>
      <w:r>
        <w:rPr>
          <w:sz w:val="28"/>
          <w:szCs w:val="28"/>
          <w:lang w:val="en-US"/>
        </w:rPr>
        <w:t xml:space="preserve">   </w:t>
      </w:r>
      <w:r w:rsidRPr="00E27348">
        <w:rPr>
          <w:sz w:val="28"/>
          <w:szCs w:val="28"/>
          <w:lang w:val="en-US"/>
        </w:rPr>
        <w:t xml:space="preserve">to have an IT specialist with internationally recognized IT qualifications and relevant work experience of at least 3 (three) years as part of the IT team. </w:t>
      </w:r>
    </w:p>
    <w:p w14:paraId="60A1792A" w14:textId="77777777" w:rsidR="00493AB6" w:rsidRPr="00E27348" w:rsidRDefault="00493AB6" w:rsidP="00493AB6">
      <w:pPr>
        <w:tabs>
          <w:tab w:val="left" w:pos="0"/>
        </w:tabs>
        <w:ind w:firstLine="567"/>
        <w:jc w:val="both"/>
        <w:rPr>
          <w:sz w:val="28"/>
          <w:szCs w:val="28"/>
          <w:lang w:val="en-US"/>
        </w:rPr>
      </w:pPr>
      <w:r w:rsidRPr="00E27348">
        <w:rPr>
          <w:sz w:val="28"/>
          <w:szCs w:val="28"/>
          <w:lang w:val="en-US"/>
        </w:rPr>
        <w:t>Notarized copies of qualification certificates should be submitted as proof of qualification of specialists.</w:t>
      </w:r>
    </w:p>
    <w:p w14:paraId="2DB21993" w14:textId="77777777" w:rsidR="00493AB6" w:rsidRPr="00E27348" w:rsidRDefault="00493AB6" w:rsidP="00493AB6">
      <w:pPr>
        <w:tabs>
          <w:tab w:val="left" w:pos="0"/>
        </w:tabs>
        <w:ind w:firstLine="567"/>
        <w:jc w:val="both"/>
        <w:rPr>
          <w:sz w:val="28"/>
          <w:szCs w:val="28"/>
          <w:lang w:val="en-US"/>
        </w:rPr>
      </w:pPr>
      <w:r w:rsidRPr="00E27348">
        <w:rPr>
          <w:sz w:val="28"/>
          <w:szCs w:val="28"/>
          <w:lang w:val="en-US"/>
        </w:rPr>
        <w:t>CVs of specialists certified by the Participant</w:t>
      </w:r>
      <w:r>
        <w:rPr>
          <w:sz w:val="28"/>
          <w:szCs w:val="28"/>
          <w:lang w:val="en-US"/>
        </w:rPr>
        <w:t>’</w:t>
      </w:r>
      <w:r w:rsidRPr="00E27348">
        <w:rPr>
          <w:sz w:val="28"/>
          <w:szCs w:val="28"/>
          <w:lang w:val="en-US"/>
        </w:rPr>
        <w:t xml:space="preserve">s seal should be provided as proof of their work experience. </w:t>
      </w:r>
    </w:p>
    <w:p w14:paraId="248BE3A9" w14:textId="77777777" w:rsidR="00493AB6" w:rsidRPr="00E27348" w:rsidRDefault="00493AB6" w:rsidP="00493AB6">
      <w:pPr>
        <w:tabs>
          <w:tab w:val="left" w:pos="0"/>
        </w:tabs>
        <w:ind w:firstLine="567"/>
        <w:jc w:val="both"/>
        <w:rPr>
          <w:sz w:val="28"/>
          <w:szCs w:val="28"/>
          <w:lang w:val="en-US" w:eastAsia="en-US"/>
        </w:rPr>
      </w:pPr>
      <w:r w:rsidRPr="00E27348">
        <w:rPr>
          <w:sz w:val="28"/>
          <w:szCs w:val="28"/>
          <w:lang w:val="en-US"/>
        </w:rPr>
        <w:t>The availability of the relevant specialist in the team of the Participant shall be confirmed by the Participant</w:t>
      </w:r>
      <w:r>
        <w:rPr>
          <w:sz w:val="28"/>
          <w:szCs w:val="28"/>
          <w:lang w:val="en-US"/>
        </w:rPr>
        <w:t>’</w:t>
      </w:r>
      <w:r w:rsidRPr="00E27348">
        <w:rPr>
          <w:sz w:val="28"/>
          <w:szCs w:val="28"/>
          <w:lang w:val="en-US"/>
        </w:rPr>
        <w:t>s employment act for the declared specialist. In case of absence of the employment act, the Participant shall provide electronic copies of the identity document of the specialist and the signed consent to engage him/her as a specialist in the form according to Annex No. 4 to the Request for Participation in the Selection Procedure.</w:t>
      </w:r>
    </w:p>
    <w:p w14:paraId="25A99A45" w14:textId="77777777" w:rsidR="00493AB6" w:rsidRPr="00E27348" w:rsidRDefault="00493AB6" w:rsidP="00493AB6">
      <w:pPr>
        <w:ind w:firstLine="567"/>
        <w:jc w:val="both"/>
        <w:rPr>
          <w:sz w:val="28"/>
          <w:szCs w:val="28"/>
          <w:lang w:val="en-US" w:eastAsia="en-US"/>
        </w:rPr>
      </w:pPr>
    </w:p>
    <w:p w14:paraId="769014AB" w14:textId="77777777" w:rsidR="00493AB6" w:rsidRPr="00E27348" w:rsidRDefault="00493AB6" w:rsidP="00493AB6">
      <w:pPr>
        <w:ind w:firstLine="567"/>
        <w:jc w:val="both"/>
        <w:rPr>
          <w:sz w:val="28"/>
          <w:szCs w:val="28"/>
          <w:lang w:val="en-US" w:eastAsia="en-US"/>
        </w:rPr>
      </w:pPr>
    </w:p>
    <w:p w14:paraId="1075C887" w14:textId="77777777" w:rsidR="00493AB6" w:rsidRPr="00E27348" w:rsidRDefault="00493AB6" w:rsidP="00493AB6">
      <w:pPr>
        <w:tabs>
          <w:tab w:val="left" w:pos="284"/>
        </w:tabs>
        <w:ind w:firstLine="709"/>
        <w:contextualSpacing/>
        <w:jc w:val="right"/>
        <w:rPr>
          <w:sz w:val="28"/>
          <w:szCs w:val="28"/>
          <w:lang w:val="en-US"/>
        </w:rPr>
      </w:pPr>
      <w:r w:rsidRPr="00E27348">
        <w:rPr>
          <w:sz w:val="28"/>
          <w:szCs w:val="28"/>
          <w:lang w:val="en-US" w:eastAsia="en-US"/>
        </w:rPr>
        <w:br w:type="page"/>
      </w:r>
      <w:r>
        <w:rPr>
          <w:sz w:val="28"/>
          <w:szCs w:val="28"/>
          <w:lang w:val="en-US"/>
        </w:rPr>
        <w:lastRenderedPageBreak/>
        <w:t>Annex</w:t>
      </w:r>
      <w:r w:rsidRPr="00E27348">
        <w:rPr>
          <w:sz w:val="28"/>
          <w:szCs w:val="28"/>
          <w:lang w:val="en-US"/>
        </w:rPr>
        <w:t xml:space="preserve"> </w:t>
      </w:r>
      <w:r>
        <w:rPr>
          <w:sz w:val="28"/>
          <w:szCs w:val="28"/>
          <w:lang w:val="en-US"/>
        </w:rPr>
        <w:t>No</w:t>
      </w:r>
      <w:r w:rsidRPr="00E27348">
        <w:rPr>
          <w:sz w:val="28"/>
          <w:szCs w:val="28"/>
          <w:lang w:val="en-US"/>
        </w:rPr>
        <w:t xml:space="preserve">. 3 </w:t>
      </w:r>
      <w:r>
        <w:rPr>
          <w:sz w:val="28"/>
          <w:szCs w:val="28"/>
          <w:lang w:val="en-US"/>
        </w:rPr>
        <w:t>to the</w:t>
      </w:r>
      <w:r w:rsidRPr="00E27348">
        <w:rPr>
          <w:sz w:val="28"/>
          <w:szCs w:val="28"/>
          <w:lang w:val="en-US"/>
        </w:rPr>
        <w:t xml:space="preserve"> Request for Participation in the Selection Procedure</w:t>
      </w:r>
    </w:p>
    <w:p w14:paraId="119AA5CF" w14:textId="77777777" w:rsidR="00493AB6" w:rsidRPr="00E27348" w:rsidRDefault="00493AB6" w:rsidP="00493AB6">
      <w:pPr>
        <w:tabs>
          <w:tab w:val="left" w:pos="284"/>
        </w:tabs>
        <w:ind w:firstLine="709"/>
        <w:contextualSpacing/>
        <w:jc w:val="right"/>
        <w:rPr>
          <w:sz w:val="28"/>
          <w:szCs w:val="28"/>
          <w:lang w:val="en-US" w:eastAsia="en-US"/>
        </w:rPr>
      </w:pPr>
    </w:p>
    <w:tbl>
      <w:tblPr>
        <w:tblW w:w="5253" w:type="pct"/>
        <w:tblCellMar>
          <w:left w:w="0" w:type="dxa"/>
          <w:right w:w="0" w:type="dxa"/>
        </w:tblCellMar>
        <w:tblLook w:val="04A0" w:firstRow="1" w:lastRow="0" w:firstColumn="1" w:lastColumn="0" w:noHBand="0" w:noVBand="1"/>
      </w:tblPr>
      <w:tblGrid>
        <w:gridCol w:w="720"/>
        <w:gridCol w:w="4265"/>
        <w:gridCol w:w="5571"/>
      </w:tblGrid>
      <w:tr w:rsidR="00493AB6" w:rsidRPr="00493AB6" w14:paraId="0567336E" w14:textId="77777777" w:rsidTr="00147C4C">
        <w:trPr>
          <w:trHeight w:val="785"/>
        </w:trPr>
        <w:tc>
          <w:tcPr>
            <w:tcW w:w="341" w:type="pct"/>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D7A39A" w14:textId="77777777" w:rsidR="00493AB6" w:rsidRPr="00E27348" w:rsidRDefault="00493AB6" w:rsidP="00147C4C">
            <w:pPr>
              <w:contextualSpacing/>
              <w:jc w:val="center"/>
              <w:rPr>
                <w:b/>
                <w:bCs/>
                <w:sz w:val="28"/>
                <w:szCs w:val="28"/>
                <w:lang w:val="en-US" w:eastAsia="en-US"/>
              </w:rPr>
            </w:pPr>
            <w:r>
              <w:rPr>
                <w:b/>
                <w:bCs/>
                <w:sz w:val="28"/>
                <w:szCs w:val="28"/>
                <w:lang w:val="en-US" w:eastAsia="en-US"/>
              </w:rPr>
              <w:t>No.</w:t>
            </w:r>
          </w:p>
        </w:tc>
        <w:tc>
          <w:tcPr>
            <w:tcW w:w="2020" w:type="pct"/>
            <w:tcBorders>
              <w:top w:val="single" w:sz="8"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FAC4E00" w14:textId="77777777" w:rsidR="00493AB6" w:rsidRPr="006E2E7B" w:rsidRDefault="00493AB6" w:rsidP="00147C4C">
            <w:pPr>
              <w:tabs>
                <w:tab w:val="left" w:pos="284"/>
              </w:tabs>
              <w:contextualSpacing/>
              <w:jc w:val="center"/>
              <w:rPr>
                <w:b/>
                <w:bCs/>
                <w:sz w:val="28"/>
                <w:szCs w:val="28"/>
                <w:lang w:eastAsia="en-US"/>
              </w:rPr>
            </w:pPr>
            <w:proofErr w:type="spellStart"/>
            <w:r w:rsidRPr="00E27348">
              <w:rPr>
                <w:b/>
                <w:bCs/>
                <w:sz w:val="28"/>
                <w:szCs w:val="28"/>
                <w:lang w:eastAsia="en-US"/>
              </w:rPr>
              <w:t>Requirements</w:t>
            </w:r>
            <w:proofErr w:type="spellEnd"/>
            <w:r w:rsidRPr="00E27348">
              <w:rPr>
                <w:b/>
                <w:bCs/>
                <w:sz w:val="28"/>
                <w:szCs w:val="28"/>
                <w:lang w:eastAsia="en-US"/>
              </w:rPr>
              <w:t xml:space="preserve"> </w:t>
            </w:r>
            <w:proofErr w:type="spellStart"/>
            <w:r w:rsidRPr="00E27348">
              <w:rPr>
                <w:b/>
                <w:bCs/>
                <w:sz w:val="28"/>
                <w:szCs w:val="28"/>
                <w:lang w:eastAsia="en-US"/>
              </w:rPr>
              <w:t>to</w:t>
            </w:r>
            <w:proofErr w:type="spellEnd"/>
            <w:r w:rsidRPr="00E27348">
              <w:rPr>
                <w:b/>
                <w:bCs/>
                <w:sz w:val="28"/>
                <w:szCs w:val="28"/>
                <w:lang w:eastAsia="en-US"/>
              </w:rPr>
              <w:t xml:space="preserve"> </w:t>
            </w:r>
            <w:proofErr w:type="spellStart"/>
            <w:r w:rsidRPr="00E27348">
              <w:rPr>
                <w:b/>
                <w:bCs/>
                <w:sz w:val="28"/>
                <w:szCs w:val="28"/>
                <w:lang w:eastAsia="en-US"/>
              </w:rPr>
              <w:t>the</w:t>
            </w:r>
            <w:proofErr w:type="spellEnd"/>
            <w:r w:rsidRPr="00E27348">
              <w:rPr>
                <w:b/>
                <w:bCs/>
                <w:sz w:val="28"/>
                <w:szCs w:val="28"/>
                <w:lang w:eastAsia="en-US"/>
              </w:rPr>
              <w:t xml:space="preserve"> </w:t>
            </w:r>
            <w:proofErr w:type="spellStart"/>
            <w:r w:rsidRPr="00E27348">
              <w:rPr>
                <w:b/>
                <w:bCs/>
                <w:sz w:val="28"/>
                <w:szCs w:val="28"/>
                <w:lang w:eastAsia="en-US"/>
              </w:rPr>
              <w:t>Participant</w:t>
            </w:r>
            <w:proofErr w:type="spellEnd"/>
          </w:p>
        </w:tc>
        <w:tc>
          <w:tcPr>
            <w:tcW w:w="2638" w:type="pct"/>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38FDA3" w14:textId="77777777" w:rsidR="00493AB6" w:rsidRPr="00E27348" w:rsidRDefault="00493AB6" w:rsidP="00147C4C">
            <w:pPr>
              <w:tabs>
                <w:tab w:val="left" w:pos="284"/>
              </w:tabs>
              <w:contextualSpacing/>
              <w:jc w:val="center"/>
              <w:rPr>
                <w:b/>
                <w:bCs/>
                <w:sz w:val="28"/>
                <w:szCs w:val="28"/>
                <w:lang w:val="en-US" w:eastAsia="en-US"/>
              </w:rPr>
            </w:pPr>
            <w:r w:rsidRPr="00E27348">
              <w:rPr>
                <w:b/>
                <w:bCs/>
                <w:sz w:val="28"/>
                <w:szCs w:val="28"/>
                <w:lang w:val="en-US" w:eastAsia="en-US"/>
              </w:rPr>
              <w:t>Link to the relevant sections and pages of the official bid</w:t>
            </w:r>
          </w:p>
        </w:tc>
      </w:tr>
      <w:tr w:rsidR="00493AB6" w:rsidRPr="006E2E7B" w14:paraId="10EE07BC" w14:textId="77777777" w:rsidTr="00147C4C">
        <w:trPr>
          <w:trHeight w:val="1350"/>
        </w:trPr>
        <w:tc>
          <w:tcPr>
            <w:tcW w:w="341"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2CB4F0" w14:textId="77777777" w:rsidR="00493AB6" w:rsidRPr="006E2E7B" w:rsidRDefault="00493AB6" w:rsidP="00147C4C">
            <w:pPr>
              <w:contextualSpacing/>
              <w:jc w:val="center"/>
              <w:rPr>
                <w:sz w:val="28"/>
                <w:szCs w:val="28"/>
                <w:lang w:eastAsia="en-US"/>
              </w:rPr>
            </w:pPr>
            <w:r w:rsidRPr="006E2E7B">
              <w:rPr>
                <w:sz w:val="28"/>
                <w:szCs w:val="28"/>
                <w:lang w:eastAsia="en-US"/>
              </w:rPr>
              <w:t>1</w:t>
            </w:r>
          </w:p>
        </w:tc>
        <w:tc>
          <w:tcPr>
            <w:tcW w:w="20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263AF2" w14:textId="77777777" w:rsidR="00493AB6" w:rsidRPr="006E2E7B" w:rsidRDefault="00493AB6" w:rsidP="00147C4C">
            <w:pPr>
              <w:tabs>
                <w:tab w:val="left" w:pos="284"/>
              </w:tabs>
              <w:ind w:firstLine="709"/>
              <w:contextualSpacing/>
              <w:jc w:val="right"/>
              <w:rPr>
                <w:sz w:val="28"/>
                <w:szCs w:val="28"/>
                <w:lang w:eastAsia="en-US"/>
              </w:rPr>
            </w:pPr>
          </w:p>
        </w:tc>
        <w:tc>
          <w:tcPr>
            <w:tcW w:w="263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B034FF" w14:textId="77777777" w:rsidR="00493AB6" w:rsidRPr="006E2E7B" w:rsidRDefault="00493AB6" w:rsidP="00147C4C">
            <w:pPr>
              <w:tabs>
                <w:tab w:val="left" w:pos="284"/>
              </w:tabs>
              <w:ind w:firstLine="709"/>
              <w:contextualSpacing/>
              <w:jc w:val="right"/>
              <w:rPr>
                <w:sz w:val="28"/>
                <w:szCs w:val="28"/>
                <w:lang w:eastAsia="en-US"/>
              </w:rPr>
            </w:pPr>
          </w:p>
        </w:tc>
      </w:tr>
    </w:tbl>
    <w:p w14:paraId="16AB7CC2" w14:textId="77777777" w:rsidR="00493AB6" w:rsidRPr="00E27348" w:rsidRDefault="00493AB6" w:rsidP="00493AB6">
      <w:pPr>
        <w:tabs>
          <w:tab w:val="left" w:pos="284"/>
        </w:tabs>
        <w:ind w:firstLine="709"/>
        <w:contextualSpacing/>
        <w:jc w:val="right"/>
        <w:rPr>
          <w:sz w:val="28"/>
          <w:szCs w:val="28"/>
          <w:lang w:val="en-US"/>
        </w:rPr>
      </w:pPr>
      <w:r w:rsidRPr="00756FB4">
        <w:rPr>
          <w:sz w:val="28"/>
          <w:szCs w:val="28"/>
          <w:lang w:val="en-US" w:eastAsia="en-US"/>
        </w:rPr>
        <w:t xml:space="preserve"> </w:t>
      </w:r>
      <w:r w:rsidRPr="00E27348">
        <w:rPr>
          <w:sz w:val="28"/>
          <w:szCs w:val="28"/>
          <w:lang w:val="en-US" w:eastAsia="en-US"/>
        </w:rPr>
        <w:br w:type="page"/>
      </w:r>
      <w:r>
        <w:rPr>
          <w:sz w:val="28"/>
          <w:szCs w:val="28"/>
          <w:lang w:val="en-US"/>
        </w:rPr>
        <w:lastRenderedPageBreak/>
        <w:t>Annex</w:t>
      </w:r>
      <w:r w:rsidRPr="00E27348">
        <w:rPr>
          <w:sz w:val="28"/>
          <w:szCs w:val="28"/>
          <w:lang w:val="en-US"/>
        </w:rPr>
        <w:t xml:space="preserve"> </w:t>
      </w:r>
      <w:r>
        <w:rPr>
          <w:sz w:val="28"/>
          <w:szCs w:val="28"/>
          <w:lang w:val="en-US"/>
        </w:rPr>
        <w:t>No</w:t>
      </w:r>
      <w:r w:rsidRPr="00E27348">
        <w:rPr>
          <w:sz w:val="28"/>
          <w:szCs w:val="28"/>
          <w:lang w:val="en-US"/>
        </w:rPr>
        <w:t>. 4 to the Request for Participation in the Selection Procedure</w:t>
      </w:r>
    </w:p>
    <w:p w14:paraId="4BDDE090" w14:textId="77777777" w:rsidR="00493AB6" w:rsidRPr="00E27348" w:rsidRDefault="00493AB6" w:rsidP="00493AB6">
      <w:pPr>
        <w:tabs>
          <w:tab w:val="left" w:pos="284"/>
        </w:tabs>
        <w:ind w:firstLine="709"/>
        <w:contextualSpacing/>
        <w:jc w:val="both"/>
        <w:rPr>
          <w:sz w:val="28"/>
          <w:szCs w:val="28"/>
          <w:lang w:val="en-US"/>
        </w:rPr>
      </w:pPr>
    </w:p>
    <w:p w14:paraId="19FCD619" w14:textId="77777777" w:rsidR="00493AB6" w:rsidRPr="00E27348" w:rsidRDefault="00493AB6" w:rsidP="00493AB6">
      <w:pPr>
        <w:tabs>
          <w:tab w:val="left" w:pos="284"/>
        </w:tabs>
        <w:ind w:firstLine="709"/>
        <w:contextualSpacing/>
        <w:jc w:val="right"/>
        <w:rPr>
          <w:sz w:val="28"/>
          <w:szCs w:val="28"/>
          <w:lang w:val="en-US"/>
        </w:rPr>
      </w:pPr>
    </w:p>
    <w:p w14:paraId="13AE3222" w14:textId="77777777" w:rsidR="00493AB6" w:rsidRPr="00703B8C" w:rsidRDefault="00493AB6" w:rsidP="00493AB6">
      <w:pPr>
        <w:tabs>
          <w:tab w:val="left" w:pos="284"/>
        </w:tabs>
        <w:ind w:firstLine="709"/>
        <w:contextualSpacing/>
        <w:jc w:val="right"/>
        <w:rPr>
          <w:sz w:val="28"/>
          <w:szCs w:val="28"/>
          <w:lang w:val="en-US"/>
        </w:rPr>
      </w:pPr>
      <w:r w:rsidRPr="00703B8C">
        <w:rPr>
          <w:sz w:val="28"/>
          <w:szCs w:val="28"/>
          <w:lang w:val="en-US"/>
        </w:rPr>
        <w:t>To the Commission for the Selection of the Audit</w:t>
      </w:r>
    </w:p>
    <w:p w14:paraId="1CC60CE8" w14:textId="77777777" w:rsidR="00493AB6" w:rsidRPr="00703B8C" w:rsidRDefault="00493AB6" w:rsidP="00493AB6">
      <w:pPr>
        <w:tabs>
          <w:tab w:val="left" w:pos="284"/>
        </w:tabs>
        <w:ind w:firstLine="709"/>
        <w:contextualSpacing/>
        <w:jc w:val="right"/>
        <w:rPr>
          <w:i/>
          <w:sz w:val="28"/>
          <w:szCs w:val="28"/>
          <w:lang w:val="en-US"/>
        </w:rPr>
      </w:pPr>
      <w:r w:rsidRPr="00703B8C">
        <w:rPr>
          <w:sz w:val="28"/>
          <w:szCs w:val="28"/>
          <w:lang w:val="en-US"/>
        </w:rPr>
        <w:t>Organization of JSC NMC Tau-Ken Samruk</w:t>
      </w:r>
    </w:p>
    <w:p w14:paraId="74E9EFDA" w14:textId="77777777" w:rsidR="00493AB6" w:rsidRPr="00703B8C" w:rsidRDefault="00493AB6" w:rsidP="00493AB6">
      <w:pPr>
        <w:tabs>
          <w:tab w:val="left" w:pos="284"/>
        </w:tabs>
        <w:ind w:firstLine="709"/>
        <w:contextualSpacing/>
        <w:jc w:val="right"/>
        <w:rPr>
          <w:sz w:val="28"/>
          <w:szCs w:val="28"/>
          <w:lang w:val="en-US"/>
        </w:rPr>
      </w:pPr>
      <w:r>
        <w:rPr>
          <w:sz w:val="28"/>
          <w:szCs w:val="28"/>
          <w:lang w:val="en-US"/>
        </w:rPr>
        <w:t>from</w:t>
      </w:r>
      <w:r w:rsidRPr="00703B8C">
        <w:rPr>
          <w:sz w:val="28"/>
          <w:szCs w:val="28"/>
          <w:lang w:val="en-US"/>
        </w:rPr>
        <w:t xml:space="preserve">: ____________________ </w:t>
      </w:r>
    </w:p>
    <w:p w14:paraId="4DA37AA7" w14:textId="77777777" w:rsidR="00493AB6" w:rsidRPr="00703B8C" w:rsidRDefault="00493AB6" w:rsidP="00493AB6">
      <w:pPr>
        <w:tabs>
          <w:tab w:val="left" w:pos="284"/>
        </w:tabs>
        <w:ind w:firstLine="709"/>
        <w:contextualSpacing/>
        <w:jc w:val="right"/>
        <w:rPr>
          <w:i/>
          <w:sz w:val="28"/>
          <w:szCs w:val="28"/>
          <w:lang w:val="en-US"/>
        </w:rPr>
      </w:pPr>
      <w:r w:rsidRPr="00703B8C">
        <w:rPr>
          <w:i/>
          <w:sz w:val="28"/>
          <w:szCs w:val="28"/>
          <w:lang w:val="en-US"/>
        </w:rPr>
        <w:t xml:space="preserve">  (Full name of the specialist)</w:t>
      </w:r>
    </w:p>
    <w:p w14:paraId="13A52745" w14:textId="77777777" w:rsidR="00493AB6" w:rsidRPr="00703B8C" w:rsidRDefault="00493AB6" w:rsidP="00493AB6">
      <w:pPr>
        <w:tabs>
          <w:tab w:val="left" w:pos="284"/>
        </w:tabs>
        <w:ind w:firstLine="709"/>
        <w:contextualSpacing/>
        <w:jc w:val="both"/>
        <w:rPr>
          <w:sz w:val="28"/>
          <w:szCs w:val="28"/>
          <w:lang w:val="en-US"/>
        </w:rPr>
      </w:pPr>
    </w:p>
    <w:p w14:paraId="41E04A4C" w14:textId="77777777" w:rsidR="00493AB6" w:rsidRPr="00703B8C" w:rsidRDefault="00493AB6" w:rsidP="00493AB6">
      <w:pPr>
        <w:tabs>
          <w:tab w:val="left" w:pos="284"/>
        </w:tabs>
        <w:ind w:firstLine="709"/>
        <w:contextualSpacing/>
        <w:jc w:val="both"/>
        <w:rPr>
          <w:sz w:val="28"/>
          <w:szCs w:val="28"/>
          <w:lang w:val="en-US"/>
        </w:rPr>
      </w:pPr>
    </w:p>
    <w:p w14:paraId="548F2358" w14:textId="77777777" w:rsidR="00493AB6" w:rsidRPr="00703B8C" w:rsidRDefault="00493AB6" w:rsidP="00493AB6">
      <w:pPr>
        <w:tabs>
          <w:tab w:val="left" w:pos="284"/>
        </w:tabs>
        <w:ind w:firstLine="709"/>
        <w:contextualSpacing/>
        <w:jc w:val="center"/>
        <w:rPr>
          <w:b/>
          <w:sz w:val="28"/>
          <w:szCs w:val="28"/>
          <w:lang w:val="en-US"/>
        </w:rPr>
      </w:pPr>
      <w:r w:rsidRPr="00703B8C">
        <w:rPr>
          <w:b/>
          <w:sz w:val="28"/>
          <w:szCs w:val="28"/>
          <w:lang w:val="en-US"/>
        </w:rPr>
        <w:t>Consent for involvement as a specialist for rendering services</w:t>
      </w:r>
    </w:p>
    <w:p w14:paraId="124BC9BA" w14:textId="77777777" w:rsidR="00493AB6" w:rsidRPr="00703B8C" w:rsidRDefault="00493AB6" w:rsidP="00493AB6">
      <w:pPr>
        <w:tabs>
          <w:tab w:val="left" w:pos="284"/>
        </w:tabs>
        <w:ind w:firstLine="709"/>
        <w:contextualSpacing/>
        <w:jc w:val="both"/>
        <w:rPr>
          <w:sz w:val="28"/>
          <w:szCs w:val="28"/>
          <w:lang w:val="en-US"/>
        </w:rPr>
      </w:pPr>
    </w:p>
    <w:p w14:paraId="0086A77C" w14:textId="77777777" w:rsidR="00493AB6" w:rsidRDefault="00493AB6" w:rsidP="00493AB6">
      <w:pPr>
        <w:tabs>
          <w:tab w:val="left" w:pos="1134"/>
        </w:tabs>
        <w:contextualSpacing/>
        <w:jc w:val="both"/>
        <w:rPr>
          <w:sz w:val="28"/>
          <w:szCs w:val="28"/>
          <w:lang w:val="en-US"/>
        </w:rPr>
      </w:pPr>
      <w:r w:rsidRPr="00703B8C">
        <w:rPr>
          <w:sz w:val="28"/>
          <w:szCs w:val="28"/>
          <w:lang w:val="en-US"/>
        </w:rPr>
        <w:t>I,_________________________________________________ (</w:t>
      </w:r>
      <w:r w:rsidRPr="00703B8C">
        <w:rPr>
          <w:i/>
          <w:iCs/>
          <w:sz w:val="28"/>
          <w:szCs w:val="28"/>
          <w:lang w:val="en-US"/>
        </w:rPr>
        <w:t>full name</w:t>
      </w:r>
      <w:r w:rsidRPr="00703B8C">
        <w:rPr>
          <w:sz w:val="28"/>
          <w:szCs w:val="28"/>
          <w:lang w:val="en-US"/>
        </w:rPr>
        <w:t>), ________________(</w:t>
      </w:r>
      <w:r w:rsidRPr="00703B8C">
        <w:rPr>
          <w:i/>
          <w:iCs/>
          <w:sz w:val="28"/>
          <w:szCs w:val="28"/>
          <w:lang w:val="en-US"/>
        </w:rPr>
        <w:t>No. of identity document, date and issuing authority</w:t>
      </w:r>
      <w:r w:rsidRPr="00703B8C">
        <w:rPr>
          <w:sz w:val="28"/>
          <w:szCs w:val="28"/>
          <w:lang w:val="en-US"/>
        </w:rPr>
        <w:t>), __________ (</w:t>
      </w:r>
      <w:r w:rsidRPr="00703B8C">
        <w:rPr>
          <w:i/>
          <w:iCs/>
          <w:sz w:val="28"/>
          <w:szCs w:val="28"/>
          <w:lang w:val="en-US"/>
        </w:rPr>
        <w:t>IIN</w:t>
      </w:r>
      <w:r w:rsidRPr="00703B8C">
        <w:rPr>
          <w:sz w:val="28"/>
          <w:szCs w:val="28"/>
          <w:lang w:val="en-US"/>
        </w:rPr>
        <w:t>), residing at ___________________, give my consent _________________ (</w:t>
      </w:r>
      <w:r w:rsidRPr="00703B8C">
        <w:rPr>
          <w:i/>
          <w:iCs/>
          <w:sz w:val="28"/>
          <w:szCs w:val="28"/>
          <w:lang w:val="en-US"/>
        </w:rPr>
        <w:t>name of the Participant, BIN</w:t>
      </w:r>
      <w:r w:rsidRPr="00703B8C">
        <w:rPr>
          <w:sz w:val="28"/>
          <w:szCs w:val="28"/>
          <w:lang w:val="en-US"/>
        </w:rPr>
        <w:t>) to engage me as a specialist ______________ (</w:t>
      </w:r>
      <w:r w:rsidRPr="00703B8C">
        <w:rPr>
          <w:i/>
          <w:iCs/>
          <w:sz w:val="28"/>
          <w:szCs w:val="28"/>
          <w:lang w:val="en-US"/>
        </w:rPr>
        <w:t>name of the specialty of the given specialist specified in the official bid of the Participant</w:t>
      </w:r>
      <w:r w:rsidRPr="00703B8C">
        <w:rPr>
          <w:sz w:val="28"/>
          <w:szCs w:val="28"/>
          <w:lang w:val="en-US"/>
        </w:rPr>
        <w:t>) to render audit services for 2025-2027 and H1 2025, 2026, 2027 for JSC NMC Tau-Ken Samruk and its subsidiaries: Tau-Ken Altyn LLP, Kazgeology JSC, ShalkiyaZinc LTD JSC, JV Alaigyr LLP.</w:t>
      </w:r>
    </w:p>
    <w:p w14:paraId="48D3FB64" w14:textId="77777777" w:rsidR="00493AB6" w:rsidRDefault="00493AB6" w:rsidP="00493AB6">
      <w:pPr>
        <w:tabs>
          <w:tab w:val="left" w:pos="1134"/>
        </w:tabs>
        <w:contextualSpacing/>
        <w:jc w:val="both"/>
        <w:rPr>
          <w:sz w:val="28"/>
          <w:szCs w:val="28"/>
          <w:lang w:val="en-US"/>
        </w:rPr>
      </w:pPr>
    </w:p>
    <w:p w14:paraId="075FFFC7" w14:textId="77777777" w:rsidR="00493AB6" w:rsidRPr="00756FB4" w:rsidRDefault="00493AB6" w:rsidP="00493AB6">
      <w:pPr>
        <w:tabs>
          <w:tab w:val="left" w:pos="1134"/>
        </w:tabs>
        <w:contextualSpacing/>
        <w:jc w:val="both"/>
        <w:rPr>
          <w:i/>
          <w:color w:val="FF0000"/>
          <w:sz w:val="28"/>
          <w:szCs w:val="28"/>
          <w:lang w:val="en-US"/>
        </w:rPr>
      </w:pPr>
    </w:p>
    <w:p w14:paraId="08E42912" w14:textId="77777777" w:rsidR="00493AB6" w:rsidRPr="00756FB4" w:rsidRDefault="00493AB6" w:rsidP="00493AB6">
      <w:pPr>
        <w:tabs>
          <w:tab w:val="left" w:pos="1134"/>
        </w:tabs>
        <w:contextualSpacing/>
        <w:jc w:val="both"/>
        <w:rPr>
          <w:i/>
          <w:color w:val="FF0000"/>
          <w:sz w:val="28"/>
          <w:szCs w:val="28"/>
          <w:lang w:val="en-US"/>
        </w:rPr>
      </w:pPr>
    </w:p>
    <w:p w14:paraId="34085EB9" w14:textId="77777777" w:rsidR="00493AB6" w:rsidRPr="00756FB4" w:rsidRDefault="00493AB6" w:rsidP="00493AB6">
      <w:pPr>
        <w:tabs>
          <w:tab w:val="left" w:pos="1134"/>
        </w:tabs>
        <w:contextualSpacing/>
        <w:jc w:val="both"/>
        <w:rPr>
          <w:sz w:val="28"/>
          <w:szCs w:val="28"/>
          <w:lang w:val="en-US"/>
        </w:rPr>
      </w:pPr>
    </w:p>
    <w:p w14:paraId="4026A81D" w14:textId="77777777" w:rsidR="00493AB6" w:rsidRPr="00A35C14" w:rsidRDefault="00493AB6" w:rsidP="00493AB6">
      <w:pPr>
        <w:ind w:firstLine="567"/>
        <w:jc w:val="right"/>
        <w:rPr>
          <w:sz w:val="28"/>
          <w:szCs w:val="28"/>
          <w:lang w:eastAsia="en-US"/>
        </w:rPr>
      </w:pPr>
      <w:proofErr w:type="spellStart"/>
      <w:r w:rsidRPr="00703B8C">
        <w:rPr>
          <w:sz w:val="28"/>
          <w:szCs w:val="28"/>
          <w:lang w:eastAsia="en-US"/>
        </w:rPr>
        <w:t>Signature</w:t>
      </w:r>
      <w:proofErr w:type="spellEnd"/>
      <w:r w:rsidRPr="00703B8C">
        <w:rPr>
          <w:sz w:val="28"/>
          <w:szCs w:val="28"/>
          <w:lang w:eastAsia="en-US"/>
        </w:rPr>
        <w:t xml:space="preserve"> </w:t>
      </w:r>
      <w:proofErr w:type="spellStart"/>
      <w:r w:rsidRPr="00703B8C">
        <w:rPr>
          <w:sz w:val="28"/>
          <w:szCs w:val="28"/>
          <w:lang w:eastAsia="en-US"/>
        </w:rPr>
        <w:t>of</w:t>
      </w:r>
      <w:proofErr w:type="spellEnd"/>
      <w:r w:rsidRPr="00703B8C">
        <w:rPr>
          <w:sz w:val="28"/>
          <w:szCs w:val="28"/>
          <w:lang w:eastAsia="en-US"/>
        </w:rPr>
        <w:t xml:space="preserve"> </w:t>
      </w:r>
      <w:proofErr w:type="spellStart"/>
      <w:r w:rsidRPr="00703B8C">
        <w:rPr>
          <w:sz w:val="28"/>
          <w:szCs w:val="28"/>
          <w:lang w:eastAsia="en-US"/>
        </w:rPr>
        <w:t>specialist</w:t>
      </w:r>
      <w:proofErr w:type="spellEnd"/>
    </w:p>
    <w:p w14:paraId="40F3A950" w14:textId="77777777" w:rsidR="00493AB6" w:rsidRPr="00115395" w:rsidRDefault="00493AB6" w:rsidP="002E38C6">
      <w:pPr>
        <w:tabs>
          <w:tab w:val="left" w:pos="0"/>
        </w:tabs>
        <w:ind w:firstLine="567"/>
        <w:jc w:val="both"/>
        <w:rPr>
          <w:sz w:val="28"/>
          <w:szCs w:val="28"/>
          <w:lang w:val="en-US"/>
        </w:rPr>
      </w:pPr>
    </w:p>
    <w:p w14:paraId="4D4AD962" w14:textId="77777777" w:rsidR="00A35C14" w:rsidRPr="00115395" w:rsidRDefault="00A35C14" w:rsidP="002E38C6">
      <w:pPr>
        <w:ind w:firstLine="567"/>
        <w:jc w:val="right"/>
        <w:rPr>
          <w:sz w:val="28"/>
          <w:szCs w:val="28"/>
          <w:lang w:val="en-US" w:eastAsia="en-US"/>
        </w:rPr>
      </w:pPr>
    </w:p>
    <w:sectPr w:rsidR="00A35C14" w:rsidRPr="00115395" w:rsidSect="00076643">
      <w:pgSz w:w="11906" w:h="16838"/>
      <w:pgMar w:top="1134" w:right="993" w:bottom="993"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73739"/>
    <w:multiLevelType w:val="hybridMultilevel"/>
    <w:tmpl w:val="B150DC0A"/>
    <w:lvl w:ilvl="0" w:tplc="9BF80A70">
      <w:start w:val="1"/>
      <w:numFmt w:val="decimal"/>
      <w:lvlText w:val="%1."/>
      <w:lvlJc w:val="left"/>
      <w:pPr>
        <w:ind w:left="720" w:hanging="360"/>
      </w:pPr>
      <w:rPr>
        <w:rFonts w:hint="default"/>
      </w:rPr>
    </w:lvl>
    <w:lvl w:ilvl="1" w:tplc="A97A3186" w:tentative="1">
      <w:start w:val="1"/>
      <w:numFmt w:val="lowerLetter"/>
      <w:lvlText w:val="%2."/>
      <w:lvlJc w:val="left"/>
      <w:pPr>
        <w:ind w:left="1440" w:hanging="360"/>
      </w:pPr>
    </w:lvl>
    <w:lvl w:ilvl="2" w:tplc="4B7E9DC8" w:tentative="1">
      <w:start w:val="1"/>
      <w:numFmt w:val="lowerRoman"/>
      <w:lvlText w:val="%3."/>
      <w:lvlJc w:val="right"/>
      <w:pPr>
        <w:ind w:left="2160" w:hanging="180"/>
      </w:pPr>
    </w:lvl>
    <w:lvl w:ilvl="3" w:tplc="AD1C81AC" w:tentative="1">
      <w:start w:val="1"/>
      <w:numFmt w:val="decimal"/>
      <w:lvlText w:val="%4."/>
      <w:lvlJc w:val="left"/>
      <w:pPr>
        <w:ind w:left="2880" w:hanging="360"/>
      </w:pPr>
    </w:lvl>
    <w:lvl w:ilvl="4" w:tplc="08A64558" w:tentative="1">
      <w:start w:val="1"/>
      <w:numFmt w:val="lowerLetter"/>
      <w:lvlText w:val="%5."/>
      <w:lvlJc w:val="left"/>
      <w:pPr>
        <w:ind w:left="3600" w:hanging="360"/>
      </w:pPr>
    </w:lvl>
    <w:lvl w:ilvl="5" w:tplc="C37E56EA" w:tentative="1">
      <w:start w:val="1"/>
      <w:numFmt w:val="lowerRoman"/>
      <w:lvlText w:val="%6."/>
      <w:lvlJc w:val="right"/>
      <w:pPr>
        <w:ind w:left="4320" w:hanging="180"/>
      </w:pPr>
    </w:lvl>
    <w:lvl w:ilvl="6" w:tplc="BBAA163A" w:tentative="1">
      <w:start w:val="1"/>
      <w:numFmt w:val="decimal"/>
      <w:lvlText w:val="%7."/>
      <w:lvlJc w:val="left"/>
      <w:pPr>
        <w:ind w:left="5040" w:hanging="360"/>
      </w:pPr>
    </w:lvl>
    <w:lvl w:ilvl="7" w:tplc="F2C40B46" w:tentative="1">
      <w:start w:val="1"/>
      <w:numFmt w:val="lowerLetter"/>
      <w:lvlText w:val="%8."/>
      <w:lvlJc w:val="left"/>
      <w:pPr>
        <w:ind w:left="5760" w:hanging="360"/>
      </w:pPr>
    </w:lvl>
    <w:lvl w:ilvl="8" w:tplc="F44A86B6" w:tentative="1">
      <w:start w:val="1"/>
      <w:numFmt w:val="lowerRoman"/>
      <w:lvlText w:val="%9."/>
      <w:lvlJc w:val="right"/>
      <w:pPr>
        <w:ind w:left="6480" w:hanging="180"/>
      </w:pPr>
    </w:lvl>
  </w:abstractNum>
  <w:abstractNum w:abstractNumId="1" w15:restartNumberingAfterBreak="0">
    <w:nsid w:val="06744CD7"/>
    <w:multiLevelType w:val="hybridMultilevel"/>
    <w:tmpl w:val="3CB40FE2"/>
    <w:lvl w:ilvl="0" w:tplc="59BCE6E2">
      <w:start w:val="1"/>
      <w:numFmt w:val="upperRoman"/>
      <w:lvlText w:val="%1."/>
      <w:lvlJc w:val="right"/>
      <w:pPr>
        <w:ind w:left="2007" w:hanging="360"/>
      </w:pPr>
    </w:lvl>
    <w:lvl w:ilvl="1" w:tplc="0D4A3DF0" w:tentative="1">
      <w:start w:val="1"/>
      <w:numFmt w:val="lowerLetter"/>
      <w:lvlText w:val="%2."/>
      <w:lvlJc w:val="left"/>
      <w:pPr>
        <w:ind w:left="2727" w:hanging="360"/>
      </w:pPr>
    </w:lvl>
    <w:lvl w:ilvl="2" w:tplc="73F296B8" w:tentative="1">
      <w:start w:val="1"/>
      <w:numFmt w:val="lowerRoman"/>
      <w:lvlText w:val="%3."/>
      <w:lvlJc w:val="right"/>
      <w:pPr>
        <w:ind w:left="3447" w:hanging="180"/>
      </w:pPr>
    </w:lvl>
    <w:lvl w:ilvl="3" w:tplc="A198BFBE" w:tentative="1">
      <w:start w:val="1"/>
      <w:numFmt w:val="decimal"/>
      <w:lvlText w:val="%4."/>
      <w:lvlJc w:val="left"/>
      <w:pPr>
        <w:ind w:left="4167" w:hanging="360"/>
      </w:pPr>
    </w:lvl>
    <w:lvl w:ilvl="4" w:tplc="818C6718" w:tentative="1">
      <w:start w:val="1"/>
      <w:numFmt w:val="lowerLetter"/>
      <w:lvlText w:val="%5."/>
      <w:lvlJc w:val="left"/>
      <w:pPr>
        <w:ind w:left="4887" w:hanging="360"/>
      </w:pPr>
    </w:lvl>
    <w:lvl w:ilvl="5" w:tplc="A06CF296" w:tentative="1">
      <w:start w:val="1"/>
      <w:numFmt w:val="lowerRoman"/>
      <w:lvlText w:val="%6."/>
      <w:lvlJc w:val="right"/>
      <w:pPr>
        <w:ind w:left="5607" w:hanging="180"/>
      </w:pPr>
    </w:lvl>
    <w:lvl w:ilvl="6" w:tplc="FD10113E" w:tentative="1">
      <w:start w:val="1"/>
      <w:numFmt w:val="decimal"/>
      <w:lvlText w:val="%7."/>
      <w:lvlJc w:val="left"/>
      <w:pPr>
        <w:ind w:left="6327" w:hanging="360"/>
      </w:pPr>
    </w:lvl>
    <w:lvl w:ilvl="7" w:tplc="CB3E9576" w:tentative="1">
      <w:start w:val="1"/>
      <w:numFmt w:val="lowerLetter"/>
      <w:lvlText w:val="%8."/>
      <w:lvlJc w:val="left"/>
      <w:pPr>
        <w:ind w:left="7047" w:hanging="360"/>
      </w:pPr>
    </w:lvl>
    <w:lvl w:ilvl="8" w:tplc="73F2A128" w:tentative="1">
      <w:start w:val="1"/>
      <w:numFmt w:val="lowerRoman"/>
      <w:lvlText w:val="%9."/>
      <w:lvlJc w:val="right"/>
      <w:pPr>
        <w:ind w:left="7767" w:hanging="180"/>
      </w:pPr>
    </w:lvl>
  </w:abstractNum>
  <w:abstractNum w:abstractNumId="2" w15:restartNumberingAfterBreak="0">
    <w:nsid w:val="080E3247"/>
    <w:multiLevelType w:val="hybridMultilevel"/>
    <w:tmpl w:val="2BCCB568"/>
    <w:lvl w:ilvl="0" w:tplc="204EBBFC">
      <w:start w:val="1"/>
      <w:numFmt w:val="upperRoman"/>
      <w:lvlText w:val="%1."/>
      <w:lvlJc w:val="right"/>
      <w:pPr>
        <w:ind w:left="2450" w:hanging="360"/>
      </w:pPr>
      <w:rPr>
        <w:rFonts w:hint="default"/>
      </w:rPr>
    </w:lvl>
    <w:lvl w:ilvl="1" w:tplc="5704A6A2" w:tentative="1">
      <w:start w:val="1"/>
      <w:numFmt w:val="lowerLetter"/>
      <w:lvlText w:val="%2."/>
      <w:lvlJc w:val="left"/>
      <w:pPr>
        <w:ind w:left="3170" w:hanging="360"/>
      </w:pPr>
    </w:lvl>
    <w:lvl w:ilvl="2" w:tplc="0E1EF6F2" w:tentative="1">
      <w:start w:val="1"/>
      <w:numFmt w:val="lowerRoman"/>
      <w:lvlText w:val="%3."/>
      <w:lvlJc w:val="right"/>
      <w:pPr>
        <w:ind w:left="3890" w:hanging="180"/>
      </w:pPr>
    </w:lvl>
    <w:lvl w:ilvl="3" w:tplc="5DB0AC4C" w:tentative="1">
      <w:start w:val="1"/>
      <w:numFmt w:val="decimal"/>
      <w:lvlText w:val="%4."/>
      <w:lvlJc w:val="left"/>
      <w:pPr>
        <w:ind w:left="4610" w:hanging="360"/>
      </w:pPr>
    </w:lvl>
    <w:lvl w:ilvl="4" w:tplc="7CEA86C6" w:tentative="1">
      <w:start w:val="1"/>
      <w:numFmt w:val="lowerLetter"/>
      <w:lvlText w:val="%5."/>
      <w:lvlJc w:val="left"/>
      <w:pPr>
        <w:ind w:left="5330" w:hanging="360"/>
      </w:pPr>
    </w:lvl>
    <w:lvl w:ilvl="5" w:tplc="FD88FE82" w:tentative="1">
      <w:start w:val="1"/>
      <w:numFmt w:val="lowerRoman"/>
      <w:lvlText w:val="%6."/>
      <w:lvlJc w:val="right"/>
      <w:pPr>
        <w:ind w:left="6050" w:hanging="180"/>
      </w:pPr>
    </w:lvl>
    <w:lvl w:ilvl="6" w:tplc="5F20B88E" w:tentative="1">
      <w:start w:val="1"/>
      <w:numFmt w:val="decimal"/>
      <w:lvlText w:val="%7."/>
      <w:lvlJc w:val="left"/>
      <w:pPr>
        <w:ind w:left="6770" w:hanging="360"/>
      </w:pPr>
    </w:lvl>
    <w:lvl w:ilvl="7" w:tplc="D2386F2E" w:tentative="1">
      <w:start w:val="1"/>
      <w:numFmt w:val="lowerLetter"/>
      <w:lvlText w:val="%8."/>
      <w:lvlJc w:val="left"/>
      <w:pPr>
        <w:ind w:left="7490" w:hanging="360"/>
      </w:pPr>
    </w:lvl>
    <w:lvl w:ilvl="8" w:tplc="BAA4DB00" w:tentative="1">
      <w:start w:val="1"/>
      <w:numFmt w:val="lowerRoman"/>
      <w:lvlText w:val="%9."/>
      <w:lvlJc w:val="right"/>
      <w:pPr>
        <w:ind w:left="8210" w:hanging="180"/>
      </w:pPr>
    </w:lvl>
  </w:abstractNum>
  <w:abstractNum w:abstractNumId="3" w15:restartNumberingAfterBreak="0">
    <w:nsid w:val="0AED5CFB"/>
    <w:multiLevelType w:val="hybridMultilevel"/>
    <w:tmpl w:val="6D6C23C0"/>
    <w:lvl w:ilvl="0" w:tplc="1EA4EAB6">
      <w:start w:val="1"/>
      <w:numFmt w:val="decimal"/>
      <w:lvlText w:val="%1)"/>
      <w:lvlJc w:val="left"/>
      <w:pPr>
        <w:ind w:left="927" w:hanging="360"/>
      </w:pPr>
      <w:rPr>
        <w:rFonts w:hint="default"/>
      </w:rPr>
    </w:lvl>
    <w:lvl w:ilvl="1" w:tplc="E5BE5FBA" w:tentative="1">
      <w:start w:val="1"/>
      <w:numFmt w:val="lowerLetter"/>
      <w:lvlText w:val="%2."/>
      <w:lvlJc w:val="left"/>
      <w:pPr>
        <w:ind w:left="1647" w:hanging="360"/>
      </w:pPr>
    </w:lvl>
    <w:lvl w:ilvl="2" w:tplc="F508D1DE" w:tentative="1">
      <w:start w:val="1"/>
      <w:numFmt w:val="lowerRoman"/>
      <w:lvlText w:val="%3."/>
      <w:lvlJc w:val="right"/>
      <w:pPr>
        <w:ind w:left="2367" w:hanging="180"/>
      </w:pPr>
    </w:lvl>
    <w:lvl w:ilvl="3" w:tplc="DF682840" w:tentative="1">
      <w:start w:val="1"/>
      <w:numFmt w:val="decimal"/>
      <w:lvlText w:val="%4."/>
      <w:lvlJc w:val="left"/>
      <w:pPr>
        <w:ind w:left="3087" w:hanging="360"/>
      </w:pPr>
    </w:lvl>
    <w:lvl w:ilvl="4" w:tplc="8F842C18" w:tentative="1">
      <w:start w:val="1"/>
      <w:numFmt w:val="lowerLetter"/>
      <w:lvlText w:val="%5."/>
      <w:lvlJc w:val="left"/>
      <w:pPr>
        <w:ind w:left="3807" w:hanging="360"/>
      </w:pPr>
    </w:lvl>
    <w:lvl w:ilvl="5" w:tplc="DDF6CC84" w:tentative="1">
      <w:start w:val="1"/>
      <w:numFmt w:val="lowerRoman"/>
      <w:lvlText w:val="%6."/>
      <w:lvlJc w:val="right"/>
      <w:pPr>
        <w:ind w:left="4527" w:hanging="180"/>
      </w:pPr>
    </w:lvl>
    <w:lvl w:ilvl="6" w:tplc="72906FA2" w:tentative="1">
      <w:start w:val="1"/>
      <w:numFmt w:val="decimal"/>
      <w:lvlText w:val="%7."/>
      <w:lvlJc w:val="left"/>
      <w:pPr>
        <w:ind w:left="5247" w:hanging="360"/>
      </w:pPr>
    </w:lvl>
    <w:lvl w:ilvl="7" w:tplc="1B1C8430" w:tentative="1">
      <w:start w:val="1"/>
      <w:numFmt w:val="lowerLetter"/>
      <w:lvlText w:val="%8."/>
      <w:lvlJc w:val="left"/>
      <w:pPr>
        <w:ind w:left="5967" w:hanging="360"/>
      </w:pPr>
    </w:lvl>
    <w:lvl w:ilvl="8" w:tplc="ACACD79E" w:tentative="1">
      <w:start w:val="1"/>
      <w:numFmt w:val="lowerRoman"/>
      <w:lvlText w:val="%9."/>
      <w:lvlJc w:val="right"/>
      <w:pPr>
        <w:ind w:left="6687" w:hanging="180"/>
      </w:pPr>
    </w:lvl>
  </w:abstractNum>
  <w:abstractNum w:abstractNumId="4" w15:restartNumberingAfterBreak="0">
    <w:nsid w:val="0D035995"/>
    <w:multiLevelType w:val="hybridMultilevel"/>
    <w:tmpl w:val="CEAE908A"/>
    <w:lvl w:ilvl="0" w:tplc="E4AA0DB2">
      <w:start w:val="1"/>
      <w:numFmt w:val="decimal"/>
      <w:lvlText w:val="%1)"/>
      <w:lvlJc w:val="left"/>
      <w:pPr>
        <w:ind w:left="927" w:hanging="360"/>
      </w:pPr>
      <w:rPr>
        <w:rFonts w:hint="default"/>
      </w:rPr>
    </w:lvl>
    <w:lvl w:ilvl="1" w:tplc="AC249494" w:tentative="1">
      <w:start w:val="1"/>
      <w:numFmt w:val="lowerLetter"/>
      <w:lvlText w:val="%2."/>
      <w:lvlJc w:val="left"/>
      <w:pPr>
        <w:ind w:left="1647" w:hanging="360"/>
      </w:pPr>
    </w:lvl>
    <w:lvl w:ilvl="2" w:tplc="7CB00BD2" w:tentative="1">
      <w:start w:val="1"/>
      <w:numFmt w:val="lowerRoman"/>
      <w:lvlText w:val="%3."/>
      <w:lvlJc w:val="right"/>
      <w:pPr>
        <w:ind w:left="2367" w:hanging="180"/>
      </w:pPr>
    </w:lvl>
    <w:lvl w:ilvl="3" w:tplc="EEC0E80E" w:tentative="1">
      <w:start w:val="1"/>
      <w:numFmt w:val="decimal"/>
      <w:lvlText w:val="%4."/>
      <w:lvlJc w:val="left"/>
      <w:pPr>
        <w:ind w:left="3087" w:hanging="360"/>
      </w:pPr>
    </w:lvl>
    <w:lvl w:ilvl="4" w:tplc="1F821028" w:tentative="1">
      <w:start w:val="1"/>
      <w:numFmt w:val="lowerLetter"/>
      <w:lvlText w:val="%5."/>
      <w:lvlJc w:val="left"/>
      <w:pPr>
        <w:ind w:left="3807" w:hanging="360"/>
      </w:pPr>
    </w:lvl>
    <w:lvl w:ilvl="5" w:tplc="0BE8428E" w:tentative="1">
      <w:start w:val="1"/>
      <w:numFmt w:val="lowerRoman"/>
      <w:lvlText w:val="%6."/>
      <w:lvlJc w:val="right"/>
      <w:pPr>
        <w:ind w:left="4527" w:hanging="180"/>
      </w:pPr>
    </w:lvl>
    <w:lvl w:ilvl="6" w:tplc="D2FC9ADC" w:tentative="1">
      <w:start w:val="1"/>
      <w:numFmt w:val="decimal"/>
      <w:lvlText w:val="%7."/>
      <w:lvlJc w:val="left"/>
      <w:pPr>
        <w:ind w:left="5247" w:hanging="360"/>
      </w:pPr>
    </w:lvl>
    <w:lvl w:ilvl="7" w:tplc="9686FB84" w:tentative="1">
      <w:start w:val="1"/>
      <w:numFmt w:val="lowerLetter"/>
      <w:lvlText w:val="%8."/>
      <w:lvlJc w:val="left"/>
      <w:pPr>
        <w:ind w:left="5967" w:hanging="360"/>
      </w:pPr>
    </w:lvl>
    <w:lvl w:ilvl="8" w:tplc="89142E78" w:tentative="1">
      <w:start w:val="1"/>
      <w:numFmt w:val="lowerRoman"/>
      <w:lvlText w:val="%9."/>
      <w:lvlJc w:val="right"/>
      <w:pPr>
        <w:ind w:left="6687" w:hanging="180"/>
      </w:pPr>
    </w:lvl>
  </w:abstractNum>
  <w:abstractNum w:abstractNumId="5" w15:restartNumberingAfterBreak="0">
    <w:nsid w:val="0E840DED"/>
    <w:multiLevelType w:val="multilevel"/>
    <w:tmpl w:val="66983440"/>
    <w:styleLink w:val="Headings"/>
    <w:lvl w:ilvl="0">
      <w:start w:val="1"/>
      <w:numFmt w:val="decimal"/>
      <w:lvlText w:val="%1."/>
      <w:lvlJc w:val="left"/>
      <w:pPr>
        <w:tabs>
          <w:tab w:val="num" w:pos="567"/>
        </w:tabs>
        <w:ind w:left="567" w:hanging="567"/>
      </w:pPr>
      <w:rPr>
        <w:rFonts w:hint="default"/>
        <w:sz w:val="24"/>
      </w:rPr>
    </w:lvl>
    <w:lvl w:ilvl="1">
      <w:start w:val="1"/>
      <w:numFmt w:val="decimal"/>
      <w:lvlText w:val="%2."/>
      <w:lvlJc w:val="left"/>
      <w:pPr>
        <w:tabs>
          <w:tab w:val="num" w:pos="2127"/>
        </w:tabs>
        <w:ind w:left="2127"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E16343"/>
    <w:multiLevelType w:val="hybridMultilevel"/>
    <w:tmpl w:val="290886D0"/>
    <w:lvl w:ilvl="0" w:tplc="559229E2">
      <w:start w:val="1"/>
      <w:numFmt w:val="bullet"/>
      <w:lvlText w:val=""/>
      <w:lvlJc w:val="left"/>
      <w:pPr>
        <w:ind w:left="1287" w:hanging="360"/>
      </w:pPr>
      <w:rPr>
        <w:rFonts w:ascii="Symbol" w:hAnsi="Symbol" w:hint="default"/>
      </w:rPr>
    </w:lvl>
    <w:lvl w:ilvl="1" w:tplc="40EE60C8" w:tentative="1">
      <w:start w:val="1"/>
      <w:numFmt w:val="bullet"/>
      <w:lvlText w:val="o"/>
      <w:lvlJc w:val="left"/>
      <w:pPr>
        <w:ind w:left="2007" w:hanging="360"/>
      </w:pPr>
      <w:rPr>
        <w:rFonts w:ascii="Courier New" w:hAnsi="Courier New" w:cs="Courier New" w:hint="default"/>
      </w:rPr>
    </w:lvl>
    <w:lvl w:ilvl="2" w:tplc="42F06166" w:tentative="1">
      <w:start w:val="1"/>
      <w:numFmt w:val="bullet"/>
      <w:lvlText w:val=""/>
      <w:lvlJc w:val="left"/>
      <w:pPr>
        <w:ind w:left="2727" w:hanging="360"/>
      </w:pPr>
      <w:rPr>
        <w:rFonts w:ascii="Wingdings" w:hAnsi="Wingdings" w:hint="default"/>
      </w:rPr>
    </w:lvl>
    <w:lvl w:ilvl="3" w:tplc="097AF6D6" w:tentative="1">
      <w:start w:val="1"/>
      <w:numFmt w:val="bullet"/>
      <w:lvlText w:val=""/>
      <w:lvlJc w:val="left"/>
      <w:pPr>
        <w:ind w:left="3447" w:hanging="360"/>
      </w:pPr>
      <w:rPr>
        <w:rFonts w:ascii="Symbol" w:hAnsi="Symbol" w:hint="default"/>
      </w:rPr>
    </w:lvl>
    <w:lvl w:ilvl="4" w:tplc="24DA1A2A" w:tentative="1">
      <w:start w:val="1"/>
      <w:numFmt w:val="bullet"/>
      <w:lvlText w:val="o"/>
      <w:lvlJc w:val="left"/>
      <w:pPr>
        <w:ind w:left="4167" w:hanging="360"/>
      </w:pPr>
      <w:rPr>
        <w:rFonts w:ascii="Courier New" w:hAnsi="Courier New" w:cs="Courier New" w:hint="default"/>
      </w:rPr>
    </w:lvl>
    <w:lvl w:ilvl="5" w:tplc="124A1F7E" w:tentative="1">
      <w:start w:val="1"/>
      <w:numFmt w:val="bullet"/>
      <w:lvlText w:val=""/>
      <w:lvlJc w:val="left"/>
      <w:pPr>
        <w:ind w:left="4887" w:hanging="360"/>
      </w:pPr>
      <w:rPr>
        <w:rFonts w:ascii="Wingdings" w:hAnsi="Wingdings" w:hint="default"/>
      </w:rPr>
    </w:lvl>
    <w:lvl w:ilvl="6" w:tplc="78E4308E" w:tentative="1">
      <w:start w:val="1"/>
      <w:numFmt w:val="bullet"/>
      <w:lvlText w:val=""/>
      <w:lvlJc w:val="left"/>
      <w:pPr>
        <w:ind w:left="5607" w:hanging="360"/>
      </w:pPr>
      <w:rPr>
        <w:rFonts w:ascii="Symbol" w:hAnsi="Symbol" w:hint="default"/>
      </w:rPr>
    </w:lvl>
    <w:lvl w:ilvl="7" w:tplc="112C0C92" w:tentative="1">
      <w:start w:val="1"/>
      <w:numFmt w:val="bullet"/>
      <w:lvlText w:val="o"/>
      <w:lvlJc w:val="left"/>
      <w:pPr>
        <w:ind w:left="6327" w:hanging="360"/>
      </w:pPr>
      <w:rPr>
        <w:rFonts w:ascii="Courier New" w:hAnsi="Courier New" w:cs="Courier New" w:hint="default"/>
      </w:rPr>
    </w:lvl>
    <w:lvl w:ilvl="8" w:tplc="B62A1862" w:tentative="1">
      <w:start w:val="1"/>
      <w:numFmt w:val="bullet"/>
      <w:lvlText w:val=""/>
      <w:lvlJc w:val="left"/>
      <w:pPr>
        <w:ind w:left="7047" w:hanging="360"/>
      </w:pPr>
      <w:rPr>
        <w:rFonts w:ascii="Wingdings" w:hAnsi="Wingdings" w:hint="default"/>
      </w:rPr>
    </w:lvl>
  </w:abstractNum>
  <w:abstractNum w:abstractNumId="7" w15:restartNumberingAfterBreak="0">
    <w:nsid w:val="12531B87"/>
    <w:multiLevelType w:val="hybridMultilevel"/>
    <w:tmpl w:val="6D6C23C0"/>
    <w:lvl w:ilvl="0" w:tplc="DC26240A">
      <w:start w:val="1"/>
      <w:numFmt w:val="decimal"/>
      <w:lvlText w:val="%1)"/>
      <w:lvlJc w:val="left"/>
      <w:pPr>
        <w:ind w:left="927" w:hanging="360"/>
      </w:pPr>
      <w:rPr>
        <w:rFonts w:hint="default"/>
      </w:rPr>
    </w:lvl>
    <w:lvl w:ilvl="1" w:tplc="E5A2307C" w:tentative="1">
      <w:start w:val="1"/>
      <w:numFmt w:val="lowerLetter"/>
      <w:lvlText w:val="%2."/>
      <w:lvlJc w:val="left"/>
      <w:pPr>
        <w:ind w:left="1647" w:hanging="360"/>
      </w:pPr>
    </w:lvl>
    <w:lvl w:ilvl="2" w:tplc="7FFAF706" w:tentative="1">
      <w:start w:val="1"/>
      <w:numFmt w:val="lowerRoman"/>
      <w:lvlText w:val="%3."/>
      <w:lvlJc w:val="right"/>
      <w:pPr>
        <w:ind w:left="2367" w:hanging="180"/>
      </w:pPr>
    </w:lvl>
    <w:lvl w:ilvl="3" w:tplc="34727EF4" w:tentative="1">
      <w:start w:val="1"/>
      <w:numFmt w:val="decimal"/>
      <w:lvlText w:val="%4."/>
      <w:lvlJc w:val="left"/>
      <w:pPr>
        <w:ind w:left="3087" w:hanging="360"/>
      </w:pPr>
    </w:lvl>
    <w:lvl w:ilvl="4" w:tplc="B9628908" w:tentative="1">
      <w:start w:val="1"/>
      <w:numFmt w:val="lowerLetter"/>
      <w:lvlText w:val="%5."/>
      <w:lvlJc w:val="left"/>
      <w:pPr>
        <w:ind w:left="3807" w:hanging="360"/>
      </w:pPr>
    </w:lvl>
    <w:lvl w:ilvl="5" w:tplc="87AAE820" w:tentative="1">
      <w:start w:val="1"/>
      <w:numFmt w:val="lowerRoman"/>
      <w:lvlText w:val="%6."/>
      <w:lvlJc w:val="right"/>
      <w:pPr>
        <w:ind w:left="4527" w:hanging="180"/>
      </w:pPr>
    </w:lvl>
    <w:lvl w:ilvl="6" w:tplc="A59271FE" w:tentative="1">
      <w:start w:val="1"/>
      <w:numFmt w:val="decimal"/>
      <w:lvlText w:val="%7."/>
      <w:lvlJc w:val="left"/>
      <w:pPr>
        <w:ind w:left="5247" w:hanging="360"/>
      </w:pPr>
    </w:lvl>
    <w:lvl w:ilvl="7" w:tplc="B78AA05E" w:tentative="1">
      <w:start w:val="1"/>
      <w:numFmt w:val="lowerLetter"/>
      <w:lvlText w:val="%8."/>
      <w:lvlJc w:val="left"/>
      <w:pPr>
        <w:ind w:left="5967" w:hanging="360"/>
      </w:pPr>
    </w:lvl>
    <w:lvl w:ilvl="8" w:tplc="A8986F5E" w:tentative="1">
      <w:start w:val="1"/>
      <w:numFmt w:val="lowerRoman"/>
      <w:lvlText w:val="%9."/>
      <w:lvlJc w:val="right"/>
      <w:pPr>
        <w:ind w:left="6687" w:hanging="180"/>
      </w:pPr>
    </w:lvl>
  </w:abstractNum>
  <w:abstractNum w:abstractNumId="8" w15:restartNumberingAfterBreak="0">
    <w:nsid w:val="16C67101"/>
    <w:multiLevelType w:val="hybridMultilevel"/>
    <w:tmpl w:val="C406C3B2"/>
    <w:lvl w:ilvl="0" w:tplc="A9C2253C">
      <w:start w:val="1"/>
      <w:numFmt w:val="decimal"/>
      <w:lvlText w:val="%1)"/>
      <w:lvlJc w:val="left"/>
      <w:pPr>
        <w:ind w:left="928" w:hanging="360"/>
      </w:pPr>
      <w:rPr>
        <w:rFonts w:hint="default"/>
      </w:rPr>
    </w:lvl>
    <w:lvl w:ilvl="1" w:tplc="FBFEE368" w:tentative="1">
      <w:start w:val="1"/>
      <w:numFmt w:val="lowerLetter"/>
      <w:lvlText w:val="%2."/>
      <w:lvlJc w:val="left"/>
      <w:pPr>
        <w:ind w:left="1648" w:hanging="360"/>
      </w:pPr>
    </w:lvl>
    <w:lvl w:ilvl="2" w:tplc="8EF83808" w:tentative="1">
      <w:start w:val="1"/>
      <w:numFmt w:val="lowerRoman"/>
      <w:lvlText w:val="%3."/>
      <w:lvlJc w:val="right"/>
      <w:pPr>
        <w:ind w:left="2368" w:hanging="180"/>
      </w:pPr>
    </w:lvl>
    <w:lvl w:ilvl="3" w:tplc="F3EC27EE" w:tentative="1">
      <w:start w:val="1"/>
      <w:numFmt w:val="decimal"/>
      <w:lvlText w:val="%4."/>
      <w:lvlJc w:val="left"/>
      <w:pPr>
        <w:ind w:left="3088" w:hanging="360"/>
      </w:pPr>
    </w:lvl>
    <w:lvl w:ilvl="4" w:tplc="40A8CD16" w:tentative="1">
      <w:start w:val="1"/>
      <w:numFmt w:val="lowerLetter"/>
      <w:lvlText w:val="%5."/>
      <w:lvlJc w:val="left"/>
      <w:pPr>
        <w:ind w:left="3808" w:hanging="360"/>
      </w:pPr>
    </w:lvl>
    <w:lvl w:ilvl="5" w:tplc="7260396C" w:tentative="1">
      <w:start w:val="1"/>
      <w:numFmt w:val="lowerRoman"/>
      <w:lvlText w:val="%6."/>
      <w:lvlJc w:val="right"/>
      <w:pPr>
        <w:ind w:left="4528" w:hanging="180"/>
      </w:pPr>
    </w:lvl>
    <w:lvl w:ilvl="6" w:tplc="38601F10" w:tentative="1">
      <w:start w:val="1"/>
      <w:numFmt w:val="decimal"/>
      <w:lvlText w:val="%7."/>
      <w:lvlJc w:val="left"/>
      <w:pPr>
        <w:ind w:left="5248" w:hanging="360"/>
      </w:pPr>
    </w:lvl>
    <w:lvl w:ilvl="7" w:tplc="FB9C2184" w:tentative="1">
      <w:start w:val="1"/>
      <w:numFmt w:val="lowerLetter"/>
      <w:lvlText w:val="%8."/>
      <w:lvlJc w:val="left"/>
      <w:pPr>
        <w:ind w:left="5968" w:hanging="360"/>
      </w:pPr>
    </w:lvl>
    <w:lvl w:ilvl="8" w:tplc="45543A06" w:tentative="1">
      <w:start w:val="1"/>
      <w:numFmt w:val="lowerRoman"/>
      <w:lvlText w:val="%9."/>
      <w:lvlJc w:val="right"/>
      <w:pPr>
        <w:ind w:left="6688" w:hanging="180"/>
      </w:pPr>
    </w:lvl>
  </w:abstractNum>
  <w:abstractNum w:abstractNumId="9" w15:restartNumberingAfterBreak="0">
    <w:nsid w:val="170309A0"/>
    <w:multiLevelType w:val="hybridMultilevel"/>
    <w:tmpl w:val="BE5C7BFE"/>
    <w:lvl w:ilvl="0" w:tplc="453C61EE">
      <w:start w:val="1"/>
      <w:numFmt w:val="decimal"/>
      <w:lvlText w:val="%1)"/>
      <w:lvlJc w:val="left"/>
      <w:pPr>
        <w:ind w:left="927" w:hanging="360"/>
      </w:pPr>
      <w:rPr>
        <w:rFonts w:hint="default"/>
      </w:rPr>
    </w:lvl>
    <w:lvl w:ilvl="1" w:tplc="7D2C7D28" w:tentative="1">
      <w:start w:val="1"/>
      <w:numFmt w:val="lowerLetter"/>
      <w:lvlText w:val="%2."/>
      <w:lvlJc w:val="left"/>
      <w:pPr>
        <w:ind w:left="1647" w:hanging="360"/>
      </w:pPr>
    </w:lvl>
    <w:lvl w:ilvl="2" w:tplc="F838089A" w:tentative="1">
      <w:start w:val="1"/>
      <w:numFmt w:val="lowerRoman"/>
      <w:lvlText w:val="%3."/>
      <w:lvlJc w:val="right"/>
      <w:pPr>
        <w:ind w:left="2367" w:hanging="180"/>
      </w:pPr>
    </w:lvl>
    <w:lvl w:ilvl="3" w:tplc="4F8284DA" w:tentative="1">
      <w:start w:val="1"/>
      <w:numFmt w:val="decimal"/>
      <w:lvlText w:val="%4."/>
      <w:lvlJc w:val="left"/>
      <w:pPr>
        <w:ind w:left="3087" w:hanging="360"/>
      </w:pPr>
    </w:lvl>
    <w:lvl w:ilvl="4" w:tplc="40EAC084" w:tentative="1">
      <w:start w:val="1"/>
      <w:numFmt w:val="lowerLetter"/>
      <w:lvlText w:val="%5."/>
      <w:lvlJc w:val="left"/>
      <w:pPr>
        <w:ind w:left="3807" w:hanging="360"/>
      </w:pPr>
    </w:lvl>
    <w:lvl w:ilvl="5" w:tplc="433A6E62" w:tentative="1">
      <w:start w:val="1"/>
      <w:numFmt w:val="lowerRoman"/>
      <w:lvlText w:val="%6."/>
      <w:lvlJc w:val="right"/>
      <w:pPr>
        <w:ind w:left="4527" w:hanging="180"/>
      </w:pPr>
    </w:lvl>
    <w:lvl w:ilvl="6" w:tplc="25847F30" w:tentative="1">
      <w:start w:val="1"/>
      <w:numFmt w:val="decimal"/>
      <w:lvlText w:val="%7."/>
      <w:lvlJc w:val="left"/>
      <w:pPr>
        <w:ind w:left="5247" w:hanging="360"/>
      </w:pPr>
    </w:lvl>
    <w:lvl w:ilvl="7" w:tplc="B46E91F6" w:tentative="1">
      <w:start w:val="1"/>
      <w:numFmt w:val="lowerLetter"/>
      <w:lvlText w:val="%8."/>
      <w:lvlJc w:val="left"/>
      <w:pPr>
        <w:ind w:left="5967" w:hanging="360"/>
      </w:pPr>
    </w:lvl>
    <w:lvl w:ilvl="8" w:tplc="2356065A" w:tentative="1">
      <w:start w:val="1"/>
      <w:numFmt w:val="lowerRoman"/>
      <w:lvlText w:val="%9."/>
      <w:lvlJc w:val="right"/>
      <w:pPr>
        <w:ind w:left="6687" w:hanging="180"/>
      </w:pPr>
    </w:lvl>
  </w:abstractNum>
  <w:abstractNum w:abstractNumId="10" w15:restartNumberingAfterBreak="0">
    <w:nsid w:val="1BF66F0F"/>
    <w:multiLevelType w:val="hybridMultilevel"/>
    <w:tmpl w:val="DB62E3E2"/>
    <w:lvl w:ilvl="0" w:tplc="C78AA1AC">
      <w:start w:val="3"/>
      <w:numFmt w:val="upperRoman"/>
      <w:lvlText w:val="%1."/>
      <w:lvlJc w:val="left"/>
      <w:pPr>
        <w:ind w:left="1080" w:hanging="720"/>
      </w:pPr>
      <w:rPr>
        <w:rFonts w:hint="default"/>
      </w:rPr>
    </w:lvl>
    <w:lvl w:ilvl="1" w:tplc="C03EAB90" w:tentative="1">
      <w:start w:val="1"/>
      <w:numFmt w:val="lowerLetter"/>
      <w:lvlText w:val="%2."/>
      <w:lvlJc w:val="left"/>
      <w:pPr>
        <w:ind w:left="1440" w:hanging="360"/>
      </w:pPr>
    </w:lvl>
    <w:lvl w:ilvl="2" w:tplc="1DA0E0B0" w:tentative="1">
      <w:start w:val="1"/>
      <w:numFmt w:val="lowerRoman"/>
      <w:lvlText w:val="%3."/>
      <w:lvlJc w:val="right"/>
      <w:pPr>
        <w:ind w:left="2160" w:hanging="180"/>
      </w:pPr>
    </w:lvl>
    <w:lvl w:ilvl="3" w:tplc="448C38EA" w:tentative="1">
      <w:start w:val="1"/>
      <w:numFmt w:val="decimal"/>
      <w:lvlText w:val="%4."/>
      <w:lvlJc w:val="left"/>
      <w:pPr>
        <w:ind w:left="2880" w:hanging="360"/>
      </w:pPr>
    </w:lvl>
    <w:lvl w:ilvl="4" w:tplc="F15E3696" w:tentative="1">
      <w:start w:val="1"/>
      <w:numFmt w:val="lowerLetter"/>
      <w:lvlText w:val="%5."/>
      <w:lvlJc w:val="left"/>
      <w:pPr>
        <w:ind w:left="3600" w:hanging="360"/>
      </w:pPr>
    </w:lvl>
    <w:lvl w:ilvl="5" w:tplc="A58C6A26" w:tentative="1">
      <w:start w:val="1"/>
      <w:numFmt w:val="lowerRoman"/>
      <w:lvlText w:val="%6."/>
      <w:lvlJc w:val="right"/>
      <w:pPr>
        <w:ind w:left="4320" w:hanging="180"/>
      </w:pPr>
    </w:lvl>
    <w:lvl w:ilvl="6" w:tplc="AFCC925C" w:tentative="1">
      <w:start w:val="1"/>
      <w:numFmt w:val="decimal"/>
      <w:lvlText w:val="%7."/>
      <w:lvlJc w:val="left"/>
      <w:pPr>
        <w:ind w:left="5040" w:hanging="360"/>
      </w:pPr>
    </w:lvl>
    <w:lvl w:ilvl="7" w:tplc="38F2EE68" w:tentative="1">
      <w:start w:val="1"/>
      <w:numFmt w:val="lowerLetter"/>
      <w:lvlText w:val="%8."/>
      <w:lvlJc w:val="left"/>
      <w:pPr>
        <w:ind w:left="5760" w:hanging="360"/>
      </w:pPr>
    </w:lvl>
    <w:lvl w:ilvl="8" w:tplc="896C7F9A" w:tentative="1">
      <w:start w:val="1"/>
      <w:numFmt w:val="lowerRoman"/>
      <w:lvlText w:val="%9."/>
      <w:lvlJc w:val="right"/>
      <w:pPr>
        <w:ind w:left="6480" w:hanging="180"/>
      </w:pPr>
    </w:lvl>
  </w:abstractNum>
  <w:abstractNum w:abstractNumId="11" w15:restartNumberingAfterBreak="0">
    <w:nsid w:val="1C966965"/>
    <w:multiLevelType w:val="hybridMultilevel"/>
    <w:tmpl w:val="224404C2"/>
    <w:lvl w:ilvl="0" w:tplc="4B82437C">
      <w:numFmt w:val="bullet"/>
      <w:lvlText w:val="-"/>
      <w:lvlJc w:val="left"/>
      <w:pPr>
        <w:ind w:left="2261" w:hanging="1410"/>
      </w:pPr>
      <w:rPr>
        <w:rFonts w:ascii="Times New Roman" w:hAnsi="Times New Roman" w:cs="Times New Roman" w:hint="default"/>
      </w:rPr>
    </w:lvl>
    <w:lvl w:ilvl="1" w:tplc="6EBC89F0" w:tentative="1">
      <w:start w:val="1"/>
      <w:numFmt w:val="lowerLetter"/>
      <w:lvlText w:val="%2."/>
      <w:lvlJc w:val="left"/>
      <w:pPr>
        <w:ind w:left="1931" w:hanging="360"/>
      </w:pPr>
    </w:lvl>
    <w:lvl w:ilvl="2" w:tplc="60DC3B38" w:tentative="1">
      <w:start w:val="1"/>
      <w:numFmt w:val="lowerRoman"/>
      <w:lvlText w:val="%3."/>
      <w:lvlJc w:val="right"/>
      <w:pPr>
        <w:ind w:left="2651" w:hanging="180"/>
      </w:pPr>
    </w:lvl>
    <w:lvl w:ilvl="3" w:tplc="6638134E" w:tentative="1">
      <w:start w:val="1"/>
      <w:numFmt w:val="decimal"/>
      <w:lvlText w:val="%4."/>
      <w:lvlJc w:val="left"/>
      <w:pPr>
        <w:ind w:left="3371" w:hanging="360"/>
      </w:pPr>
    </w:lvl>
    <w:lvl w:ilvl="4" w:tplc="EB5240D4" w:tentative="1">
      <w:start w:val="1"/>
      <w:numFmt w:val="lowerLetter"/>
      <w:lvlText w:val="%5."/>
      <w:lvlJc w:val="left"/>
      <w:pPr>
        <w:ind w:left="4091" w:hanging="360"/>
      </w:pPr>
    </w:lvl>
    <w:lvl w:ilvl="5" w:tplc="6958C44A" w:tentative="1">
      <w:start w:val="1"/>
      <w:numFmt w:val="lowerRoman"/>
      <w:lvlText w:val="%6."/>
      <w:lvlJc w:val="right"/>
      <w:pPr>
        <w:ind w:left="4811" w:hanging="180"/>
      </w:pPr>
    </w:lvl>
    <w:lvl w:ilvl="6" w:tplc="E96A2CC4" w:tentative="1">
      <w:start w:val="1"/>
      <w:numFmt w:val="decimal"/>
      <w:lvlText w:val="%7."/>
      <w:lvlJc w:val="left"/>
      <w:pPr>
        <w:ind w:left="5531" w:hanging="360"/>
      </w:pPr>
    </w:lvl>
    <w:lvl w:ilvl="7" w:tplc="A32C4838" w:tentative="1">
      <w:start w:val="1"/>
      <w:numFmt w:val="lowerLetter"/>
      <w:lvlText w:val="%8."/>
      <w:lvlJc w:val="left"/>
      <w:pPr>
        <w:ind w:left="6251" w:hanging="360"/>
      </w:pPr>
    </w:lvl>
    <w:lvl w:ilvl="8" w:tplc="FC1431A4" w:tentative="1">
      <w:start w:val="1"/>
      <w:numFmt w:val="lowerRoman"/>
      <w:lvlText w:val="%9."/>
      <w:lvlJc w:val="right"/>
      <w:pPr>
        <w:ind w:left="6971" w:hanging="180"/>
      </w:pPr>
    </w:lvl>
  </w:abstractNum>
  <w:abstractNum w:abstractNumId="12" w15:restartNumberingAfterBreak="0">
    <w:nsid w:val="1F640905"/>
    <w:multiLevelType w:val="hybridMultilevel"/>
    <w:tmpl w:val="68E8E32E"/>
    <w:lvl w:ilvl="0" w:tplc="1820E69C">
      <w:start w:val="1"/>
      <w:numFmt w:val="decimal"/>
      <w:lvlText w:val="%1."/>
      <w:lvlJc w:val="left"/>
      <w:pPr>
        <w:ind w:left="9008" w:hanging="360"/>
      </w:pPr>
      <w:rPr>
        <w:b/>
      </w:rPr>
    </w:lvl>
    <w:lvl w:ilvl="1" w:tplc="944EDB34" w:tentative="1">
      <w:start w:val="1"/>
      <w:numFmt w:val="lowerLetter"/>
      <w:lvlText w:val="%2."/>
      <w:lvlJc w:val="left"/>
      <w:pPr>
        <w:ind w:left="1440" w:hanging="360"/>
      </w:pPr>
    </w:lvl>
    <w:lvl w:ilvl="2" w:tplc="12F00458" w:tentative="1">
      <w:start w:val="1"/>
      <w:numFmt w:val="lowerRoman"/>
      <w:lvlText w:val="%3."/>
      <w:lvlJc w:val="right"/>
      <w:pPr>
        <w:ind w:left="2160" w:hanging="180"/>
      </w:pPr>
    </w:lvl>
    <w:lvl w:ilvl="3" w:tplc="E18C5D6A" w:tentative="1">
      <w:start w:val="1"/>
      <w:numFmt w:val="decimal"/>
      <w:lvlText w:val="%4."/>
      <w:lvlJc w:val="left"/>
      <w:pPr>
        <w:ind w:left="2880" w:hanging="360"/>
      </w:pPr>
    </w:lvl>
    <w:lvl w:ilvl="4" w:tplc="0460164C" w:tentative="1">
      <w:start w:val="1"/>
      <w:numFmt w:val="lowerLetter"/>
      <w:lvlText w:val="%5."/>
      <w:lvlJc w:val="left"/>
      <w:pPr>
        <w:ind w:left="3600" w:hanging="360"/>
      </w:pPr>
    </w:lvl>
    <w:lvl w:ilvl="5" w:tplc="A8E4C7F8" w:tentative="1">
      <w:start w:val="1"/>
      <w:numFmt w:val="lowerRoman"/>
      <w:lvlText w:val="%6."/>
      <w:lvlJc w:val="right"/>
      <w:pPr>
        <w:ind w:left="4320" w:hanging="180"/>
      </w:pPr>
    </w:lvl>
    <w:lvl w:ilvl="6" w:tplc="12D606B0" w:tentative="1">
      <w:start w:val="1"/>
      <w:numFmt w:val="decimal"/>
      <w:lvlText w:val="%7."/>
      <w:lvlJc w:val="left"/>
      <w:pPr>
        <w:ind w:left="5040" w:hanging="360"/>
      </w:pPr>
    </w:lvl>
    <w:lvl w:ilvl="7" w:tplc="1062036C" w:tentative="1">
      <w:start w:val="1"/>
      <w:numFmt w:val="lowerLetter"/>
      <w:lvlText w:val="%8."/>
      <w:lvlJc w:val="left"/>
      <w:pPr>
        <w:ind w:left="5760" w:hanging="360"/>
      </w:pPr>
    </w:lvl>
    <w:lvl w:ilvl="8" w:tplc="BAB8CEA2" w:tentative="1">
      <w:start w:val="1"/>
      <w:numFmt w:val="lowerRoman"/>
      <w:lvlText w:val="%9."/>
      <w:lvlJc w:val="right"/>
      <w:pPr>
        <w:ind w:left="6480" w:hanging="180"/>
      </w:pPr>
    </w:lvl>
  </w:abstractNum>
  <w:abstractNum w:abstractNumId="13" w15:restartNumberingAfterBreak="0">
    <w:nsid w:val="26210C0A"/>
    <w:multiLevelType w:val="hybridMultilevel"/>
    <w:tmpl w:val="3A589E1E"/>
    <w:lvl w:ilvl="0" w:tplc="092AD60E">
      <w:numFmt w:val="bullet"/>
      <w:lvlText w:val="-"/>
      <w:lvlJc w:val="left"/>
      <w:pPr>
        <w:tabs>
          <w:tab w:val="num" w:pos="1770"/>
        </w:tabs>
        <w:ind w:left="1770" w:hanging="1050"/>
      </w:pPr>
      <w:rPr>
        <w:rFonts w:ascii="Times New Roman" w:hAnsi="Times New Roman" w:cs="Times New Roman" w:hint="default"/>
      </w:rPr>
    </w:lvl>
    <w:lvl w:ilvl="1" w:tplc="7A66318C">
      <w:start w:val="54"/>
      <w:numFmt w:val="decimal"/>
      <w:lvlText w:val="%2."/>
      <w:lvlJc w:val="left"/>
      <w:pPr>
        <w:tabs>
          <w:tab w:val="num" w:pos="1647"/>
        </w:tabs>
        <w:ind w:left="1647" w:hanging="360"/>
      </w:pPr>
      <w:rPr>
        <w:rFonts w:hint="default"/>
      </w:rPr>
    </w:lvl>
    <w:lvl w:ilvl="2" w:tplc="24CC0EC4" w:tentative="1">
      <w:start w:val="1"/>
      <w:numFmt w:val="lowerRoman"/>
      <w:lvlText w:val="%3."/>
      <w:lvlJc w:val="right"/>
      <w:pPr>
        <w:tabs>
          <w:tab w:val="num" w:pos="2367"/>
        </w:tabs>
        <w:ind w:left="2367" w:hanging="180"/>
      </w:pPr>
    </w:lvl>
    <w:lvl w:ilvl="3" w:tplc="CC206748" w:tentative="1">
      <w:start w:val="1"/>
      <w:numFmt w:val="decimal"/>
      <w:lvlText w:val="%4."/>
      <w:lvlJc w:val="left"/>
      <w:pPr>
        <w:tabs>
          <w:tab w:val="num" w:pos="3087"/>
        </w:tabs>
        <w:ind w:left="3087" w:hanging="360"/>
      </w:pPr>
    </w:lvl>
    <w:lvl w:ilvl="4" w:tplc="9F2E269C" w:tentative="1">
      <w:start w:val="1"/>
      <w:numFmt w:val="lowerLetter"/>
      <w:lvlText w:val="%5."/>
      <w:lvlJc w:val="left"/>
      <w:pPr>
        <w:tabs>
          <w:tab w:val="num" w:pos="3807"/>
        </w:tabs>
        <w:ind w:left="3807" w:hanging="360"/>
      </w:pPr>
    </w:lvl>
    <w:lvl w:ilvl="5" w:tplc="8256832A" w:tentative="1">
      <w:start w:val="1"/>
      <w:numFmt w:val="lowerRoman"/>
      <w:lvlText w:val="%6."/>
      <w:lvlJc w:val="right"/>
      <w:pPr>
        <w:tabs>
          <w:tab w:val="num" w:pos="4527"/>
        </w:tabs>
        <w:ind w:left="4527" w:hanging="180"/>
      </w:pPr>
    </w:lvl>
    <w:lvl w:ilvl="6" w:tplc="8B1A0AE2" w:tentative="1">
      <w:start w:val="1"/>
      <w:numFmt w:val="decimal"/>
      <w:lvlText w:val="%7."/>
      <w:lvlJc w:val="left"/>
      <w:pPr>
        <w:tabs>
          <w:tab w:val="num" w:pos="5247"/>
        </w:tabs>
        <w:ind w:left="5247" w:hanging="360"/>
      </w:pPr>
    </w:lvl>
    <w:lvl w:ilvl="7" w:tplc="CABAC954" w:tentative="1">
      <w:start w:val="1"/>
      <w:numFmt w:val="lowerLetter"/>
      <w:lvlText w:val="%8."/>
      <w:lvlJc w:val="left"/>
      <w:pPr>
        <w:tabs>
          <w:tab w:val="num" w:pos="5967"/>
        </w:tabs>
        <w:ind w:left="5967" w:hanging="360"/>
      </w:pPr>
    </w:lvl>
    <w:lvl w:ilvl="8" w:tplc="2E88A73C" w:tentative="1">
      <w:start w:val="1"/>
      <w:numFmt w:val="lowerRoman"/>
      <w:lvlText w:val="%9."/>
      <w:lvlJc w:val="right"/>
      <w:pPr>
        <w:tabs>
          <w:tab w:val="num" w:pos="6687"/>
        </w:tabs>
        <w:ind w:left="6687" w:hanging="180"/>
      </w:pPr>
    </w:lvl>
  </w:abstractNum>
  <w:abstractNum w:abstractNumId="14" w15:restartNumberingAfterBreak="0">
    <w:nsid w:val="293641D3"/>
    <w:multiLevelType w:val="hybridMultilevel"/>
    <w:tmpl w:val="952E92D2"/>
    <w:lvl w:ilvl="0" w:tplc="4F54B3CA">
      <w:start w:val="1"/>
      <w:numFmt w:val="decimal"/>
      <w:lvlText w:val="%1)"/>
      <w:lvlJc w:val="left"/>
      <w:pPr>
        <w:ind w:left="1287" w:hanging="360"/>
      </w:pPr>
      <w:rPr>
        <w:rFonts w:hint="default"/>
      </w:rPr>
    </w:lvl>
    <w:lvl w:ilvl="1" w:tplc="C9903476" w:tentative="1">
      <w:start w:val="1"/>
      <w:numFmt w:val="lowerLetter"/>
      <w:lvlText w:val="%2."/>
      <w:lvlJc w:val="left"/>
      <w:pPr>
        <w:ind w:left="2007" w:hanging="360"/>
      </w:pPr>
    </w:lvl>
    <w:lvl w:ilvl="2" w:tplc="E488C90C" w:tentative="1">
      <w:start w:val="1"/>
      <w:numFmt w:val="lowerRoman"/>
      <w:lvlText w:val="%3."/>
      <w:lvlJc w:val="right"/>
      <w:pPr>
        <w:ind w:left="2727" w:hanging="180"/>
      </w:pPr>
    </w:lvl>
    <w:lvl w:ilvl="3" w:tplc="59B6F182" w:tentative="1">
      <w:start w:val="1"/>
      <w:numFmt w:val="decimal"/>
      <w:lvlText w:val="%4."/>
      <w:lvlJc w:val="left"/>
      <w:pPr>
        <w:ind w:left="3447" w:hanging="360"/>
      </w:pPr>
    </w:lvl>
    <w:lvl w:ilvl="4" w:tplc="934EB036" w:tentative="1">
      <w:start w:val="1"/>
      <w:numFmt w:val="lowerLetter"/>
      <w:lvlText w:val="%5."/>
      <w:lvlJc w:val="left"/>
      <w:pPr>
        <w:ind w:left="4167" w:hanging="360"/>
      </w:pPr>
    </w:lvl>
    <w:lvl w:ilvl="5" w:tplc="89AC0648" w:tentative="1">
      <w:start w:val="1"/>
      <w:numFmt w:val="lowerRoman"/>
      <w:lvlText w:val="%6."/>
      <w:lvlJc w:val="right"/>
      <w:pPr>
        <w:ind w:left="4887" w:hanging="180"/>
      </w:pPr>
    </w:lvl>
    <w:lvl w:ilvl="6" w:tplc="468016EE" w:tentative="1">
      <w:start w:val="1"/>
      <w:numFmt w:val="decimal"/>
      <w:lvlText w:val="%7."/>
      <w:lvlJc w:val="left"/>
      <w:pPr>
        <w:ind w:left="5607" w:hanging="360"/>
      </w:pPr>
    </w:lvl>
    <w:lvl w:ilvl="7" w:tplc="001C9998" w:tentative="1">
      <w:start w:val="1"/>
      <w:numFmt w:val="lowerLetter"/>
      <w:lvlText w:val="%8."/>
      <w:lvlJc w:val="left"/>
      <w:pPr>
        <w:ind w:left="6327" w:hanging="360"/>
      </w:pPr>
    </w:lvl>
    <w:lvl w:ilvl="8" w:tplc="0B7C07D0" w:tentative="1">
      <w:start w:val="1"/>
      <w:numFmt w:val="lowerRoman"/>
      <w:lvlText w:val="%9."/>
      <w:lvlJc w:val="right"/>
      <w:pPr>
        <w:ind w:left="7047" w:hanging="180"/>
      </w:pPr>
    </w:lvl>
  </w:abstractNum>
  <w:abstractNum w:abstractNumId="15" w15:restartNumberingAfterBreak="0">
    <w:nsid w:val="2B853E4C"/>
    <w:multiLevelType w:val="hybridMultilevel"/>
    <w:tmpl w:val="E4D2DF20"/>
    <w:lvl w:ilvl="0" w:tplc="1858321C">
      <w:start w:val="1"/>
      <w:numFmt w:val="decimal"/>
      <w:lvlText w:val="%1."/>
      <w:lvlJc w:val="left"/>
      <w:pPr>
        <w:ind w:left="1287" w:hanging="360"/>
      </w:pPr>
      <w:rPr>
        <w:rFonts w:hint="default"/>
      </w:rPr>
    </w:lvl>
    <w:lvl w:ilvl="1" w:tplc="AA3EA418" w:tentative="1">
      <w:start w:val="1"/>
      <w:numFmt w:val="lowerLetter"/>
      <w:lvlText w:val="%2."/>
      <w:lvlJc w:val="left"/>
      <w:pPr>
        <w:ind w:left="2007" w:hanging="360"/>
      </w:pPr>
    </w:lvl>
    <w:lvl w:ilvl="2" w:tplc="DAFEECBE" w:tentative="1">
      <w:start w:val="1"/>
      <w:numFmt w:val="lowerRoman"/>
      <w:lvlText w:val="%3."/>
      <w:lvlJc w:val="right"/>
      <w:pPr>
        <w:ind w:left="2727" w:hanging="180"/>
      </w:pPr>
    </w:lvl>
    <w:lvl w:ilvl="3" w:tplc="B6B25432" w:tentative="1">
      <w:start w:val="1"/>
      <w:numFmt w:val="decimal"/>
      <w:lvlText w:val="%4."/>
      <w:lvlJc w:val="left"/>
      <w:pPr>
        <w:ind w:left="3447" w:hanging="360"/>
      </w:pPr>
    </w:lvl>
    <w:lvl w:ilvl="4" w:tplc="93105C62" w:tentative="1">
      <w:start w:val="1"/>
      <w:numFmt w:val="lowerLetter"/>
      <w:lvlText w:val="%5."/>
      <w:lvlJc w:val="left"/>
      <w:pPr>
        <w:ind w:left="4167" w:hanging="360"/>
      </w:pPr>
    </w:lvl>
    <w:lvl w:ilvl="5" w:tplc="AE56D044" w:tentative="1">
      <w:start w:val="1"/>
      <w:numFmt w:val="lowerRoman"/>
      <w:lvlText w:val="%6."/>
      <w:lvlJc w:val="right"/>
      <w:pPr>
        <w:ind w:left="4887" w:hanging="180"/>
      </w:pPr>
    </w:lvl>
    <w:lvl w:ilvl="6" w:tplc="66E6F29E" w:tentative="1">
      <w:start w:val="1"/>
      <w:numFmt w:val="decimal"/>
      <w:lvlText w:val="%7."/>
      <w:lvlJc w:val="left"/>
      <w:pPr>
        <w:ind w:left="5607" w:hanging="360"/>
      </w:pPr>
    </w:lvl>
    <w:lvl w:ilvl="7" w:tplc="3A7C0620" w:tentative="1">
      <w:start w:val="1"/>
      <w:numFmt w:val="lowerLetter"/>
      <w:lvlText w:val="%8."/>
      <w:lvlJc w:val="left"/>
      <w:pPr>
        <w:ind w:left="6327" w:hanging="360"/>
      </w:pPr>
    </w:lvl>
    <w:lvl w:ilvl="8" w:tplc="50D2E680" w:tentative="1">
      <w:start w:val="1"/>
      <w:numFmt w:val="lowerRoman"/>
      <w:lvlText w:val="%9."/>
      <w:lvlJc w:val="right"/>
      <w:pPr>
        <w:ind w:left="7047" w:hanging="180"/>
      </w:pPr>
    </w:lvl>
  </w:abstractNum>
  <w:abstractNum w:abstractNumId="16" w15:restartNumberingAfterBreak="0">
    <w:nsid w:val="2BF91A6B"/>
    <w:multiLevelType w:val="hybridMultilevel"/>
    <w:tmpl w:val="3B023B24"/>
    <w:lvl w:ilvl="0" w:tplc="F670AD76">
      <w:start w:val="1"/>
      <w:numFmt w:val="decimal"/>
      <w:lvlText w:val="%1)"/>
      <w:lvlJc w:val="left"/>
      <w:pPr>
        <w:ind w:left="1287" w:hanging="360"/>
      </w:pPr>
    </w:lvl>
    <w:lvl w:ilvl="1" w:tplc="0F34934C" w:tentative="1">
      <w:start w:val="1"/>
      <w:numFmt w:val="lowerLetter"/>
      <w:lvlText w:val="%2."/>
      <w:lvlJc w:val="left"/>
      <w:pPr>
        <w:ind w:left="2007" w:hanging="360"/>
      </w:pPr>
    </w:lvl>
    <w:lvl w:ilvl="2" w:tplc="3AF65496" w:tentative="1">
      <w:start w:val="1"/>
      <w:numFmt w:val="lowerRoman"/>
      <w:lvlText w:val="%3."/>
      <w:lvlJc w:val="right"/>
      <w:pPr>
        <w:ind w:left="2727" w:hanging="180"/>
      </w:pPr>
    </w:lvl>
    <w:lvl w:ilvl="3" w:tplc="83BEB7A0" w:tentative="1">
      <w:start w:val="1"/>
      <w:numFmt w:val="decimal"/>
      <w:lvlText w:val="%4."/>
      <w:lvlJc w:val="left"/>
      <w:pPr>
        <w:ind w:left="3447" w:hanging="360"/>
      </w:pPr>
    </w:lvl>
    <w:lvl w:ilvl="4" w:tplc="0B340546" w:tentative="1">
      <w:start w:val="1"/>
      <w:numFmt w:val="lowerLetter"/>
      <w:lvlText w:val="%5."/>
      <w:lvlJc w:val="left"/>
      <w:pPr>
        <w:ind w:left="4167" w:hanging="360"/>
      </w:pPr>
    </w:lvl>
    <w:lvl w:ilvl="5" w:tplc="B5BED84C" w:tentative="1">
      <w:start w:val="1"/>
      <w:numFmt w:val="lowerRoman"/>
      <w:lvlText w:val="%6."/>
      <w:lvlJc w:val="right"/>
      <w:pPr>
        <w:ind w:left="4887" w:hanging="180"/>
      </w:pPr>
    </w:lvl>
    <w:lvl w:ilvl="6" w:tplc="5C801B4C" w:tentative="1">
      <w:start w:val="1"/>
      <w:numFmt w:val="decimal"/>
      <w:lvlText w:val="%7."/>
      <w:lvlJc w:val="left"/>
      <w:pPr>
        <w:ind w:left="5607" w:hanging="360"/>
      </w:pPr>
    </w:lvl>
    <w:lvl w:ilvl="7" w:tplc="BD784B14" w:tentative="1">
      <w:start w:val="1"/>
      <w:numFmt w:val="lowerLetter"/>
      <w:lvlText w:val="%8."/>
      <w:lvlJc w:val="left"/>
      <w:pPr>
        <w:ind w:left="6327" w:hanging="360"/>
      </w:pPr>
    </w:lvl>
    <w:lvl w:ilvl="8" w:tplc="920439B2" w:tentative="1">
      <w:start w:val="1"/>
      <w:numFmt w:val="lowerRoman"/>
      <w:lvlText w:val="%9."/>
      <w:lvlJc w:val="right"/>
      <w:pPr>
        <w:ind w:left="7047" w:hanging="180"/>
      </w:pPr>
    </w:lvl>
  </w:abstractNum>
  <w:abstractNum w:abstractNumId="17" w15:restartNumberingAfterBreak="0">
    <w:nsid w:val="2FA340FB"/>
    <w:multiLevelType w:val="hybridMultilevel"/>
    <w:tmpl w:val="E2CC2E7A"/>
    <w:lvl w:ilvl="0" w:tplc="41D27CB6">
      <w:start w:val="1"/>
      <w:numFmt w:val="decimal"/>
      <w:lvlText w:val="%1)"/>
      <w:lvlJc w:val="left"/>
      <w:pPr>
        <w:ind w:left="927" w:hanging="360"/>
      </w:pPr>
      <w:rPr>
        <w:rFonts w:hint="default"/>
      </w:rPr>
    </w:lvl>
    <w:lvl w:ilvl="1" w:tplc="E932A3E4">
      <w:start w:val="1"/>
      <w:numFmt w:val="lowerLetter"/>
      <w:lvlText w:val="%2."/>
      <w:lvlJc w:val="left"/>
      <w:pPr>
        <w:ind w:left="1647" w:hanging="360"/>
      </w:pPr>
    </w:lvl>
    <w:lvl w:ilvl="2" w:tplc="0D3E7474" w:tentative="1">
      <w:start w:val="1"/>
      <w:numFmt w:val="lowerRoman"/>
      <w:lvlText w:val="%3."/>
      <w:lvlJc w:val="right"/>
      <w:pPr>
        <w:ind w:left="2367" w:hanging="180"/>
      </w:pPr>
    </w:lvl>
    <w:lvl w:ilvl="3" w:tplc="F54CF780" w:tentative="1">
      <w:start w:val="1"/>
      <w:numFmt w:val="decimal"/>
      <w:lvlText w:val="%4."/>
      <w:lvlJc w:val="left"/>
      <w:pPr>
        <w:ind w:left="3087" w:hanging="360"/>
      </w:pPr>
    </w:lvl>
    <w:lvl w:ilvl="4" w:tplc="85C2E99E" w:tentative="1">
      <w:start w:val="1"/>
      <w:numFmt w:val="lowerLetter"/>
      <w:lvlText w:val="%5."/>
      <w:lvlJc w:val="left"/>
      <w:pPr>
        <w:ind w:left="3807" w:hanging="360"/>
      </w:pPr>
    </w:lvl>
    <w:lvl w:ilvl="5" w:tplc="E4623DF2" w:tentative="1">
      <w:start w:val="1"/>
      <w:numFmt w:val="lowerRoman"/>
      <w:lvlText w:val="%6."/>
      <w:lvlJc w:val="right"/>
      <w:pPr>
        <w:ind w:left="4527" w:hanging="180"/>
      </w:pPr>
    </w:lvl>
    <w:lvl w:ilvl="6" w:tplc="E2E2B4BA" w:tentative="1">
      <w:start w:val="1"/>
      <w:numFmt w:val="decimal"/>
      <w:lvlText w:val="%7."/>
      <w:lvlJc w:val="left"/>
      <w:pPr>
        <w:ind w:left="5247" w:hanging="360"/>
      </w:pPr>
    </w:lvl>
    <w:lvl w:ilvl="7" w:tplc="F27C3074" w:tentative="1">
      <w:start w:val="1"/>
      <w:numFmt w:val="lowerLetter"/>
      <w:lvlText w:val="%8."/>
      <w:lvlJc w:val="left"/>
      <w:pPr>
        <w:ind w:left="5967" w:hanging="360"/>
      </w:pPr>
    </w:lvl>
    <w:lvl w:ilvl="8" w:tplc="323ECA0A" w:tentative="1">
      <w:start w:val="1"/>
      <w:numFmt w:val="lowerRoman"/>
      <w:lvlText w:val="%9."/>
      <w:lvlJc w:val="right"/>
      <w:pPr>
        <w:ind w:left="6687" w:hanging="180"/>
      </w:pPr>
    </w:lvl>
  </w:abstractNum>
  <w:abstractNum w:abstractNumId="18" w15:restartNumberingAfterBreak="0">
    <w:nsid w:val="35ED7E09"/>
    <w:multiLevelType w:val="hybridMultilevel"/>
    <w:tmpl w:val="046C0E46"/>
    <w:lvl w:ilvl="0" w:tplc="543C1600">
      <w:start w:val="1"/>
      <w:numFmt w:val="decimal"/>
      <w:lvlText w:val="%1)"/>
      <w:lvlJc w:val="left"/>
      <w:pPr>
        <w:ind w:left="1836" w:hanging="1410"/>
      </w:pPr>
      <w:rPr>
        <w:rFonts w:hint="default"/>
      </w:rPr>
    </w:lvl>
    <w:lvl w:ilvl="1" w:tplc="3FEC9252" w:tentative="1">
      <w:start w:val="1"/>
      <w:numFmt w:val="lowerLetter"/>
      <w:lvlText w:val="%2."/>
      <w:lvlJc w:val="left"/>
      <w:pPr>
        <w:ind w:left="1647" w:hanging="360"/>
      </w:pPr>
    </w:lvl>
    <w:lvl w:ilvl="2" w:tplc="EEA85934" w:tentative="1">
      <w:start w:val="1"/>
      <w:numFmt w:val="lowerRoman"/>
      <w:lvlText w:val="%3."/>
      <w:lvlJc w:val="right"/>
      <w:pPr>
        <w:ind w:left="2367" w:hanging="180"/>
      </w:pPr>
    </w:lvl>
    <w:lvl w:ilvl="3" w:tplc="BD1C6B9A" w:tentative="1">
      <w:start w:val="1"/>
      <w:numFmt w:val="decimal"/>
      <w:lvlText w:val="%4."/>
      <w:lvlJc w:val="left"/>
      <w:pPr>
        <w:ind w:left="3087" w:hanging="360"/>
      </w:pPr>
    </w:lvl>
    <w:lvl w:ilvl="4" w:tplc="82B27DAC" w:tentative="1">
      <w:start w:val="1"/>
      <w:numFmt w:val="lowerLetter"/>
      <w:lvlText w:val="%5."/>
      <w:lvlJc w:val="left"/>
      <w:pPr>
        <w:ind w:left="3807" w:hanging="360"/>
      </w:pPr>
    </w:lvl>
    <w:lvl w:ilvl="5" w:tplc="CFF4613C" w:tentative="1">
      <w:start w:val="1"/>
      <w:numFmt w:val="lowerRoman"/>
      <w:lvlText w:val="%6."/>
      <w:lvlJc w:val="right"/>
      <w:pPr>
        <w:ind w:left="4527" w:hanging="180"/>
      </w:pPr>
    </w:lvl>
    <w:lvl w:ilvl="6" w:tplc="D91C943C" w:tentative="1">
      <w:start w:val="1"/>
      <w:numFmt w:val="decimal"/>
      <w:lvlText w:val="%7."/>
      <w:lvlJc w:val="left"/>
      <w:pPr>
        <w:ind w:left="5247" w:hanging="360"/>
      </w:pPr>
    </w:lvl>
    <w:lvl w:ilvl="7" w:tplc="397E1666" w:tentative="1">
      <w:start w:val="1"/>
      <w:numFmt w:val="lowerLetter"/>
      <w:lvlText w:val="%8."/>
      <w:lvlJc w:val="left"/>
      <w:pPr>
        <w:ind w:left="5967" w:hanging="360"/>
      </w:pPr>
    </w:lvl>
    <w:lvl w:ilvl="8" w:tplc="A3AECF44" w:tentative="1">
      <w:start w:val="1"/>
      <w:numFmt w:val="lowerRoman"/>
      <w:lvlText w:val="%9."/>
      <w:lvlJc w:val="right"/>
      <w:pPr>
        <w:ind w:left="6687" w:hanging="180"/>
      </w:pPr>
    </w:lvl>
  </w:abstractNum>
  <w:abstractNum w:abstractNumId="19" w15:restartNumberingAfterBreak="0">
    <w:nsid w:val="3A022E08"/>
    <w:multiLevelType w:val="hybridMultilevel"/>
    <w:tmpl w:val="71E84DD8"/>
    <w:lvl w:ilvl="0" w:tplc="D62040AC">
      <w:start w:val="1"/>
      <w:numFmt w:val="bullet"/>
      <w:lvlText w:val=""/>
      <w:lvlJc w:val="left"/>
      <w:pPr>
        <w:tabs>
          <w:tab w:val="num" w:pos="717"/>
        </w:tabs>
        <w:ind w:left="717" w:hanging="360"/>
      </w:pPr>
      <w:rPr>
        <w:rFonts w:ascii="Symbol" w:hAnsi="Symbol" w:hint="default"/>
      </w:rPr>
    </w:lvl>
    <w:lvl w:ilvl="1" w:tplc="8DFC7436">
      <w:start w:val="1"/>
      <w:numFmt w:val="lowerLetter"/>
      <w:lvlText w:val="%2."/>
      <w:lvlJc w:val="left"/>
      <w:pPr>
        <w:tabs>
          <w:tab w:val="num" w:pos="1440"/>
        </w:tabs>
        <w:ind w:left="1440" w:hanging="360"/>
      </w:pPr>
    </w:lvl>
    <w:lvl w:ilvl="2" w:tplc="97843F74" w:tentative="1">
      <w:start w:val="1"/>
      <w:numFmt w:val="lowerRoman"/>
      <w:lvlText w:val="%3."/>
      <w:lvlJc w:val="right"/>
      <w:pPr>
        <w:tabs>
          <w:tab w:val="num" w:pos="2160"/>
        </w:tabs>
        <w:ind w:left="2160" w:hanging="180"/>
      </w:pPr>
    </w:lvl>
    <w:lvl w:ilvl="3" w:tplc="D6D443BC" w:tentative="1">
      <w:start w:val="1"/>
      <w:numFmt w:val="decimal"/>
      <w:lvlText w:val="%4."/>
      <w:lvlJc w:val="left"/>
      <w:pPr>
        <w:tabs>
          <w:tab w:val="num" w:pos="2880"/>
        </w:tabs>
        <w:ind w:left="2880" w:hanging="360"/>
      </w:pPr>
    </w:lvl>
    <w:lvl w:ilvl="4" w:tplc="EB5E33C2" w:tentative="1">
      <w:start w:val="1"/>
      <w:numFmt w:val="lowerLetter"/>
      <w:lvlText w:val="%5."/>
      <w:lvlJc w:val="left"/>
      <w:pPr>
        <w:tabs>
          <w:tab w:val="num" w:pos="3600"/>
        </w:tabs>
        <w:ind w:left="3600" w:hanging="360"/>
      </w:pPr>
    </w:lvl>
    <w:lvl w:ilvl="5" w:tplc="FBC2E526" w:tentative="1">
      <w:start w:val="1"/>
      <w:numFmt w:val="lowerRoman"/>
      <w:lvlText w:val="%6."/>
      <w:lvlJc w:val="right"/>
      <w:pPr>
        <w:tabs>
          <w:tab w:val="num" w:pos="4320"/>
        </w:tabs>
        <w:ind w:left="4320" w:hanging="180"/>
      </w:pPr>
    </w:lvl>
    <w:lvl w:ilvl="6" w:tplc="970E8F2A" w:tentative="1">
      <w:start w:val="1"/>
      <w:numFmt w:val="decimal"/>
      <w:lvlText w:val="%7."/>
      <w:lvlJc w:val="left"/>
      <w:pPr>
        <w:tabs>
          <w:tab w:val="num" w:pos="5040"/>
        </w:tabs>
        <w:ind w:left="5040" w:hanging="360"/>
      </w:pPr>
    </w:lvl>
    <w:lvl w:ilvl="7" w:tplc="D00CE3D6" w:tentative="1">
      <w:start w:val="1"/>
      <w:numFmt w:val="lowerLetter"/>
      <w:lvlText w:val="%8."/>
      <w:lvlJc w:val="left"/>
      <w:pPr>
        <w:tabs>
          <w:tab w:val="num" w:pos="5760"/>
        </w:tabs>
        <w:ind w:left="5760" w:hanging="360"/>
      </w:pPr>
    </w:lvl>
    <w:lvl w:ilvl="8" w:tplc="153E444E" w:tentative="1">
      <w:start w:val="1"/>
      <w:numFmt w:val="lowerRoman"/>
      <w:lvlText w:val="%9."/>
      <w:lvlJc w:val="right"/>
      <w:pPr>
        <w:tabs>
          <w:tab w:val="num" w:pos="6480"/>
        </w:tabs>
        <w:ind w:left="6480" w:hanging="180"/>
      </w:pPr>
    </w:lvl>
  </w:abstractNum>
  <w:abstractNum w:abstractNumId="20" w15:restartNumberingAfterBreak="0">
    <w:nsid w:val="3B6C59C1"/>
    <w:multiLevelType w:val="hybridMultilevel"/>
    <w:tmpl w:val="8D9C3E84"/>
    <w:lvl w:ilvl="0" w:tplc="CD78F6F8">
      <w:start w:val="1"/>
      <w:numFmt w:val="bullet"/>
      <w:lvlText w:val=""/>
      <w:lvlJc w:val="left"/>
      <w:pPr>
        <w:ind w:left="1713" w:hanging="360"/>
      </w:pPr>
      <w:rPr>
        <w:rFonts w:ascii="Symbol" w:hAnsi="Symbol" w:hint="default"/>
      </w:rPr>
    </w:lvl>
    <w:lvl w:ilvl="1" w:tplc="42C4B4C4" w:tentative="1">
      <w:start w:val="1"/>
      <w:numFmt w:val="bullet"/>
      <w:lvlText w:val="o"/>
      <w:lvlJc w:val="left"/>
      <w:pPr>
        <w:ind w:left="2433" w:hanging="360"/>
      </w:pPr>
      <w:rPr>
        <w:rFonts w:ascii="Courier New" w:hAnsi="Courier New" w:cs="Courier New" w:hint="default"/>
      </w:rPr>
    </w:lvl>
    <w:lvl w:ilvl="2" w:tplc="315AB5D6" w:tentative="1">
      <w:start w:val="1"/>
      <w:numFmt w:val="bullet"/>
      <w:lvlText w:val=""/>
      <w:lvlJc w:val="left"/>
      <w:pPr>
        <w:ind w:left="3153" w:hanging="360"/>
      </w:pPr>
      <w:rPr>
        <w:rFonts w:ascii="Wingdings" w:hAnsi="Wingdings" w:hint="default"/>
      </w:rPr>
    </w:lvl>
    <w:lvl w:ilvl="3" w:tplc="6756D32A" w:tentative="1">
      <w:start w:val="1"/>
      <w:numFmt w:val="bullet"/>
      <w:lvlText w:val=""/>
      <w:lvlJc w:val="left"/>
      <w:pPr>
        <w:ind w:left="3873" w:hanging="360"/>
      </w:pPr>
      <w:rPr>
        <w:rFonts w:ascii="Symbol" w:hAnsi="Symbol" w:hint="default"/>
      </w:rPr>
    </w:lvl>
    <w:lvl w:ilvl="4" w:tplc="B28C22E2" w:tentative="1">
      <w:start w:val="1"/>
      <w:numFmt w:val="bullet"/>
      <w:lvlText w:val="o"/>
      <w:lvlJc w:val="left"/>
      <w:pPr>
        <w:ind w:left="4593" w:hanging="360"/>
      </w:pPr>
      <w:rPr>
        <w:rFonts w:ascii="Courier New" w:hAnsi="Courier New" w:cs="Courier New" w:hint="default"/>
      </w:rPr>
    </w:lvl>
    <w:lvl w:ilvl="5" w:tplc="7EAC3414" w:tentative="1">
      <w:start w:val="1"/>
      <w:numFmt w:val="bullet"/>
      <w:lvlText w:val=""/>
      <w:lvlJc w:val="left"/>
      <w:pPr>
        <w:ind w:left="5313" w:hanging="360"/>
      </w:pPr>
      <w:rPr>
        <w:rFonts w:ascii="Wingdings" w:hAnsi="Wingdings" w:hint="default"/>
      </w:rPr>
    </w:lvl>
    <w:lvl w:ilvl="6" w:tplc="68E46588" w:tentative="1">
      <w:start w:val="1"/>
      <w:numFmt w:val="bullet"/>
      <w:lvlText w:val=""/>
      <w:lvlJc w:val="left"/>
      <w:pPr>
        <w:ind w:left="6033" w:hanging="360"/>
      </w:pPr>
      <w:rPr>
        <w:rFonts w:ascii="Symbol" w:hAnsi="Symbol" w:hint="default"/>
      </w:rPr>
    </w:lvl>
    <w:lvl w:ilvl="7" w:tplc="6C6E151E" w:tentative="1">
      <w:start w:val="1"/>
      <w:numFmt w:val="bullet"/>
      <w:lvlText w:val="o"/>
      <w:lvlJc w:val="left"/>
      <w:pPr>
        <w:ind w:left="6753" w:hanging="360"/>
      </w:pPr>
      <w:rPr>
        <w:rFonts w:ascii="Courier New" w:hAnsi="Courier New" w:cs="Courier New" w:hint="default"/>
      </w:rPr>
    </w:lvl>
    <w:lvl w:ilvl="8" w:tplc="7B0A8D50" w:tentative="1">
      <w:start w:val="1"/>
      <w:numFmt w:val="bullet"/>
      <w:lvlText w:val=""/>
      <w:lvlJc w:val="left"/>
      <w:pPr>
        <w:ind w:left="7473" w:hanging="360"/>
      </w:pPr>
      <w:rPr>
        <w:rFonts w:ascii="Wingdings" w:hAnsi="Wingdings" w:hint="default"/>
      </w:rPr>
    </w:lvl>
  </w:abstractNum>
  <w:abstractNum w:abstractNumId="21" w15:restartNumberingAfterBreak="0">
    <w:nsid w:val="447E5488"/>
    <w:multiLevelType w:val="singleLevel"/>
    <w:tmpl w:val="82DCB43E"/>
    <w:lvl w:ilvl="0">
      <w:start w:val="1"/>
      <w:numFmt w:val="lowerLetter"/>
      <w:pStyle w:val="05"/>
      <w:lvlText w:val="(%1)"/>
      <w:lvlJc w:val="left"/>
      <w:pPr>
        <w:tabs>
          <w:tab w:val="num" w:pos="720"/>
        </w:tabs>
        <w:ind w:left="720" w:hanging="720"/>
      </w:pPr>
      <w:rPr>
        <w:i w:val="0"/>
      </w:rPr>
    </w:lvl>
  </w:abstractNum>
  <w:abstractNum w:abstractNumId="22" w15:restartNumberingAfterBreak="0">
    <w:nsid w:val="462B244F"/>
    <w:multiLevelType w:val="hybridMultilevel"/>
    <w:tmpl w:val="1FA8E662"/>
    <w:lvl w:ilvl="0" w:tplc="19A4FACE">
      <w:start w:val="1"/>
      <w:numFmt w:val="decimal"/>
      <w:lvlText w:val="%1)"/>
      <w:lvlJc w:val="left"/>
      <w:pPr>
        <w:ind w:left="1836" w:hanging="1410"/>
      </w:pPr>
      <w:rPr>
        <w:rFonts w:hint="default"/>
        <w:strike w:val="0"/>
      </w:rPr>
    </w:lvl>
    <w:lvl w:ilvl="1" w:tplc="6024B8CA" w:tentative="1">
      <w:start w:val="1"/>
      <w:numFmt w:val="lowerLetter"/>
      <w:lvlText w:val="%2."/>
      <w:lvlJc w:val="left"/>
      <w:pPr>
        <w:ind w:left="1647" w:hanging="360"/>
      </w:pPr>
    </w:lvl>
    <w:lvl w:ilvl="2" w:tplc="B43AAA1A" w:tentative="1">
      <w:start w:val="1"/>
      <w:numFmt w:val="lowerRoman"/>
      <w:lvlText w:val="%3."/>
      <w:lvlJc w:val="right"/>
      <w:pPr>
        <w:ind w:left="2367" w:hanging="180"/>
      </w:pPr>
    </w:lvl>
    <w:lvl w:ilvl="3" w:tplc="321CD6A8" w:tentative="1">
      <w:start w:val="1"/>
      <w:numFmt w:val="decimal"/>
      <w:lvlText w:val="%4."/>
      <w:lvlJc w:val="left"/>
      <w:pPr>
        <w:ind w:left="3087" w:hanging="360"/>
      </w:pPr>
    </w:lvl>
    <w:lvl w:ilvl="4" w:tplc="830861B4" w:tentative="1">
      <w:start w:val="1"/>
      <w:numFmt w:val="lowerLetter"/>
      <w:lvlText w:val="%5."/>
      <w:lvlJc w:val="left"/>
      <w:pPr>
        <w:ind w:left="3807" w:hanging="360"/>
      </w:pPr>
    </w:lvl>
    <w:lvl w:ilvl="5" w:tplc="C05E64D2" w:tentative="1">
      <w:start w:val="1"/>
      <w:numFmt w:val="lowerRoman"/>
      <w:lvlText w:val="%6."/>
      <w:lvlJc w:val="right"/>
      <w:pPr>
        <w:ind w:left="4527" w:hanging="180"/>
      </w:pPr>
    </w:lvl>
    <w:lvl w:ilvl="6" w:tplc="4C02730C" w:tentative="1">
      <w:start w:val="1"/>
      <w:numFmt w:val="decimal"/>
      <w:lvlText w:val="%7."/>
      <w:lvlJc w:val="left"/>
      <w:pPr>
        <w:ind w:left="5247" w:hanging="360"/>
      </w:pPr>
    </w:lvl>
    <w:lvl w:ilvl="7" w:tplc="19321CDC" w:tentative="1">
      <w:start w:val="1"/>
      <w:numFmt w:val="lowerLetter"/>
      <w:lvlText w:val="%8."/>
      <w:lvlJc w:val="left"/>
      <w:pPr>
        <w:ind w:left="5967" w:hanging="360"/>
      </w:pPr>
    </w:lvl>
    <w:lvl w:ilvl="8" w:tplc="74CE8E20" w:tentative="1">
      <w:start w:val="1"/>
      <w:numFmt w:val="lowerRoman"/>
      <w:lvlText w:val="%9."/>
      <w:lvlJc w:val="right"/>
      <w:pPr>
        <w:ind w:left="6687" w:hanging="180"/>
      </w:pPr>
    </w:lvl>
  </w:abstractNum>
  <w:abstractNum w:abstractNumId="23" w15:restartNumberingAfterBreak="0">
    <w:nsid w:val="48885FE9"/>
    <w:multiLevelType w:val="hybridMultilevel"/>
    <w:tmpl w:val="7876B96E"/>
    <w:lvl w:ilvl="0" w:tplc="EB1AD8D4">
      <w:start w:val="1"/>
      <w:numFmt w:val="upperRoman"/>
      <w:lvlText w:val="%1."/>
      <w:lvlJc w:val="right"/>
      <w:pPr>
        <w:ind w:left="1495" w:hanging="360"/>
      </w:pPr>
      <w:rPr>
        <w:rFonts w:hint="default"/>
      </w:rPr>
    </w:lvl>
    <w:lvl w:ilvl="1" w:tplc="B6AC868A" w:tentative="1">
      <w:start w:val="1"/>
      <w:numFmt w:val="bullet"/>
      <w:lvlText w:val="o"/>
      <w:lvlJc w:val="left"/>
      <w:pPr>
        <w:ind w:left="1440" w:hanging="360"/>
      </w:pPr>
      <w:rPr>
        <w:rFonts w:ascii="Courier New" w:hAnsi="Courier New" w:cs="Courier New" w:hint="default"/>
      </w:rPr>
    </w:lvl>
    <w:lvl w:ilvl="2" w:tplc="DF30BD44" w:tentative="1">
      <w:start w:val="1"/>
      <w:numFmt w:val="bullet"/>
      <w:lvlText w:val=""/>
      <w:lvlJc w:val="left"/>
      <w:pPr>
        <w:ind w:left="2160" w:hanging="360"/>
      </w:pPr>
      <w:rPr>
        <w:rFonts w:ascii="Wingdings" w:hAnsi="Wingdings" w:hint="default"/>
      </w:rPr>
    </w:lvl>
    <w:lvl w:ilvl="3" w:tplc="754C4244" w:tentative="1">
      <w:start w:val="1"/>
      <w:numFmt w:val="bullet"/>
      <w:lvlText w:val=""/>
      <w:lvlJc w:val="left"/>
      <w:pPr>
        <w:ind w:left="2880" w:hanging="360"/>
      </w:pPr>
      <w:rPr>
        <w:rFonts w:ascii="Symbol" w:hAnsi="Symbol" w:hint="default"/>
      </w:rPr>
    </w:lvl>
    <w:lvl w:ilvl="4" w:tplc="8C5E6520" w:tentative="1">
      <w:start w:val="1"/>
      <w:numFmt w:val="bullet"/>
      <w:lvlText w:val="o"/>
      <w:lvlJc w:val="left"/>
      <w:pPr>
        <w:ind w:left="3600" w:hanging="360"/>
      </w:pPr>
      <w:rPr>
        <w:rFonts w:ascii="Courier New" w:hAnsi="Courier New" w:cs="Courier New" w:hint="default"/>
      </w:rPr>
    </w:lvl>
    <w:lvl w:ilvl="5" w:tplc="069E2FD0" w:tentative="1">
      <w:start w:val="1"/>
      <w:numFmt w:val="bullet"/>
      <w:lvlText w:val=""/>
      <w:lvlJc w:val="left"/>
      <w:pPr>
        <w:ind w:left="4320" w:hanging="360"/>
      </w:pPr>
      <w:rPr>
        <w:rFonts w:ascii="Wingdings" w:hAnsi="Wingdings" w:hint="default"/>
      </w:rPr>
    </w:lvl>
    <w:lvl w:ilvl="6" w:tplc="BD04EB80" w:tentative="1">
      <w:start w:val="1"/>
      <w:numFmt w:val="bullet"/>
      <w:lvlText w:val=""/>
      <w:lvlJc w:val="left"/>
      <w:pPr>
        <w:ind w:left="5040" w:hanging="360"/>
      </w:pPr>
      <w:rPr>
        <w:rFonts w:ascii="Symbol" w:hAnsi="Symbol" w:hint="default"/>
      </w:rPr>
    </w:lvl>
    <w:lvl w:ilvl="7" w:tplc="1DB059E4" w:tentative="1">
      <w:start w:val="1"/>
      <w:numFmt w:val="bullet"/>
      <w:lvlText w:val="o"/>
      <w:lvlJc w:val="left"/>
      <w:pPr>
        <w:ind w:left="5760" w:hanging="360"/>
      </w:pPr>
      <w:rPr>
        <w:rFonts w:ascii="Courier New" w:hAnsi="Courier New" w:cs="Courier New" w:hint="default"/>
      </w:rPr>
    </w:lvl>
    <w:lvl w:ilvl="8" w:tplc="12E88BF0" w:tentative="1">
      <w:start w:val="1"/>
      <w:numFmt w:val="bullet"/>
      <w:lvlText w:val=""/>
      <w:lvlJc w:val="left"/>
      <w:pPr>
        <w:ind w:left="6480" w:hanging="360"/>
      </w:pPr>
      <w:rPr>
        <w:rFonts w:ascii="Wingdings" w:hAnsi="Wingdings" w:hint="default"/>
      </w:rPr>
    </w:lvl>
  </w:abstractNum>
  <w:abstractNum w:abstractNumId="24" w15:restartNumberingAfterBreak="0">
    <w:nsid w:val="4BA373C7"/>
    <w:multiLevelType w:val="hybridMultilevel"/>
    <w:tmpl w:val="0A26D030"/>
    <w:lvl w:ilvl="0" w:tplc="D506ED94">
      <w:start w:val="4"/>
      <w:numFmt w:val="upperRoman"/>
      <w:lvlText w:val="%1."/>
      <w:lvlJc w:val="left"/>
      <w:pPr>
        <w:ind w:left="1080" w:hanging="720"/>
      </w:pPr>
      <w:rPr>
        <w:rFonts w:hint="default"/>
      </w:rPr>
    </w:lvl>
    <w:lvl w:ilvl="1" w:tplc="DD8A9EE2" w:tentative="1">
      <w:start w:val="1"/>
      <w:numFmt w:val="lowerLetter"/>
      <w:lvlText w:val="%2."/>
      <w:lvlJc w:val="left"/>
      <w:pPr>
        <w:ind w:left="1440" w:hanging="360"/>
      </w:pPr>
    </w:lvl>
    <w:lvl w:ilvl="2" w:tplc="B11C1ADA" w:tentative="1">
      <w:start w:val="1"/>
      <w:numFmt w:val="lowerRoman"/>
      <w:lvlText w:val="%3."/>
      <w:lvlJc w:val="right"/>
      <w:pPr>
        <w:ind w:left="2160" w:hanging="180"/>
      </w:pPr>
    </w:lvl>
    <w:lvl w:ilvl="3" w:tplc="7C28AE24" w:tentative="1">
      <w:start w:val="1"/>
      <w:numFmt w:val="decimal"/>
      <w:lvlText w:val="%4."/>
      <w:lvlJc w:val="left"/>
      <w:pPr>
        <w:ind w:left="2880" w:hanging="360"/>
      </w:pPr>
    </w:lvl>
    <w:lvl w:ilvl="4" w:tplc="3FF2943A" w:tentative="1">
      <w:start w:val="1"/>
      <w:numFmt w:val="lowerLetter"/>
      <w:lvlText w:val="%5."/>
      <w:lvlJc w:val="left"/>
      <w:pPr>
        <w:ind w:left="3600" w:hanging="360"/>
      </w:pPr>
    </w:lvl>
    <w:lvl w:ilvl="5" w:tplc="07F0E1E0" w:tentative="1">
      <w:start w:val="1"/>
      <w:numFmt w:val="lowerRoman"/>
      <w:lvlText w:val="%6."/>
      <w:lvlJc w:val="right"/>
      <w:pPr>
        <w:ind w:left="4320" w:hanging="180"/>
      </w:pPr>
    </w:lvl>
    <w:lvl w:ilvl="6" w:tplc="CE0ACDB2" w:tentative="1">
      <w:start w:val="1"/>
      <w:numFmt w:val="decimal"/>
      <w:lvlText w:val="%7."/>
      <w:lvlJc w:val="left"/>
      <w:pPr>
        <w:ind w:left="5040" w:hanging="360"/>
      </w:pPr>
    </w:lvl>
    <w:lvl w:ilvl="7" w:tplc="DAE88676" w:tentative="1">
      <w:start w:val="1"/>
      <w:numFmt w:val="lowerLetter"/>
      <w:lvlText w:val="%8."/>
      <w:lvlJc w:val="left"/>
      <w:pPr>
        <w:ind w:left="5760" w:hanging="360"/>
      </w:pPr>
    </w:lvl>
    <w:lvl w:ilvl="8" w:tplc="FB94F55A" w:tentative="1">
      <w:start w:val="1"/>
      <w:numFmt w:val="lowerRoman"/>
      <w:lvlText w:val="%9."/>
      <w:lvlJc w:val="right"/>
      <w:pPr>
        <w:ind w:left="6480" w:hanging="180"/>
      </w:pPr>
    </w:lvl>
  </w:abstractNum>
  <w:abstractNum w:abstractNumId="25" w15:restartNumberingAfterBreak="0">
    <w:nsid w:val="4BE375A5"/>
    <w:multiLevelType w:val="hybridMultilevel"/>
    <w:tmpl w:val="6B7835BE"/>
    <w:lvl w:ilvl="0" w:tplc="31ECA55C">
      <w:start w:val="1"/>
      <w:numFmt w:val="decimal"/>
      <w:lvlText w:val="%1)"/>
      <w:lvlJc w:val="left"/>
      <w:pPr>
        <w:tabs>
          <w:tab w:val="num" w:pos="1770"/>
        </w:tabs>
        <w:ind w:left="1770" w:hanging="1050"/>
      </w:pPr>
      <w:rPr>
        <w:rFonts w:hint="default"/>
      </w:rPr>
    </w:lvl>
    <w:lvl w:ilvl="1" w:tplc="46C69A42">
      <w:start w:val="54"/>
      <w:numFmt w:val="decimal"/>
      <w:lvlText w:val="%2."/>
      <w:lvlJc w:val="left"/>
      <w:pPr>
        <w:tabs>
          <w:tab w:val="num" w:pos="1647"/>
        </w:tabs>
        <w:ind w:left="1647" w:hanging="360"/>
      </w:pPr>
      <w:rPr>
        <w:rFonts w:hint="default"/>
      </w:rPr>
    </w:lvl>
    <w:lvl w:ilvl="2" w:tplc="85440114" w:tentative="1">
      <w:start w:val="1"/>
      <w:numFmt w:val="lowerRoman"/>
      <w:lvlText w:val="%3."/>
      <w:lvlJc w:val="right"/>
      <w:pPr>
        <w:tabs>
          <w:tab w:val="num" w:pos="2367"/>
        </w:tabs>
        <w:ind w:left="2367" w:hanging="180"/>
      </w:pPr>
    </w:lvl>
    <w:lvl w:ilvl="3" w:tplc="C8141A52" w:tentative="1">
      <w:start w:val="1"/>
      <w:numFmt w:val="decimal"/>
      <w:lvlText w:val="%4."/>
      <w:lvlJc w:val="left"/>
      <w:pPr>
        <w:tabs>
          <w:tab w:val="num" w:pos="3087"/>
        </w:tabs>
        <w:ind w:left="3087" w:hanging="360"/>
      </w:pPr>
    </w:lvl>
    <w:lvl w:ilvl="4" w:tplc="FD4E3D8C" w:tentative="1">
      <w:start w:val="1"/>
      <w:numFmt w:val="lowerLetter"/>
      <w:lvlText w:val="%5."/>
      <w:lvlJc w:val="left"/>
      <w:pPr>
        <w:tabs>
          <w:tab w:val="num" w:pos="3807"/>
        </w:tabs>
        <w:ind w:left="3807" w:hanging="360"/>
      </w:pPr>
    </w:lvl>
    <w:lvl w:ilvl="5" w:tplc="B688ED4E" w:tentative="1">
      <w:start w:val="1"/>
      <w:numFmt w:val="lowerRoman"/>
      <w:lvlText w:val="%6."/>
      <w:lvlJc w:val="right"/>
      <w:pPr>
        <w:tabs>
          <w:tab w:val="num" w:pos="4527"/>
        </w:tabs>
        <w:ind w:left="4527" w:hanging="180"/>
      </w:pPr>
    </w:lvl>
    <w:lvl w:ilvl="6" w:tplc="758280D2" w:tentative="1">
      <w:start w:val="1"/>
      <w:numFmt w:val="decimal"/>
      <w:lvlText w:val="%7."/>
      <w:lvlJc w:val="left"/>
      <w:pPr>
        <w:tabs>
          <w:tab w:val="num" w:pos="5247"/>
        </w:tabs>
        <w:ind w:left="5247" w:hanging="360"/>
      </w:pPr>
    </w:lvl>
    <w:lvl w:ilvl="7" w:tplc="851639B6" w:tentative="1">
      <w:start w:val="1"/>
      <w:numFmt w:val="lowerLetter"/>
      <w:lvlText w:val="%8."/>
      <w:lvlJc w:val="left"/>
      <w:pPr>
        <w:tabs>
          <w:tab w:val="num" w:pos="5967"/>
        </w:tabs>
        <w:ind w:left="5967" w:hanging="360"/>
      </w:pPr>
    </w:lvl>
    <w:lvl w:ilvl="8" w:tplc="48F41F1A" w:tentative="1">
      <w:start w:val="1"/>
      <w:numFmt w:val="lowerRoman"/>
      <w:lvlText w:val="%9."/>
      <w:lvlJc w:val="right"/>
      <w:pPr>
        <w:tabs>
          <w:tab w:val="num" w:pos="6687"/>
        </w:tabs>
        <w:ind w:left="6687" w:hanging="180"/>
      </w:pPr>
    </w:lvl>
  </w:abstractNum>
  <w:abstractNum w:abstractNumId="26" w15:restartNumberingAfterBreak="0">
    <w:nsid w:val="5FBC70B3"/>
    <w:multiLevelType w:val="hybridMultilevel"/>
    <w:tmpl w:val="BD1A2DEA"/>
    <w:lvl w:ilvl="0" w:tplc="AFC2457E">
      <w:start w:val="1"/>
      <w:numFmt w:val="upperRoman"/>
      <w:lvlText w:val="%1."/>
      <w:lvlJc w:val="right"/>
      <w:pPr>
        <w:ind w:left="1287" w:hanging="360"/>
      </w:pPr>
      <w:rPr>
        <w:rFonts w:hint="default"/>
      </w:rPr>
    </w:lvl>
    <w:lvl w:ilvl="1" w:tplc="7202150A" w:tentative="1">
      <w:start w:val="1"/>
      <w:numFmt w:val="lowerLetter"/>
      <w:lvlText w:val="%2."/>
      <w:lvlJc w:val="left"/>
      <w:pPr>
        <w:ind w:left="2007" w:hanging="360"/>
      </w:pPr>
    </w:lvl>
    <w:lvl w:ilvl="2" w:tplc="89D42ACA" w:tentative="1">
      <w:start w:val="1"/>
      <w:numFmt w:val="lowerRoman"/>
      <w:lvlText w:val="%3."/>
      <w:lvlJc w:val="right"/>
      <w:pPr>
        <w:ind w:left="2727" w:hanging="180"/>
      </w:pPr>
    </w:lvl>
    <w:lvl w:ilvl="3" w:tplc="06A8BF4A" w:tentative="1">
      <w:start w:val="1"/>
      <w:numFmt w:val="decimal"/>
      <w:lvlText w:val="%4."/>
      <w:lvlJc w:val="left"/>
      <w:pPr>
        <w:ind w:left="3447" w:hanging="360"/>
      </w:pPr>
    </w:lvl>
    <w:lvl w:ilvl="4" w:tplc="1B92F0AC" w:tentative="1">
      <w:start w:val="1"/>
      <w:numFmt w:val="lowerLetter"/>
      <w:lvlText w:val="%5."/>
      <w:lvlJc w:val="left"/>
      <w:pPr>
        <w:ind w:left="4167" w:hanging="360"/>
      </w:pPr>
    </w:lvl>
    <w:lvl w:ilvl="5" w:tplc="7BEEC434" w:tentative="1">
      <w:start w:val="1"/>
      <w:numFmt w:val="lowerRoman"/>
      <w:lvlText w:val="%6."/>
      <w:lvlJc w:val="right"/>
      <w:pPr>
        <w:ind w:left="4887" w:hanging="180"/>
      </w:pPr>
    </w:lvl>
    <w:lvl w:ilvl="6" w:tplc="9C3A08DC" w:tentative="1">
      <w:start w:val="1"/>
      <w:numFmt w:val="decimal"/>
      <w:lvlText w:val="%7."/>
      <w:lvlJc w:val="left"/>
      <w:pPr>
        <w:ind w:left="5607" w:hanging="360"/>
      </w:pPr>
    </w:lvl>
    <w:lvl w:ilvl="7" w:tplc="2C24BB60" w:tentative="1">
      <w:start w:val="1"/>
      <w:numFmt w:val="lowerLetter"/>
      <w:lvlText w:val="%8."/>
      <w:lvlJc w:val="left"/>
      <w:pPr>
        <w:ind w:left="6327" w:hanging="360"/>
      </w:pPr>
    </w:lvl>
    <w:lvl w:ilvl="8" w:tplc="CB8C4102" w:tentative="1">
      <w:start w:val="1"/>
      <w:numFmt w:val="lowerRoman"/>
      <w:lvlText w:val="%9."/>
      <w:lvlJc w:val="right"/>
      <w:pPr>
        <w:ind w:left="7047" w:hanging="180"/>
      </w:pPr>
    </w:lvl>
  </w:abstractNum>
  <w:abstractNum w:abstractNumId="27" w15:restartNumberingAfterBreak="0">
    <w:nsid w:val="64210803"/>
    <w:multiLevelType w:val="multilevel"/>
    <w:tmpl w:val="0D70F2B8"/>
    <w:lvl w:ilvl="0">
      <w:start w:val="1"/>
      <w:numFmt w:val="decimal"/>
      <w:pStyle w:val="-"/>
      <w:lvlText w:val="%1."/>
      <w:lvlJc w:val="center"/>
      <w:pPr>
        <w:tabs>
          <w:tab w:val="num" w:pos="0"/>
        </w:tabs>
        <w:ind w:left="0" w:firstLine="0"/>
      </w:pPr>
      <w:rPr>
        <w:rFonts w:hint="default"/>
        <w:b/>
        <w:i w:val="0"/>
      </w:rPr>
    </w:lvl>
    <w:lvl w:ilvl="1">
      <w:start w:val="1"/>
      <w:numFmt w:val="decimal"/>
      <w:pStyle w:val="--2"/>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left="0" w:firstLine="567"/>
      </w:pPr>
      <w:rPr>
        <w:rFonts w:hint="default"/>
        <w:b w:val="0"/>
        <w:bCs w:val="0"/>
        <w:i w:val="0"/>
        <w:iCs w:val="0"/>
      </w:rPr>
    </w:lvl>
    <w:lvl w:ilvl="3">
      <w:start w:val="1"/>
      <w:numFmt w:val="lowerLetter"/>
      <w:pStyle w:val="--4"/>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Roman"/>
      <w:pStyle w:val="-0"/>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8" w15:restartNumberingAfterBreak="0">
    <w:nsid w:val="64F37F55"/>
    <w:multiLevelType w:val="hybridMultilevel"/>
    <w:tmpl w:val="8376D97A"/>
    <w:lvl w:ilvl="0" w:tplc="9FE0E0F0">
      <w:start w:val="1"/>
      <w:numFmt w:val="upperRoman"/>
      <w:lvlText w:val="%1."/>
      <w:lvlJc w:val="right"/>
      <w:pPr>
        <w:ind w:left="1287" w:hanging="360"/>
      </w:pPr>
    </w:lvl>
    <w:lvl w:ilvl="1" w:tplc="13180382" w:tentative="1">
      <w:start w:val="1"/>
      <w:numFmt w:val="lowerLetter"/>
      <w:lvlText w:val="%2."/>
      <w:lvlJc w:val="left"/>
      <w:pPr>
        <w:ind w:left="2007" w:hanging="360"/>
      </w:pPr>
    </w:lvl>
    <w:lvl w:ilvl="2" w:tplc="E4A2AB5E" w:tentative="1">
      <w:start w:val="1"/>
      <w:numFmt w:val="lowerRoman"/>
      <w:lvlText w:val="%3."/>
      <w:lvlJc w:val="right"/>
      <w:pPr>
        <w:ind w:left="2727" w:hanging="180"/>
      </w:pPr>
    </w:lvl>
    <w:lvl w:ilvl="3" w:tplc="D8666E56" w:tentative="1">
      <w:start w:val="1"/>
      <w:numFmt w:val="decimal"/>
      <w:lvlText w:val="%4."/>
      <w:lvlJc w:val="left"/>
      <w:pPr>
        <w:ind w:left="3447" w:hanging="360"/>
      </w:pPr>
    </w:lvl>
    <w:lvl w:ilvl="4" w:tplc="39A269D8" w:tentative="1">
      <w:start w:val="1"/>
      <w:numFmt w:val="lowerLetter"/>
      <w:lvlText w:val="%5."/>
      <w:lvlJc w:val="left"/>
      <w:pPr>
        <w:ind w:left="4167" w:hanging="360"/>
      </w:pPr>
    </w:lvl>
    <w:lvl w:ilvl="5" w:tplc="E3363A22" w:tentative="1">
      <w:start w:val="1"/>
      <w:numFmt w:val="lowerRoman"/>
      <w:lvlText w:val="%6."/>
      <w:lvlJc w:val="right"/>
      <w:pPr>
        <w:ind w:left="4887" w:hanging="180"/>
      </w:pPr>
    </w:lvl>
    <w:lvl w:ilvl="6" w:tplc="B9F0AE54" w:tentative="1">
      <w:start w:val="1"/>
      <w:numFmt w:val="decimal"/>
      <w:lvlText w:val="%7."/>
      <w:lvlJc w:val="left"/>
      <w:pPr>
        <w:ind w:left="5607" w:hanging="360"/>
      </w:pPr>
    </w:lvl>
    <w:lvl w:ilvl="7" w:tplc="43F80FD2" w:tentative="1">
      <w:start w:val="1"/>
      <w:numFmt w:val="lowerLetter"/>
      <w:lvlText w:val="%8."/>
      <w:lvlJc w:val="left"/>
      <w:pPr>
        <w:ind w:left="6327" w:hanging="360"/>
      </w:pPr>
    </w:lvl>
    <w:lvl w:ilvl="8" w:tplc="67D60FD8" w:tentative="1">
      <w:start w:val="1"/>
      <w:numFmt w:val="lowerRoman"/>
      <w:lvlText w:val="%9."/>
      <w:lvlJc w:val="right"/>
      <w:pPr>
        <w:ind w:left="7047" w:hanging="180"/>
      </w:pPr>
    </w:lvl>
  </w:abstractNum>
  <w:abstractNum w:abstractNumId="29" w15:restartNumberingAfterBreak="0">
    <w:nsid w:val="66FD36EB"/>
    <w:multiLevelType w:val="hybridMultilevel"/>
    <w:tmpl w:val="046C0E46"/>
    <w:lvl w:ilvl="0" w:tplc="971CB150">
      <w:start w:val="1"/>
      <w:numFmt w:val="decimal"/>
      <w:lvlText w:val="%1)"/>
      <w:lvlJc w:val="left"/>
      <w:pPr>
        <w:ind w:left="1836" w:hanging="1410"/>
      </w:pPr>
      <w:rPr>
        <w:rFonts w:hint="default"/>
      </w:rPr>
    </w:lvl>
    <w:lvl w:ilvl="1" w:tplc="C53ADB24" w:tentative="1">
      <w:start w:val="1"/>
      <w:numFmt w:val="lowerLetter"/>
      <w:lvlText w:val="%2."/>
      <w:lvlJc w:val="left"/>
      <w:pPr>
        <w:ind w:left="1647" w:hanging="360"/>
      </w:pPr>
    </w:lvl>
    <w:lvl w:ilvl="2" w:tplc="A3FCAA8C" w:tentative="1">
      <w:start w:val="1"/>
      <w:numFmt w:val="lowerRoman"/>
      <w:lvlText w:val="%3."/>
      <w:lvlJc w:val="right"/>
      <w:pPr>
        <w:ind w:left="2367" w:hanging="180"/>
      </w:pPr>
    </w:lvl>
    <w:lvl w:ilvl="3" w:tplc="6FD84F06" w:tentative="1">
      <w:start w:val="1"/>
      <w:numFmt w:val="decimal"/>
      <w:lvlText w:val="%4."/>
      <w:lvlJc w:val="left"/>
      <w:pPr>
        <w:ind w:left="3087" w:hanging="360"/>
      </w:pPr>
    </w:lvl>
    <w:lvl w:ilvl="4" w:tplc="259EA454" w:tentative="1">
      <w:start w:val="1"/>
      <w:numFmt w:val="lowerLetter"/>
      <w:lvlText w:val="%5."/>
      <w:lvlJc w:val="left"/>
      <w:pPr>
        <w:ind w:left="3807" w:hanging="360"/>
      </w:pPr>
    </w:lvl>
    <w:lvl w:ilvl="5" w:tplc="D136B636" w:tentative="1">
      <w:start w:val="1"/>
      <w:numFmt w:val="lowerRoman"/>
      <w:lvlText w:val="%6."/>
      <w:lvlJc w:val="right"/>
      <w:pPr>
        <w:ind w:left="4527" w:hanging="180"/>
      </w:pPr>
    </w:lvl>
    <w:lvl w:ilvl="6" w:tplc="C51C5C8A" w:tentative="1">
      <w:start w:val="1"/>
      <w:numFmt w:val="decimal"/>
      <w:lvlText w:val="%7."/>
      <w:lvlJc w:val="left"/>
      <w:pPr>
        <w:ind w:left="5247" w:hanging="360"/>
      </w:pPr>
    </w:lvl>
    <w:lvl w:ilvl="7" w:tplc="835AA71C" w:tentative="1">
      <w:start w:val="1"/>
      <w:numFmt w:val="lowerLetter"/>
      <w:lvlText w:val="%8."/>
      <w:lvlJc w:val="left"/>
      <w:pPr>
        <w:ind w:left="5967" w:hanging="360"/>
      </w:pPr>
    </w:lvl>
    <w:lvl w:ilvl="8" w:tplc="6F6E6514" w:tentative="1">
      <w:start w:val="1"/>
      <w:numFmt w:val="lowerRoman"/>
      <w:lvlText w:val="%9."/>
      <w:lvlJc w:val="right"/>
      <w:pPr>
        <w:ind w:left="6687" w:hanging="180"/>
      </w:pPr>
    </w:lvl>
  </w:abstractNum>
  <w:abstractNum w:abstractNumId="30" w15:restartNumberingAfterBreak="0">
    <w:nsid w:val="699263AB"/>
    <w:multiLevelType w:val="hybridMultilevel"/>
    <w:tmpl w:val="0C602E9A"/>
    <w:lvl w:ilvl="0" w:tplc="4BF0C3F0">
      <w:start w:val="2"/>
      <w:numFmt w:val="decimal"/>
      <w:lvlText w:val="%1."/>
      <w:lvlJc w:val="left"/>
      <w:pPr>
        <w:ind w:left="1287" w:hanging="360"/>
      </w:pPr>
      <w:rPr>
        <w:rFonts w:hint="default"/>
      </w:rPr>
    </w:lvl>
    <w:lvl w:ilvl="1" w:tplc="3F82E7E2" w:tentative="1">
      <w:start w:val="1"/>
      <w:numFmt w:val="lowerLetter"/>
      <w:lvlText w:val="%2."/>
      <w:lvlJc w:val="left"/>
      <w:pPr>
        <w:ind w:left="2007" w:hanging="360"/>
      </w:pPr>
    </w:lvl>
    <w:lvl w:ilvl="2" w:tplc="50CE5F08" w:tentative="1">
      <w:start w:val="1"/>
      <w:numFmt w:val="lowerRoman"/>
      <w:lvlText w:val="%3."/>
      <w:lvlJc w:val="right"/>
      <w:pPr>
        <w:ind w:left="2727" w:hanging="180"/>
      </w:pPr>
    </w:lvl>
    <w:lvl w:ilvl="3" w:tplc="0B808288" w:tentative="1">
      <w:start w:val="1"/>
      <w:numFmt w:val="decimal"/>
      <w:lvlText w:val="%4."/>
      <w:lvlJc w:val="left"/>
      <w:pPr>
        <w:ind w:left="3447" w:hanging="360"/>
      </w:pPr>
    </w:lvl>
    <w:lvl w:ilvl="4" w:tplc="227071DC" w:tentative="1">
      <w:start w:val="1"/>
      <w:numFmt w:val="lowerLetter"/>
      <w:lvlText w:val="%5."/>
      <w:lvlJc w:val="left"/>
      <w:pPr>
        <w:ind w:left="4167" w:hanging="360"/>
      </w:pPr>
    </w:lvl>
    <w:lvl w:ilvl="5" w:tplc="7B561100" w:tentative="1">
      <w:start w:val="1"/>
      <w:numFmt w:val="lowerRoman"/>
      <w:lvlText w:val="%6."/>
      <w:lvlJc w:val="right"/>
      <w:pPr>
        <w:ind w:left="4887" w:hanging="180"/>
      </w:pPr>
    </w:lvl>
    <w:lvl w:ilvl="6" w:tplc="9990A304" w:tentative="1">
      <w:start w:val="1"/>
      <w:numFmt w:val="decimal"/>
      <w:lvlText w:val="%7."/>
      <w:lvlJc w:val="left"/>
      <w:pPr>
        <w:ind w:left="5607" w:hanging="360"/>
      </w:pPr>
    </w:lvl>
    <w:lvl w:ilvl="7" w:tplc="57640780" w:tentative="1">
      <w:start w:val="1"/>
      <w:numFmt w:val="lowerLetter"/>
      <w:lvlText w:val="%8."/>
      <w:lvlJc w:val="left"/>
      <w:pPr>
        <w:ind w:left="6327" w:hanging="360"/>
      </w:pPr>
    </w:lvl>
    <w:lvl w:ilvl="8" w:tplc="F40AEE8A" w:tentative="1">
      <w:start w:val="1"/>
      <w:numFmt w:val="lowerRoman"/>
      <w:lvlText w:val="%9."/>
      <w:lvlJc w:val="right"/>
      <w:pPr>
        <w:ind w:left="7047" w:hanging="180"/>
      </w:pPr>
    </w:lvl>
  </w:abstractNum>
  <w:abstractNum w:abstractNumId="31" w15:restartNumberingAfterBreak="0">
    <w:nsid w:val="729B02D4"/>
    <w:multiLevelType w:val="hybridMultilevel"/>
    <w:tmpl w:val="0018D148"/>
    <w:lvl w:ilvl="0" w:tplc="930A6F6E">
      <w:start w:val="1"/>
      <w:numFmt w:val="decimal"/>
      <w:lvlText w:val="%1)"/>
      <w:lvlJc w:val="left"/>
      <w:pPr>
        <w:ind w:left="927" w:hanging="360"/>
      </w:pPr>
      <w:rPr>
        <w:rFonts w:hint="default"/>
      </w:rPr>
    </w:lvl>
    <w:lvl w:ilvl="1" w:tplc="2B5272A4" w:tentative="1">
      <w:start w:val="1"/>
      <w:numFmt w:val="lowerLetter"/>
      <w:lvlText w:val="%2."/>
      <w:lvlJc w:val="left"/>
      <w:pPr>
        <w:ind w:left="1647" w:hanging="360"/>
      </w:pPr>
    </w:lvl>
    <w:lvl w:ilvl="2" w:tplc="8C447886" w:tentative="1">
      <w:start w:val="1"/>
      <w:numFmt w:val="lowerRoman"/>
      <w:lvlText w:val="%3."/>
      <w:lvlJc w:val="right"/>
      <w:pPr>
        <w:ind w:left="2367" w:hanging="180"/>
      </w:pPr>
    </w:lvl>
    <w:lvl w:ilvl="3" w:tplc="19E609F0" w:tentative="1">
      <w:start w:val="1"/>
      <w:numFmt w:val="decimal"/>
      <w:lvlText w:val="%4."/>
      <w:lvlJc w:val="left"/>
      <w:pPr>
        <w:ind w:left="3087" w:hanging="360"/>
      </w:pPr>
    </w:lvl>
    <w:lvl w:ilvl="4" w:tplc="847E7CCC" w:tentative="1">
      <w:start w:val="1"/>
      <w:numFmt w:val="lowerLetter"/>
      <w:lvlText w:val="%5."/>
      <w:lvlJc w:val="left"/>
      <w:pPr>
        <w:ind w:left="3807" w:hanging="360"/>
      </w:pPr>
    </w:lvl>
    <w:lvl w:ilvl="5" w:tplc="3DF671FC" w:tentative="1">
      <w:start w:val="1"/>
      <w:numFmt w:val="lowerRoman"/>
      <w:lvlText w:val="%6."/>
      <w:lvlJc w:val="right"/>
      <w:pPr>
        <w:ind w:left="4527" w:hanging="180"/>
      </w:pPr>
    </w:lvl>
    <w:lvl w:ilvl="6" w:tplc="5066BFEE" w:tentative="1">
      <w:start w:val="1"/>
      <w:numFmt w:val="decimal"/>
      <w:lvlText w:val="%7."/>
      <w:lvlJc w:val="left"/>
      <w:pPr>
        <w:ind w:left="5247" w:hanging="360"/>
      </w:pPr>
    </w:lvl>
    <w:lvl w:ilvl="7" w:tplc="B63CA9B0" w:tentative="1">
      <w:start w:val="1"/>
      <w:numFmt w:val="lowerLetter"/>
      <w:lvlText w:val="%8."/>
      <w:lvlJc w:val="left"/>
      <w:pPr>
        <w:ind w:left="5967" w:hanging="360"/>
      </w:pPr>
    </w:lvl>
    <w:lvl w:ilvl="8" w:tplc="7610CD38" w:tentative="1">
      <w:start w:val="1"/>
      <w:numFmt w:val="lowerRoman"/>
      <w:lvlText w:val="%9."/>
      <w:lvlJc w:val="right"/>
      <w:pPr>
        <w:ind w:left="6687" w:hanging="180"/>
      </w:pPr>
    </w:lvl>
  </w:abstractNum>
  <w:abstractNum w:abstractNumId="32" w15:restartNumberingAfterBreak="0">
    <w:nsid w:val="77ED1E7C"/>
    <w:multiLevelType w:val="multilevel"/>
    <w:tmpl w:val="D9DA30BA"/>
    <w:lvl w:ilvl="0">
      <w:start w:val="1"/>
      <w:numFmt w:val="decimal"/>
      <w:lvlText w:val="%1."/>
      <w:lvlJc w:val="left"/>
      <w:pPr>
        <w:ind w:left="9008" w:hanging="360"/>
      </w:pPr>
      <w:rPr>
        <w:b/>
      </w:rPr>
    </w:lvl>
    <w:lvl w:ilvl="1">
      <w:start w:val="1"/>
      <w:numFmt w:val="decimal"/>
      <w:isLgl/>
      <w:lvlText w:val="%1.%2"/>
      <w:lvlJc w:val="left"/>
      <w:pPr>
        <w:ind w:left="9008" w:hanging="360"/>
      </w:pPr>
      <w:rPr>
        <w:rFonts w:hint="default"/>
      </w:rPr>
    </w:lvl>
    <w:lvl w:ilvl="2">
      <w:start w:val="1"/>
      <w:numFmt w:val="decimal"/>
      <w:isLgl/>
      <w:lvlText w:val="%1.%2.%3"/>
      <w:lvlJc w:val="left"/>
      <w:pPr>
        <w:ind w:left="9368" w:hanging="720"/>
      </w:pPr>
      <w:rPr>
        <w:rFonts w:hint="default"/>
      </w:rPr>
    </w:lvl>
    <w:lvl w:ilvl="3">
      <w:start w:val="1"/>
      <w:numFmt w:val="decimal"/>
      <w:isLgl/>
      <w:lvlText w:val="%1.%2.%3.%4"/>
      <w:lvlJc w:val="left"/>
      <w:pPr>
        <w:ind w:left="9368" w:hanging="720"/>
      </w:pPr>
      <w:rPr>
        <w:rFonts w:hint="default"/>
      </w:rPr>
    </w:lvl>
    <w:lvl w:ilvl="4">
      <w:start w:val="1"/>
      <w:numFmt w:val="decimal"/>
      <w:isLgl/>
      <w:lvlText w:val="%1.%2.%3.%4.%5"/>
      <w:lvlJc w:val="left"/>
      <w:pPr>
        <w:ind w:left="9728" w:hanging="1080"/>
      </w:pPr>
      <w:rPr>
        <w:rFonts w:hint="default"/>
      </w:rPr>
    </w:lvl>
    <w:lvl w:ilvl="5">
      <w:start w:val="1"/>
      <w:numFmt w:val="decimal"/>
      <w:isLgl/>
      <w:lvlText w:val="%1.%2.%3.%4.%5.%6"/>
      <w:lvlJc w:val="left"/>
      <w:pPr>
        <w:ind w:left="9728" w:hanging="1080"/>
      </w:pPr>
      <w:rPr>
        <w:rFonts w:hint="default"/>
      </w:rPr>
    </w:lvl>
    <w:lvl w:ilvl="6">
      <w:start w:val="1"/>
      <w:numFmt w:val="decimal"/>
      <w:isLgl/>
      <w:lvlText w:val="%1.%2.%3.%4.%5.%6.%7"/>
      <w:lvlJc w:val="left"/>
      <w:pPr>
        <w:ind w:left="10088" w:hanging="1440"/>
      </w:pPr>
      <w:rPr>
        <w:rFonts w:hint="default"/>
      </w:rPr>
    </w:lvl>
    <w:lvl w:ilvl="7">
      <w:start w:val="1"/>
      <w:numFmt w:val="decimal"/>
      <w:isLgl/>
      <w:lvlText w:val="%1.%2.%3.%4.%5.%6.%7.%8"/>
      <w:lvlJc w:val="left"/>
      <w:pPr>
        <w:ind w:left="10088" w:hanging="1440"/>
      </w:pPr>
      <w:rPr>
        <w:rFonts w:hint="default"/>
      </w:rPr>
    </w:lvl>
    <w:lvl w:ilvl="8">
      <w:start w:val="1"/>
      <w:numFmt w:val="decimal"/>
      <w:isLgl/>
      <w:lvlText w:val="%1.%2.%3.%4.%5.%6.%7.%8.%9"/>
      <w:lvlJc w:val="left"/>
      <w:pPr>
        <w:ind w:left="10448" w:hanging="1800"/>
      </w:pPr>
      <w:rPr>
        <w:rFonts w:hint="default"/>
      </w:rPr>
    </w:lvl>
  </w:abstractNum>
  <w:abstractNum w:abstractNumId="33" w15:restartNumberingAfterBreak="0">
    <w:nsid w:val="788960BF"/>
    <w:multiLevelType w:val="hybridMultilevel"/>
    <w:tmpl w:val="A9FA6EC0"/>
    <w:lvl w:ilvl="0" w:tplc="DD387124">
      <w:start w:val="1"/>
      <w:numFmt w:val="decimal"/>
      <w:lvlText w:val="%1."/>
      <w:lvlJc w:val="left"/>
      <w:pPr>
        <w:ind w:left="1287" w:hanging="360"/>
      </w:pPr>
    </w:lvl>
    <w:lvl w:ilvl="1" w:tplc="CDA24DAE" w:tentative="1">
      <w:start w:val="1"/>
      <w:numFmt w:val="lowerLetter"/>
      <w:lvlText w:val="%2."/>
      <w:lvlJc w:val="left"/>
      <w:pPr>
        <w:ind w:left="2007" w:hanging="360"/>
      </w:pPr>
    </w:lvl>
    <w:lvl w:ilvl="2" w:tplc="663433BE" w:tentative="1">
      <w:start w:val="1"/>
      <w:numFmt w:val="lowerRoman"/>
      <w:lvlText w:val="%3."/>
      <w:lvlJc w:val="right"/>
      <w:pPr>
        <w:ind w:left="2727" w:hanging="180"/>
      </w:pPr>
    </w:lvl>
    <w:lvl w:ilvl="3" w:tplc="615C974C" w:tentative="1">
      <w:start w:val="1"/>
      <w:numFmt w:val="decimal"/>
      <w:lvlText w:val="%4."/>
      <w:lvlJc w:val="left"/>
      <w:pPr>
        <w:ind w:left="3447" w:hanging="360"/>
      </w:pPr>
    </w:lvl>
    <w:lvl w:ilvl="4" w:tplc="A78C4F64" w:tentative="1">
      <w:start w:val="1"/>
      <w:numFmt w:val="lowerLetter"/>
      <w:lvlText w:val="%5."/>
      <w:lvlJc w:val="left"/>
      <w:pPr>
        <w:ind w:left="4167" w:hanging="360"/>
      </w:pPr>
    </w:lvl>
    <w:lvl w:ilvl="5" w:tplc="0914959A" w:tentative="1">
      <w:start w:val="1"/>
      <w:numFmt w:val="lowerRoman"/>
      <w:lvlText w:val="%6."/>
      <w:lvlJc w:val="right"/>
      <w:pPr>
        <w:ind w:left="4887" w:hanging="180"/>
      </w:pPr>
    </w:lvl>
    <w:lvl w:ilvl="6" w:tplc="E0B0446C" w:tentative="1">
      <w:start w:val="1"/>
      <w:numFmt w:val="decimal"/>
      <w:lvlText w:val="%7."/>
      <w:lvlJc w:val="left"/>
      <w:pPr>
        <w:ind w:left="5607" w:hanging="360"/>
      </w:pPr>
    </w:lvl>
    <w:lvl w:ilvl="7" w:tplc="57A25EFE" w:tentative="1">
      <w:start w:val="1"/>
      <w:numFmt w:val="lowerLetter"/>
      <w:lvlText w:val="%8."/>
      <w:lvlJc w:val="left"/>
      <w:pPr>
        <w:ind w:left="6327" w:hanging="360"/>
      </w:pPr>
    </w:lvl>
    <w:lvl w:ilvl="8" w:tplc="8D36FB9A" w:tentative="1">
      <w:start w:val="1"/>
      <w:numFmt w:val="lowerRoman"/>
      <w:lvlText w:val="%9."/>
      <w:lvlJc w:val="right"/>
      <w:pPr>
        <w:ind w:left="7047" w:hanging="180"/>
      </w:pPr>
    </w:lvl>
  </w:abstractNum>
  <w:abstractNum w:abstractNumId="34" w15:restartNumberingAfterBreak="0">
    <w:nsid w:val="7F2E4EB6"/>
    <w:multiLevelType w:val="hybridMultilevel"/>
    <w:tmpl w:val="83584956"/>
    <w:lvl w:ilvl="0" w:tplc="4B123FC6">
      <w:start w:val="1"/>
      <w:numFmt w:val="upperRoman"/>
      <w:lvlText w:val="%1."/>
      <w:lvlJc w:val="left"/>
      <w:pPr>
        <w:ind w:left="1080" w:hanging="720"/>
      </w:pPr>
      <w:rPr>
        <w:rFonts w:hint="default"/>
      </w:rPr>
    </w:lvl>
    <w:lvl w:ilvl="1" w:tplc="DFB49EE8" w:tentative="1">
      <w:start w:val="1"/>
      <w:numFmt w:val="lowerLetter"/>
      <w:lvlText w:val="%2."/>
      <w:lvlJc w:val="left"/>
      <w:pPr>
        <w:ind w:left="1440" w:hanging="360"/>
      </w:pPr>
    </w:lvl>
    <w:lvl w:ilvl="2" w:tplc="C0589E50" w:tentative="1">
      <w:start w:val="1"/>
      <w:numFmt w:val="lowerRoman"/>
      <w:lvlText w:val="%3."/>
      <w:lvlJc w:val="right"/>
      <w:pPr>
        <w:ind w:left="2160" w:hanging="180"/>
      </w:pPr>
    </w:lvl>
    <w:lvl w:ilvl="3" w:tplc="D3447832" w:tentative="1">
      <w:start w:val="1"/>
      <w:numFmt w:val="decimal"/>
      <w:lvlText w:val="%4."/>
      <w:lvlJc w:val="left"/>
      <w:pPr>
        <w:ind w:left="2880" w:hanging="360"/>
      </w:pPr>
    </w:lvl>
    <w:lvl w:ilvl="4" w:tplc="9864B116" w:tentative="1">
      <w:start w:val="1"/>
      <w:numFmt w:val="lowerLetter"/>
      <w:lvlText w:val="%5."/>
      <w:lvlJc w:val="left"/>
      <w:pPr>
        <w:ind w:left="3600" w:hanging="360"/>
      </w:pPr>
    </w:lvl>
    <w:lvl w:ilvl="5" w:tplc="4F96BF50" w:tentative="1">
      <w:start w:val="1"/>
      <w:numFmt w:val="lowerRoman"/>
      <w:lvlText w:val="%6."/>
      <w:lvlJc w:val="right"/>
      <w:pPr>
        <w:ind w:left="4320" w:hanging="180"/>
      </w:pPr>
    </w:lvl>
    <w:lvl w:ilvl="6" w:tplc="11428334" w:tentative="1">
      <w:start w:val="1"/>
      <w:numFmt w:val="decimal"/>
      <w:lvlText w:val="%7."/>
      <w:lvlJc w:val="left"/>
      <w:pPr>
        <w:ind w:left="5040" w:hanging="360"/>
      </w:pPr>
    </w:lvl>
    <w:lvl w:ilvl="7" w:tplc="CFD81218" w:tentative="1">
      <w:start w:val="1"/>
      <w:numFmt w:val="lowerLetter"/>
      <w:lvlText w:val="%8."/>
      <w:lvlJc w:val="left"/>
      <w:pPr>
        <w:ind w:left="5760" w:hanging="360"/>
      </w:pPr>
    </w:lvl>
    <w:lvl w:ilvl="8" w:tplc="95E01620" w:tentative="1">
      <w:start w:val="1"/>
      <w:numFmt w:val="lowerRoman"/>
      <w:lvlText w:val="%9."/>
      <w:lvlJc w:val="right"/>
      <w:pPr>
        <w:ind w:left="6480" w:hanging="180"/>
      </w:pPr>
    </w:lvl>
  </w:abstractNum>
  <w:num w:numId="1" w16cid:durableId="811487473">
    <w:abstractNumId w:val="21"/>
    <w:lvlOverride w:ilvl="0">
      <w:startOverride w:val="1"/>
    </w:lvlOverride>
  </w:num>
  <w:num w:numId="2" w16cid:durableId="318117132">
    <w:abstractNumId w:val="27"/>
  </w:num>
  <w:num w:numId="3" w16cid:durableId="1907494215">
    <w:abstractNumId w:val="25"/>
  </w:num>
  <w:num w:numId="4" w16cid:durableId="1083726152">
    <w:abstractNumId w:val="11"/>
  </w:num>
  <w:num w:numId="5" w16cid:durableId="579020710">
    <w:abstractNumId w:val="31"/>
  </w:num>
  <w:num w:numId="6" w16cid:durableId="1169103225">
    <w:abstractNumId w:val="22"/>
  </w:num>
  <w:num w:numId="7" w16cid:durableId="2099329984">
    <w:abstractNumId w:val="4"/>
  </w:num>
  <w:num w:numId="8" w16cid:durableId="1172140017">
    <w:abstractNumId w:val="13"/>
  </w:num>
  <w:num w:numId="9" w16cid:durableId="1697194176">
    <w:abstractNumId w:val="30"/>
  </w:num>
  <w:num w:numId="10" w16cid:durableId="1579630232">
    <w:abstractNumId w:val="8"/>
  </w:num>
  <w:num w:numId="11" w16cid:durableId="1961717624">
    <w:abstractNumId w:val="17"/>
  </w:num>
  <w:num w:numId="12" w16cid:durableId="1433164915">
    <w:abstractNumId w:val="7"/>
  </w:num>
  <w:num w:numId="13" w16cid:durableId="1829444607">
    <w:abstractNumId w:val="29"/>
  </w:num>
  <w:num w:numId="14" w16cid:durableId="286785751">
    <w:abstractNumId w:val="18"/>
  </w:num>
  <w:num w:numId="15" w16cid:durableId="374354832">
    <w:abstractNumId w:val="3"/>
  </w:num>
  <w:num w:numId="16" w16cid:durableId="1321931694">
    <w:abstractNumId w:val="33"/>
  </w:num>
  <w:num w:numId="17" w16cid:durableId="1146361760">
    <w:abstractNumId w:val="16"/>
  </w:num>
  <w:num w:numId="18" w16cid:durableId="796025192">
    <w:abstractNumId w:val="14"/>
  </w:num>
  <w:num w:numId="19" w16cid:durableId="44985385">
    <w:abstractNumId w:val="23"/>
  </w:num>
  <w:num w:numId="20" w16cid:durableId="226720243">
    <w:abstractNumId w:val="2"/>
  </w:num>
  <w:num w:numId="21" w16cid:durableId="1179352951">
    <w:abstractNumId w:val="26"/>
  </w:num>
  <w:num w:numId="22" w16cid:durableId="1360164620">
    <w:abstractNumId w:val="15"/>
  </w:num>
  <w:num w:numId="23" w16cid:durableId="2011985743">
    <w:abstractNumId w:val="28"/>
  </w:num>
  <w:num w:numId="24" w16cid:durableId="692456326">
    <w:abstractNumId w:val="1"/>
  </w:num>
  <w:num w:numId="25" w16cid:durableId="2006473530">
    <w:abstractNumId w:val="24"/>
  </w:num>
  <w:num w:numId="26" w16cid:durableId="97795707">
    <w:abstractNumId w:val="9"/>
  </w:num>
  <w:num w:numId="27" w16cid:durableId="925071599">
    <w:abstractNumId w:val="34"/>
  </w:num>
  <w:num w:numId="28" w16cid:durableId="1443762807">
    <w:abstractNumId w:val="10"/>
  </w:num>
  <w:num w:numId="29" w16cid:durableId="2105832257">
    <w:abstractNumId w:val="32"/>
  </w:num>
  <w:num w:numId="30" w16cid:durableId="1725332256">
    <w:abstractNumId w:val="6"/>
  </w:num>
  <w:num w:numId="31" w16cid:durableId="2119137799">
    <w:abstractNumId w:val="12"/>
  </w:num>
  <w:num w:numId="32" w16cid:durableId="132723495">
    <w:abstractNumId w:val="20"/>
  </w:num>
  <w:num w:numId="33" w16cid:durableId="549458603">
    <w:abstractNumId w:val="19"/>
  </w:num>
  <w:num w:numId="34" w16cid:durableId="1525051654">
    <w:abstractNumId w:val="0"/>
  </w:num>
  <w:num w:numId="35" w16cid:durableId="18344501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A7"/>
    <w:rsid w:val="0000107C"/>
    <w:rsid w:val="00003202"/>
    <w:rsid w:val="00010DBA"/>
    <w:rsid w:val="00014938"/>
    <w:rsid w:val="00014E48"/>
    <w:rsid w:val="00015E02"/>
    <w:rsid w:val="00024D69"/>
    <w:rsid w:val="00031606"/>
    <w:rsid w:val="00037302"/>
    <w:rsid w:val="0004017D"/>
    <w:rsid w:val="000423D7"/>
    <w:rsid w:val="00043380"/>
    <w:rsid w:val="00044535"/>
    <w:rsid w:val="0005026F"/>
    <w:rsid w:val="00054FC6"/>
    <w:rsid w:val="00057D30"/>
    <w:rsid w:val="00064DE5"/>
    <w:rsid w:val="00076643"/>
    <w:rsid w:val="00080F36"/>
    <w:rsid w:val="00093704"/>
    <w:rsid w:val="000A1628"/>
    <w:rsid w:val="000A1CA8"/>
    <w:rsid w:val="000A6691"/>
    <w:rsid w:val="000B2ABF"/>
    <w:rsid w:val="000B44EC"/>
    <w:rsid w:val="000C3B76"/>
    <w:rsid w:val="000C4EDF"/>
    <w:rsid w:val="000D3C0E"/>
    <w:rsid w:val="000D6FCB"/>
    <w:rsid w:val="000E2EA6"/>
    <w:rsid w:val="000F268D"/>
    <w:rsid w:val="00101B25"/>
    <w:rsid w:val="001030F8"/>
    <w:rsid w:val="0011057C"/>
    <w:rsid w:val="00115395"/>
    <w:rsid w:val="0013079D"/>
    <w:rsid w:val="001441C1"/>
    <w:rsid w:val="00152637"/>
    <w:rsid w:val="00153DBC"/>
    <w:rsid w:val="00164C96"/>
    <w:rsid w:val="001657A0"/>
    <w:rsid w:val="00165CC3"/>
    <w:rsid w:val="001675DC"/>
    <w:rsid w:val="001705ED"/>
    <w:rsid w:val="001751B9"/>
    <w:rsid w:val="001816E8"/>
    <w:rsid w:val="0018678B"/>
    <w:rsid w:val="00191390"/>
    <w:rsid w:val="00192D11"/>
    <w:rsid w:val="001949E5"/>
    <w:rsid w:val="001A0E16"/>
    <w:rsid w:val="001A17D7"/>
    <w:rsid w:val="001A3486"/>
    <w:rsid w:val="001B0358"/>
    <w:rsid w:val="001B31C6"/>
    <w:rsid w:val="001C11FC"/>
    <w:rsid w:val="001D1A92"/>
    <w:rsid w:val="001D5D22"/>
    <w:rsid w:val="001D7BA3"/>
    <w:rsid w:val="001E1023"/>
    <w:rsid w:val="001E7A06"/>
    <w:rsid w:val="001F185F"/>
    <w:rsid w:val="001F4217"/>
    <w:rsid w:val="001F44D8"/>
    <w:rsid w:val="001F48C4"/>
    <w:rsid w:val="00200FBC"/>
    <w:rsid w:val="002012B5"/>
    <w:rsid w:val="002026D3"/>
    <w:rsid w:val="002031CC"/>
    <w:rsid w:val="00205428"/>
    <w:rsid w:val="0020776F"/>
    <w:rsid w:val="00212769"/>
    <w:rsid w:val="00212C47"/>
    <w:rsid w:val="00214B9A"/>
    <w:rsid w:val="00215BD3"/>
    <w:rsid w:val="00217BC0"/>
    <w:rsid w:val="00222B3A"/>
    <w:rsid w:val="00224AC3"/>
    <w:rsid w:val="002347D5"/>
    <w:rsid w:val="00241981"/>
    <w:rsid w:val="0024531E"/>
    <w:rsid w:val="00245F79"/>
    <w:rsid w:val="002460D3"/>
    <w:rsid w:val="002462A5"/>
    <w:rsid w:val="00254122"/>
    <w:rsid w:val="00257866"/>
    <w:rsid w:val="00261A63"/>
    <w:rsid w:val="00262467"/>
    <w:rsid w:val="00265340"/>
    <w:rsid w:val="002748AF"/>
    <w:rsid w:val="00275E57"/>
    <w:rsid w:val="00277C7D"/>
    <w:rsid w:val="00280FEE"/>
    <w:rsid w:val="002834C2"/>
    <w:rsid w:val="002846BF"/>
    <w:rsid w:val="0028628C"/>
    <w:rsid w:val="002913A6"/>
    <w:rsid w:val="0029308C"/>
    <w:rsid w:val="002A1321"/>
    <w:rsid w:val="002A5E71"/>
    <w:rsid w:val="002A6CD5"/>
    <w:rsid w:val="002A7A27"/>
    <w:rsid w:val="002B40DB"/>
    <w:rsid w:val="002B7CE4"/>
    <w:rsid w:val="002C5D50"/>
    <w:rsid w:val="002D0636"/>
    <w:rsid w:val="002D06C5"/>
    <w:rsid w:val="002D1B9D"/>
    <w:rsid w:val="002D303A"/>
    <w:rsid w:val="002D7029"/>
    <w:rsid w:val="002E1EBE"/>
    <w:rsid w:val="002E38C6"/>
    <w:rsid w:val="002F0175"/>
    <w:rsid w:val="002F1290"/>
    <w:rsid w:val="002F2216"/>
    <w:rsid w:val="00303701"/>
    <w:rsid w:val="0031300D"/>
    <w:rsid w:val="00323660"/>
    <w:rsid w:val="00323FD2"/>
    <w:rsid w:val="0032663D"/>
    <w:rsid w:val="00340142"/>
    <w:rsid w:val="00350CB9"/>
    <w:rsid w:val="003526F4"/>
    <w:rsid w:val="00353785"/>
    <w:rsid w:val="003548A0"/>
    <w:rsid w:val="0035572E"/>
    <w:rsid w:val="00360D6F"/>
    <w:rsid w:val="003614DD"/>
    <w:rsid w:val="00361875"/>
    <w:rsid w:val="003636FB"/>
    <w:rsid w:val="003802C3"/>
    <w:rsid w:val="003805D8"/>
    <w:rsid w:val="003809F0"/>
    <w:rsid w:val="0039010F"/>
    <w:rsid w:val="003935A0"/>
    <w:rsid w:val="00397E4F"/>
    <w:rsid w:val="003A16E9"/>
    <w:rsid w:val="003A3CAB"/>
    <w:rsid w:val="003A7A42"/>
    <w:rsid w:val="003B5A83"/>
    <w:rsid w:val="003B7678"/>
    <w:rsid w:val="003D0D02"/>
    <w:rsid w:val="003D4252"/>
    <w:rsid w:val="003D6C55"/>
    <w:rsid w:val="003F623C"/>
    <w:rsid w:val="00400F48"/>
    <w:rsid w:val="00401AAB"/>
    <w:rsid w:val="004046CB"/>
    <w:rsid w:val="00410768"/>
    <w:rsid w:val="00411172"/>
    <w:rsid w:val="004138DD"/>
    <w:rsid w:val="00414E86"/>
    <w:rsid w:val="00415296"/>
    <w:rsid w:val="00417174"/>
    <w:rsid w:val="00424247"/>
    <w:rsid w:val="004251E8"/>
    <w:rsid w:val="004255D3"/>
    <w:rsid w:val="00425DBD"/>
    <w:rsid w:val="004271EA"/>
    <w:rsid w:val="00431037"/>
    <w:rsid w:val="0043108F"/>
    <w:rsid w:val="00432F51"/>
    <w:rsid w:val="00435839"/>
    <w:rsid w:val="0044634A"/>
    <w:rsid w:val="00446524"/>
    <w:rsid w:val="00454981"/>
    <w:rsid w:val="004577E1"/>
    <w:rsid w:val="004622B4"/>
    <w:rsid w:val="004658E3"/>
    <w:rsid w:val="004679C3"/>
    <w:rsid w:val="0047204C"/>
    <w:rsid w:val="004727F6"/>
    <w:rsid w:val="004735D6"/>
    <w:rsid w:val="004808A0"/>
    <w:rsid w:val="004815CB"/>
    <w:rsid w:val="00491295"/>
    <w:rsid w:val="00493AB6"/>
    <w:rsid w:val="00493E12"/>
    <w:rsid w:val="00495281"/>
    <w:rsid w:val="004A016D"/>
    <w:rsid w:val="004A54EC"/>
    <w:rsid w:val="004A56D3"/>
    <w:rsid w:val="004A7C9C"/>
    <w:rsid w:val="004B5BC1"/>
    <w:rsid w:val="004C0840"/>
    <w:rsid w:val="004C2447"/>
    <w:rsid w:val="004C3767"/>
    <w:rsid w:val="004C4DE0"/>
    <w:rsid w:val="004E5945"/>
    <w:rsid w:val="004E7246"/>
    <w:rsid w:val="004E76DF"/>
    <w:rsid w:val="004F2786"/>
    <w:rsid w:val="004F35DA"/>
    <w:rsid w:val="00500C55"/>
    <w:rsid w:val="005012C2"/>
    <w:rsid w:val="005071E1"/>
    <w:rsid w:val="00510E33"/>
    <w:rsid w:val="005116FC"/>
    <w:rsid w:val="00512B41"/>
    <w:rsid w:val="0051633B"/>
    <w:rsid w:val="00516CC9"/>
    <w:rsid w:val="005203EE"/>
    <w:rsid w:val="00524432"/>
    <w:rsid w:val="00525F1B"/>
    <w:rsid w:val="005340EE"/>
    <w:rsid w:val="00542F2C"/>
    <w:rsid w:val="00547C69"/>
    <w:rsid w:val="005511BD"/>
    <w:rsid w:val="0055258F"/>
    <w:rsid w:val="005540C4"/>
    <w:rsid w:val="00560A2E"/>
    <w:rsid w:val="00560E8C"/>
    <w:rsid w:val="005662A1"/>
    <w:rsid w:val="005668DB"/>
    <w:rsid w:val="00583056"/>
    <w:rsid w:val="005835BB"/>
    <w:rsid w:val="005864E4"/>
    <w:rsid w:val="005909F6"/>
    <w:rsid w:val="005939BB"/>
    <w:rsid w:val="005A7AE7"/>
    <w:rsid w:val="005B6915"/>
    <w:rsid w:val="005C4E11"/>
    <w:rsid w:val="005D2A9A"/>
    <w:rsid w:val="005E0329"/>
    <w:rsid w:val="005E2577"/>
    <w:rsid w:val="005E43B5"/>
    <w:rsid w:val="005E5702"/>
    <w:rsid w:val="005E5983"/>
    <w:rsid w:val="005E5A1C"/>
    <w:rsid w:val="005E655A"/>
    <w:rsid w:val="005E74A3"/>
    <w:rsid w:val="005F1022"/>
    <w:rsid w:val="005F1D5D"/>
    <w:rsid w:val="005F7B72"/>
    <w:rsid w:val="006014C0"/>
    <w:rsid w:val="0060166E"/>
    <w:rsid w:val="00602A73"/>
    <w:rsid w:val="0061059C"/>
    <w:rsid w:val="0061076C"/>
    <w:rsid w:val="00610C6F"/>
    <w:rsid w:val="006112A7"/>
    <w:rsid w:val="00614B18"/>
    <w:rsid w:val="00614F13"/>
    <w:rsid w:val="00622DA0"/>
    <w:rsid w:val="00630D14"/>
    <w:rsid w:val="0063510F"/>
    <w:rsid w:val="00635855"/>
    <w:rsid w:val="00635A1F"/>
    <w:rsid w:val="0063647C"/>
    <w:rsid w:val="00642490"/>
    <w:rsid w:val="00643767"/>
    <w:rsid w:val="00644A3B"/>
    <w:rsid w:val="0064597B"/>
    <w:rsid w:val="006519FC"/>
    <w:rsid w:val="006528B9"/>
    <w:rsid w:val="006556CF"/>
    <w:rsid w:val="00664671"/>
    <w:rsid w:val="00674662"/>
    <w:rsid w:val="006802CC"/>
    <w:rsid w:val="006819FE"/>
    <w:rsid w:val="00685369"/>
    <w:rsid w:val="00685EB9"/>
    <w:rsid w:val="006A2068"/>
    <w:rsid w:val="006B16E7"/>
    <w:rsid w:val="006B4247"/>
    <w:rsid w:val="006B534C"/>
    <w:rsid w:val="006C5E0B"/>
    <w:rsid w:val="006D219F"/>
    <w:rsid w:val="006D28A9"/>
    <w:rsid w:val="006E2E7B"/>
    <w:rsid w:val="006E507F"/>
    <w:rsid w:val="006F0F9C"/>
    <w:rsid w:val="006F2E1E"/>
    <w:rsid w:val="006F4035"/>
    <w:rsid w:val="0070560E"/>
    <w:rsid w:val="007067F4"/>
    <w:rsid w:val="007078AF"/>
    <w:rsid w:val="0071068F"/>
    <w:rsid w:val="007170AA"/>
    <w:rsid w:val="0072705F"/>
    <w:rsid w:val="00731B5B"/>
    <w:rsid w:val="00732D64"/>
    <w:rsid w:val="00734515"/>
    <w:rsid w:val="00735392"/>
    <w:rsid w:val="007444B5"/>
    <w:rsid w:val="00745DEB"/>
    <w:rsid w:val="00746140"/>
    <w:rsid w:val="00750637"/>
    <w:rsid w:val="00753E7C"/>
    <w:rsid w:val="00753ED8"/>
    <w:rsid w:val="00755829"/>
    <w:rsid w:val="0076075C"/>
    <w:rsid w:val="00760964"/>
    <w:rsid w:val="00761CF8"/>
    <w:rsid w:val="00775CCF"/>
    <w:rsid w:val="00776491"/>
    <w:rsid w:val="007766AD"/>
    <w:rsid w:val="00781EAB"/>
    <w:rsid w:val="007843B7"/>
    <w:rsid w:val="00787F9D"/>
    <w:rsid w:val="00790DEE"/>
    <w:rsid w:val="0079147F"/>
    <w:rsid w:val="007919AE"/>
    <w:rsid w:val="00794F5E"/>
    <w:rsid w:val="00795B89"/>
    <w:rsid w:val="0079678C"/>
    <w:rsid w:val="007A2C97"/>
    <w:rsid w:val="007B61A6"/>
    <w:rsid w:val="007B6595"/>
    <w:rsid w:val="007B6E9B"/>
    <w:rsid w:val="007C373A"/>
    <w:rsid w:val="007C3FE8"/>
    <w:rsid w:val="007C6F4B"/>
    <w:rsid w:val="007D2F76"/>
    <w:rsid w:val="007D3740"/>
    <w:rsid w:val="007D48B0"/>
    <w:rsid w:val="007D4C3F"/>
    <w:rsid w:val="007D7C59"/>
    <w:rsid w:val="007D7DA2"/>
    <w:rsid w:val="007E0426"/>
    <w:rsid w:val="007E1D3E"/>
    <w:rsid w:val="007E1E60"/>
    <w:rsid w:val="007F0799"/>
    <w:rsid w:val="007F194B"/>
    <w:rsid w:val="007F19B3"/>
    <w:rsid w:val="007F2812"/>
    <w:rsid w:val="007F3BD4"/>
    <w:rsid w:val="00804C5F"/>
    <w:rsid w:val="00805289"/>
    <w:rsid w:val="0080719D"/>
    <w:rsid w:val="00807D22"/>
    <w:rsid w:val="00816B89"/>
    <w:rsid w:val="008243E3"/>
    <w:rsid w:val="008246EA"/>
    <w:rsid w:val="00826E9F"/>
    <w:rsid w:val="00835CBE"/>
    <w:rsid w:val="008402A5"/>
    <w:rsid w:val="0084133B"/>
    <w:rsid w:val="00842F7B"/>
    <w:rsid w:val="008465B6"/>
    <w:rsid w:val="00851C8B"/>
    <w:rsid w:val="00852D4A"/>
    <w:rsid w:val="0086040D"/>
    <w:rsid w:val="00861D38"/>
    <w:rsid w:val="008729EF"/>
    <w:rsid w:val="00874E9B"/>
    <w:rsid w:val="00886471"/>
    <w:rsid w:val="008876C1"/>
    <w:rsid w:val="0089170F"/>
    <w:rsid w:val="008A23CB"/>
    <w:rsid w:val="008A3F4D"/>
    <w:rsid w:val="008A6217"/>
    <w:rsid w:val="008B7191"/>
    <w:rsid w:val="008C0DD6"/>
    <w:rsid w:val="008C5A39"/>
    <w:rsid w:val="008C6A24"/>
    <w:rsid w:val="008D1286"/>
    <w:rsid w:val="008D5A6F"/>
    <w:rsid w:val="008D7AED"/>
    <w:rsid w:val="008E3E44"/>
    <w:rsid w:val="008E478A"/>
    <w:rsid w:val="008F442A"/>
    <w:rsid w:val="008F66DB"/>
    <w:rsid w:val="008F7EFB"/>
    <w:rsid w:val="00907A62"/>
    <w:rsid w:val="00913131"/>
    <w:rsid w:val="0091727E"/>
    <w:rsid w:val="00917994"/>
    <w:rsid w:val="00920EAC"/>
    <w:rsid w:val="009273A3"/>
    <w:rsid w:val="00927F9F"/>
    <w:rsid w:val="009300DB"/>
    <w:rsid w:val="00935E5A"/>
    <w:rsid w:val="00941B42"/>
    <w:rsid w:val="00942372"/>
    <w:rsid w:val="00943A0B"/>
    <w:rsid w:val="00944E81"/>
    <w:rsid w:val="0094726D"/>
    <w:rsid w:val="0094796F"/>
    <w:rsid w:val="00951062"/>
    <w:rsid w:val="00954D31"/>
    <w:rsid w:val="00956395"/>
    <w:rsid w:val="009575C5"/>
    <w:rsid w:val="009576B4"/>
    <w:rsid w:val="0096088B"/>
    <w:rsid w:val="00961323"/>
    <w:rsid w:val="00961DFD"/>
    <w:rsid w:val="0096368E"/>
    <w:rsid w:val="009663DE"/>
    <w:rsid w:val="0096676C"/>
    <w:rsid w:val="009700F4"/>
    <w:rsid w:val="00977C12"/>
    <w:rsid w:val="00992805"/>
    <w:rsid w:val="009A587F"/>
    <w:rsid w:val="009A5D7E"/>
    <w:rsid w:val="009B617F"/>
    <w:rsid w:val="009B6CCD"/>
    <w:rsid w:val="009B758A"/>
    <w:rsid w:val="009C2865"/>
    <w:rsid w:val="009C3FC9"/>
    <w:rsid w:val="009C4C4E"/>
    <w:rsid w:val="009E2799"/>
    <w:rsid w:val="009E541B"/>
    <w:rsid w:val="009E7CAA"/>
    <w:rsid w:val="009E7E83"/>
    <w:rsid w:val="009F792A"/>
    <w:rsid w:val="009F7DFA"/>
    <w:rsid w:val="00A00471"/>
    <w:rsid w:val="00A008F3"/>
    <w:rsid w:val="00A03A8D"/>
    <w:rsid w:val="00A135D9"/>
    <w:rsid w:val="00A162FF"/>
    <w:rsid w:val="00A16B7C"/>
    <w:rsid w:val="00A209D7"/>
    <w:rsid w:val="00A21619"/>
    <w:rsid w:val="00A2652F"/>
    <w:rsid w:val="00A32285"/>
    <w:rsid w:val="00A3594B"/>
    <w:rsid w:val="00A35B3C"/>
    <w:rsid w:val="00A35C14"/>
    <w:rsid w:val="00A408CF"/>
    <w:rsid w:val="00A41CFA"/>
    <w:rsid w:val="00A42C89"/>
    <w:rsid w:val="00A4430D"/>
    <w:rsid w:val="00A47C21"/>
    <w:rsid w:val="00A526E2"/>
    <w:rsid w:val="00A555CA"/>
    <w:rsid w:val="00A5638D"/>
    <w:rsid w:val="00A56E22"/>
    <w:rsid w:val="00A60509"/>
    <w:rsid w:val="00A65134"/>
    <w:rsid w:val="00A657E8"/>
    <w:rsid w:val="00A757CC"/>
    <w:rsid w:val="00A77DD6"/>
    <w:rsid w:val="00A94893"/>
    <w:rsid w:val="00A948F8"/>
    <w:rsid w:val="00A94A71"/>
    <w:rsid w:val="00A95561"/>
    <w:rsid w:val="00A978F7"/>
    <w:rsid w:val="00AA014E"/>
    <w:rsid w:val="00AA1E8E"/>
    <w:rsid w:val="00AA7F8F"/>
    <w:rsid w:val="00AB1CFA"/>
    <w:rsid w:val="00AB32D3"/>
    <w:rsid w:val="00AB5CA9"/>
    <w:rsid w:val="00AC1B90"/>
    <w:rsid w:val="00AC22DC"/>
    <w:rsid w:val="00AC4632"/>
    <w:rsid w:val="00AC510B"/>
    <w:rsid w:val="00AC7810"/>
    <w:rsid w:val="00AD32B7"/>
    <w:rsid w:val="00AD424C"/>
    <w:rsid w:val="00AD501F"/>
    <w:rsid w:val="00AD7328"/>
    <w:rsid w:val="00AE1DE2"/>
    <w:rsid w:val="00AE5418"/>
    <w:rsid w:val="00AF04D2"/>
    <w:rsid w:val="00AF2765"/>
    <w:rsid w:val="00AF36C0"/>
    <w:rsid w:val="00B0469D"/>
    <w:rsid w:val="00B04D5D"/>
    <w:rsid w:val="00B06A64"/>
    <w:rsid w:val="00B25B09"/>
    <w:rsid w:val="00B34BF3"/>
    <w:rsid w:val="00B36A66"/>
    <w:rsid w:val="00B379CB"/>
    <w:rsid w:val="00B42BAF"/>
    <w:rsid w:val="00B43117"/>
    <w:rsid w:val="00B5767E"/>
    <w:rsid w:val="00B61BA8"/>
    <w:rsid w:val="00B6664A"/>
    <w:rsid w:val="00B715AE"/>
    <w:rsid w:val="00B806BF"/>
    <w:rsid w:val="00B82D3C"/>
    <w:rsid w:val="00B92B3B"/>
    <w:rsid w:val="00B93BE1"/>
    <w:rsid w:val="00B95A64"/>
    <w:rsid w:val="00B95C25"/>
    <w:rsid w:val="00BA48BF"/>
    <w:rsid w:val="00BB026F"/>
    <w:rsid w:val="00BB3917"/>
    <w:rsid w:val="00BC213D"/>
    <w:rsid w:val="00BD2225"/>
    <w:rsid w:val="00BD5596"/>
    <w:rsid w:val="00BD7270"/>
    <w:rsid w:val="00BD74A3"/>
    <w:rsid w:val="00BE2015"/>
    <w:rsid w:val="00BE3826"/>
    <w:rsid w:val="00BE7788"/>
    <w:rsid w:val="00BF2698"/>
    <w:rsid w:val="00BF3BA0"/>
    <w:rsid w:val="00BF732F"/>
    <w:rsid w:val="00C0043D"/>
    <w:rsid w:val="00C01AD1"/>
    <w:rsid w:val="00C02249"/>
    <w:rsid w:val="00C058CB"/>
    <w:rsid w:val="00C10CBC"/>
    <w:rsid w:val="00C10E4D"/>
    <w:rsid w:val="00C132D3"/>
    <w:rsid w:val="00C13FF0"/>
    <w:rsid w:val="00C16F4B"/>
    <w:rsid w:val="00C255FB"/>
    <w:rsid w:val="00C26395"/>
    <w:rsid w:val="00C2722A"/>
    <w:rsid w:val="00C31335"/>
    <w:rsid w:val="00C31517"/>
    <w:rsid w:val="00C327A7"/>
    <w:rsid w:val="00C37C25"/>
    <w:rsid w:val="00C4119D"/>
    <w:rsid w:val="00C413CA"/>
    <w:rsid w:val="00C42BB7"/>
    <w:rsid w:val="00C47EB4"/>
    <w:rsid w:val="00C511C1"/>
    <w:rsid w:val="00C52B26"/>
    <w:rsid w:val="00C53B57"/>
    <w:rsid w:val="00C61D20"/>
    <w:rsid w:val="00C65DB2"/>
    <w:rsid w:val="00C6646E"/>
    <w:rsid w:val="00C67424"/>
    <w:rsid w:val="00C67AA2"/>
    <w:rsid w:val="00C72CCA"/>
    <w:rsid w:val="00C745DE"/>
    <w:rsid w:val="00C758BA"/>
    <w:rsid w:val="00C75D94"/>
    <w:rsid w:val="00C7693F"/>
    <w:rsid w:val="00C8074F"/>
    <w:rsid w:val="00C80907"/>
    <w:rsid w:val="00C82C6D"/>
    <w:rsid w:val="00C92055"/>
    <w:rsid w:val="00C92788"/>
    <w:rsid w:val="00CA5FF8"/>
    <w:rsid w:val="00CB0B15"/>
    <w:rsid w:val="00CB390B"/>
    <w:rsid w:val="00CB5010"/>
    <w:rsid w:val="00CB5C42"/>
    <w:rsid w:val="00CB7872"/>
    <w:rsid w:val="00CC5449"/>
    <w:rsid w:val="00CD4BFE"/>
    <w:rsid w:val="00CD5FC6"/>
    <w:rsid w:val="00CD7812"/>
    <w:rsid w:val="00CF0A08"/>
    <w:rsid w:val="00CF242A"/>
    <w:rsid w:val="00CF3AB4"/>
    <w:rsid w:val="00CF4FDF"/>
    <w:rsid w:val="00D00EF7"/>
    <w:rsid w:val="00D1010E"/>
    <w:rsid w:val="00D10D54"/>
    <w:rsid w:val="00D15FF1"/>
    <w:rsid w:val="00D22730"/>
    <w:rsid w:val="00D32CDF"/>
    <w:rsid w:val="00D33615"/>
    <w:rsid w:val="00D419EC"/>
    <w:rsid w:val="00D4514C"/>
    <w:rsid w:val="00D4635D"/>
    <w:rsid w:val="00D467B6"/>
    <w:rsid w:val="00D54875"/>
    <w:rsid w:val="00D54A11"/>
    <w:rsid w:val="00D560C2"/>
    <w:rsid w:val="00D5707C"/>
    <w:rsid w:val="00D60D2D"/>
    <w:rsid w:val="00D63BC0"/>
    <w:rsid w:val="00D64B89"/>
    <w:rsid w:val="00D65E49"/>
    <w:rsid w:val="00D673D5"/>
    <w:rsid w:val="00D72037"/>
    <w:rsid w:val="00D7209B"/>
    <w:rsid w:val="00D753B9"/>
    <w:rsid w:val="00D829E2"/>
    <w:rsid w:val="00D83926"/>
    <w:rsid w:val="00D83D59"/>
    <w:rsid w:val="00D85185"/>
    <w:rsid w:val="00D85BD4"/>
    <w:rsid w:val="00D86908"/>
    <w:rsid w:val="00D933E1"/>
    <w:rsid w:val="00D97D4A"/>
    <w:rsid w:val="00DA5A32"/>
    <w:rsid w:val="00DA78D1"/>
    <w:rsid w:val="00DB06FF"/>
    <w:rsid w:val="00DB584E"/>
    <w:rsid w:val="00DC1C7E"/>
    <w:rsid w:val="00DD0E2C"/>
    <w:rsid w:val="00DD50B3"/>
    <w:rsid w:val="00DE554F"/>
    <w:rsid w:val="00DF3004"/>
    <w:rsid w:val="00E04310"/>
    <w:rsid w:val="00E04C2E"/>
    <w:rsid w:val="00E050E3"/>
    <w:rsid w:val="00E11606"/>
    <w:rsid w:val="00E136C3"/>
    <w:rsid w:val="00E15E75"/>
    <w:rsid w:val="00E231EB"/>
    <w:rsid w:val="00E2591A"/>
    <w:rsid w:val="00E26D8A"/>
    <w:rsid w:val="00E33952"/>
    <w:rsid w:val="00E373B7"/>
    <w:rsid w:val="00E37E1B"/>
    <w:rsid w:val="00E435B8"/>
    <w:rsid w:val="00E4696C"/>
    <w:rsid w:val="00E47E42"/>
    <w:rsid w:val="00E52758"/>
    <w:rsid w:val="00E57E90"/>
    <w:rsid w:val="00E61E6A"/>
    <w:rsid w:val="00E64AA6"/>
    <w:rsid w:val="00E72CB7"/>
    <w:rsid w:val="00E73A61"/>
    <w:rsid w:val="00E77FE9"/>
    <w:rsid w:val="00E823E8"/>
    <w:rsid w:val="00E83283"/>
    <w:rsid w:val="00E84DEE"/>
    <w:rsid w:val="00E853D1"/>
    <w:rsid w:val="00E8755B"/>
    <w:rsid w:val="00E90B17"/>
    <w:rsid w:val="00E91335"/>
    <w:rsid w:val="00E937CF"/>
    <w:rsid w:val="00EA0FDC"/>
    <w:rsid w:val="00EA565E"/>
    <w:rsid w:val="00EC7405"/>
    <w:rsid w:val="00ED4F10"/>
    <w:rsid w:val="00ED7010"/>
    <w:rsid w:val="00EE0505"/>
    <w:rsid w:val="00EE199E"/>
    <w:rsid w:val="00EE1D6F"/>
    <w:rsid w:val="00EE2D7F"/>
    <w:rsid w:val="00EE2FC0"/>
    <w:rsid w:val="00EE331D"/>
    <w:rsid w:val="00EE77EB"/>
    <w:rsid w:val="00EF078A"/>
    <w:rsid w:val="00EF2DCB"/>
    <w:rsid w:val="00EF6755"/>
    <w:rsid w:val="00EF78E6"/>
    <w:rsid w:val="00F01376"/>
    <w:rsid w:val="00F07AD8"/>
    <w:rsid w:val="00F07BF4"/>
    <w:rsid w:val="00F25A5C"/>
    <w:rsid w:val="00F2778C"/>
    <w:rsid w:val="00F354DB"/>
    <w:rsid w:val="00F50C1A"/>
    <w:rsid w:val="00F533B6"/>
    <w:rsid w:val="00F542C2"/>
    <w:rsid w:val="00F55171"/>
    <w:rsid w:val="00F604C6"/>
    <w:rsid w:val="00F60CA1"/>
    <w:rsid w:val="00F62437"/>
    <w:rsid w:val="00F66F92"/>
    <w:rsid w:val="00F67942"/>
    <w:rsid w:val="00F67FE1"/>
    <w:rsid w:val="00F72F65"/>
    <w:rsid w:val="00F7629D"/>
    <w:rsid w:val="00F80C87"/>
    <w:rsid w:val="00F80F24"/>
    <w:rsid w:val="00F8249E"/>
    <w:rsid w:val="00F860FB"/>
    <w:rsid w:val="00F8695F"/>
    <w:rsid w:val="00F86F60"/>
    <w:rsid w:val="00F9023A"/>
    <w:rsid w:val="00F92C02"/>
    <w:rsid w:val="00FB15F1"/>
    <w:rsid w:val="00FB462B"/>
    <w:rsid w:val="00FB5ABF"/>
    <w:rsid w:val="00FD3C53"/>
    <w:rsid w:val="00FD4638"/>
    <w:rsid w:val="00FD4C75"/>
    <w:rsid w:val="00FD587B"/>
    <w:rsid w:val="00FE0583"/>
    <w:rsid w:val="00FE0C3B"/>
    <w:rsid w:val="00FE1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A733E"/>
  <w15:chartTrackingRefBased/>
  <w15:docId w15:val="{E17A75E0-C4DC-44FF-A24D-82A5171F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7A7"/>
    <w:rPr>
      <w:sz w:val="24"/>
      <w:szCs w:val="24"/>
    </w:rPr>
  </w:style>
  <w:style w:type="paragraph" w:styleId="2">
    <w:name w:val="heading 2"/>
    <w:basedOn w:val="a"/>
    <w:next w:val="a"/>
    <w:qFormat/>
    <w:rsid w:val="00C327A7"/>
    <w:pPr>
      <w:keepNext/>
      <w:autoSpaceDE w:val="0"/>
      <w:autoSpaceDN w:val="0"/>
      <w:adjustRightInd w:val="0"/>
      <w:jc w:val="center"/>
      <w:outlineLvl w:val="1"/>
    </w:pPr>
    <w:rPr>
      <w:b/>
      <w:caps/>
      <w:sz w:val="20"/>
      <w:szCs w:val="20"/>
    </w:rPr>
  </w:style>
  <w:style w:type="paragraph" w:styleId="5">
    <w:name w:val="heading 5"/>
    <w:basedOn w:val="a"/>
    <w:next w:val="a"/>
    <w:link w:val="50"/>
    <w:semiHidden/>
    <w:unhideWhenUsed/>
    <w:qFormat/>
    <w:rsid w:val="00920EAC"/>
    <w:pPr>
      <w:spacing w:before="240" w:after="60"/>
      <w:outlineLvl w:val="4"/>
    </w:pPr>
    <w:rPr>
      <w:rFonts w:ascii="Calibri" w:hAnsi="Calibri"/>
      <w:b/>
      <w:bCs/>
      <w:i/>
      <w:iCs/>
      <w:sz w:val="26"/>
      <w:szCs w:val="26"/>
    </w:rPr>
  </w:style>
  <w:style w:type="paragraph" w:styleId="7">
    <w:name w:val="heading 7"/>
    <w:basedOn w:val="a"/>
    <w:next w:val="a"/>
    <w:qFormat/>
    <w:rsid w:val="00C327A7"/>
    <w:pPr>
      <w:keepNext/>
      <w:jc w:val="center"/>
      <w:outlineLvl w:val="6"/>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27A7"/>
    <w:pPr>
      <w:tabs>
        <w:tab w:val="left" w:pos="0"/>
      </w:tabs>
      <w:jc w:val="both"/>
    </w:pPr>
    <w:rPr>
      <w:sz w:val="28"/>
      <w:szCs w:val="20"/>
    </w:rPr>
  </w:style>
  <w:style w:type="paragraph" w:styleId="a5">
    <w:name w:val="Plain Text"/>
    <w:basedOn w:val="a"/>
    <w:rsid w:val="00C327A7"/>
    <w:rPr>
      <w:rFonts w:ascii="Courier New" w:hAnsi="Courier New"/>
      <w:sz w:val="20"/>
      <w:szCs w:val="20"/>
    </w:rPr>
  </w:style>
  <w:style w:type="paragraph" w:styleId="a6">
    <w:name w:val="Body Text Indent"/>
    <w:basedOn w:val="a"/>
    <w:link w:val="a7"/>
    <w:rsid w:val="00C327A7"/>
    <w:pPr>
      <w:spacing w:after="120"/>
      <w:ind w:left="283"/>
    </w:pPr>
  </w:style>
  <w:style w:type="paragraph" w:customStyle="1" w:styleId="1">
    <w:name w:val="Обычный1"/>
    <w:rsid w:val="00C327A7"/>
  </w:style>
  <w:style w:type="paragraph" w:customStyle="1" w:styleId="CharChar">
    <w:name w:val="Знак Знак Знак Знак Знак Знак Знак Знак Знак Знак Знак Знак Знак Знак Знак Знак Знак Знак Знак Знак Знак Знак Знак Знак Знак Знак Знак Знак Char Char"/>
    <w:basedOn w:val="a"/>
    <w:autoRedefine/>
    <w:rsid w:val="00C327A7"/>
    <w:pPr>
      <w:spacing w:after="160" w:line="240" w:lineRule="exact"/>
    </w:pPr>
    <w:rPr>
      <w:sz w:val="28"/>
      <w:szCs w:val="20"/>
      <w:lang w:val="en-US" w:eastAsia="en-US"/>
    </w:rPr>
  </w:style>
  <w:style w:type="paragraph" w:styleId="a8">
    <w:name w:val="footer"/>
    <w:basedOn w:val="a"/>
    <w:link w:val="a9"/>
    <w:rsid w:val="00C327A7"/>
    <w:pPr>
      <w:tabs>
        <w:tab w:val="center" w:pos="4677"/>
        <w:tab w:val="right" w:pos="9355"/>
      </w:tabs>
    </w:pPr>
    <w:rPr>
      <w:rFonts w:ascii="Arial" w:hAnsi="Arial"/>
      <w:sz w:val="28"/>
      <w:szCs w:val="20"/>
    </w:rPr>
  </w:style>
  <w:style w:type="paragraph" w:customStyle="1" w:styleId="10">
    <w:name w:val="Знак Знак1 Знак Знак Знак Знак"/>
    <w:basedOn w:val="a"/>
    <w:autoRedefine/>
    <w:rsid w:val="00A555CA"/>
    <w:pPr>
      <w:spacing w:after="160" w:line="240" w:lineRule="exact"/>
    </w:pPr>
    <w:rPr>
      <w:rFonts w:eastAsia="SimSun"/>
      <w:b/>
      <w:bCs/>
      <w:sz w:val="28"/>
      <w:szCs w:val="28"/>
      <w:lang w:val="en-US" w:eastAsia="en-US"/>
    </w:rPr>
  </w:style>
  <w:style w:type="character" w:customStyle="1" w:styleId="a4">
    <w:name w:val="Основной текст Знак"/>
    <w:link w:val="a3"/>
    <w:locked/>
    <w:rsid w:val="006519FC"/>
    <w:rPr>
      <w:sz w:val="28"/>
    </w:rPr>
  </w:style>
  <w:style w:type="paragraph" w:customStyle="1" w:styleId="05">
    <w:name w:val="Нумерованный 0.5"/>
    <w:basedOn w:val="a"/>
    <w:rsid w:val="006519FC"/>
    <w:pPr>
      <w:numPr>
        <w:numId w:val="1"/>
      </w:numPr>
    </w:pPr>
    <w:rPr>
      <w:szCs w:val="20"/>
    </w:rPr>
  </w:style>
  <w:style w:type="paragraph" w:styleId="aa">
    <w:name w:val="Balloon Text"/>
    <w:basedOn w:val="a"/>
    <w:link w:val="ab"/>
    <w:rsid w:val="004A7C9C"/>
    <w:rPr>
      <w:rFonts w:ascii="Tahoma" w:hAnsi="Tahoma" w:cs="Tahoma"/>
      <w:sz w:val="16"/>
      <w:szCs w:val="16"/>
    </w:rPr>
  </w:style>
  <w:style w:type="character" w:customStyle="1" w:styleId="ab">
    <w:name w:val="Текст выноски Знак"/>
    <w:link w:val="aa"/>
    <w:rsid w:val="004A7C9C"/>
    <w:rPr>
      <w:rFonts w:ascii="Tahoma" w:hAnsi="Tahoma" w:cs="Tahoma"/>
      <w:sz w:val="16"/>
      <w:szCs w:val="16"/>
    </w:rPr>
  </w:style>
  <w:style w:type="paragraph" w:customStyle="1" w:styleId="-">
    <w:name w:val="Контракт-раздел"/>
    <w:basedOn w:val="a"/>
    <w:next w:val="--2"/>
    <w:rsid w:val="002846BF"/>
    <w:pPr>
      <w:keepNext/>
      <w:numPr>
        <w:numId w:val="2"/>
      </w:numPr>
      <w:tabs>
        <w:tab w:val="left" w:pos="540"/>
      </w:tabs>
      <w:suppressAutoHyphens/>
      <w:spacing w:before="360" w:after="120"/>
      <w:jc w:val="center"/>
      <w:outlineLvl w:val="2"/>
    </w:pPr>
    <w:rPr>
      <w:b/>
      <w:bCs/>
      <w:caps/>
      <w:smallCaps/>
      <w:sz w:val="28"/>
    </w:rPr>
  </w:style>
  <w:style w:type="paragraph" w:customStyle="1" w:styleId="--2">
    <w:name w:val="Контракт-пункт-2"/>
    <w:basedOn w:val="a"/>
    <w:rsid w:val="002846BF"/>
    <w:pPr>
      <w:numPr>
        <w:ilvl w:val="1"/>
        <w:numId w:val="2"/>
      </w:numPr>
      <w:jc w:val="both"/>
    </w:pPr>
    <w:rPr>
      <w:sz w:val="28"/>
    </w:rPr>
  </w:style>
  <w:style w:type="paragraph" w:customStyle="1" w:styleId="--3">
    <w:name w:val="Контракт-пункт-3"/>
    <w:basedOn w:val="a"/>
    <w:rsid w:val="002846BF"/>
    <w:pPr>
      <w:numPr>
        <w:ilvl w:val="2"/>
        <w:numId w:val="2"/>
      </w:numPr>
      <w:jc w:val="both"/>
    </w:pPr>
    <w:rPr>
      <w:sz w:val="28"/>
    </w:rPr>
  </w:style>
  <w:style w:type="paragraph" w:customStyle="1" w:styleId="--4">
    <w:name w:val="Контракт-пункт-4"/>
    <w:basedOn w:val="--3"/>
    <w:rsid w:val="002846BF"/>
    <w:pPr>
      <w:numPr>
        <w:ilvl w:val="3"/>
      </w:numPr>
    </w:pPr>
  </w:style>
  <w:style w:type="paragraph" w:customStyle="1" w:styleId="-0">
    <w:name w:val="Контракт-подподподпункт"/>
    <w:basedOn w:val="a"/>
    <w:rsid w:val="002846BF"/>
    <w:pPr>
      <w:numPr>
        <w:ilvl w:val="4"/>
        <w:numId w:val="2"/>
      </w:numPr>
      <w:jc w:val="both"/>
    </w:pPr>
    <w:rPr>
      <w:sz w:val="28"/>
    </w:rPr>
  </w:style>
  <w:style w:type="character" w:customStyle="1" w:styleId="s0">
    <w:name w:val="s0"/>
    <w:rsid w:val="00015E02"/>
    <w:rPr>
      <w:rFonts w:ascii="Times New Roman" w:hAnsi="Times New Roman" w:cs="Times New Roman" w:hint="default"/>
      <w:b w:val="0"/>
      <w:bCs w:val="0"/>
      <w:i w:val="0"/>
      <w:iCs w:val="0"/>
      <w:strike w:val="0"/>
      <w:dstrike w:val="0"/>
      <w:color w:val="000000"/>
      <w:sz w:val="24"/>
      <w:szCs w:val="24"/>
      <w:u w:val="none"/>
      <w:effect w:val="none"/>
    </w:rPr>
  </w:style>
  <w:style w:type="paragraph" w:styleId="ac">
    <w:name w:val="endnote text"/>
    <w:basedOn w:val="a"/>
    <w:link w:val="ad"/>
    <w:rsid w:val="00446524"/>
    <w:rPr>
      <w:sz w:val="20"/>
      <w:szCs w:val="20"/>
    </w:rPr>
  </w:style>
  <w:style w:type="character" w:customStyle="1" w:styleId="ad">
    <w:name w:val="Текст концевой сноски Знак"/>
    <w:basedOn w:val="a0"/>
    <w:link w:val="ac"/>
    <w:rsid w:val="00446524"/>
  </w:style>
  <w:style w:type="character" w:styleId="ae">
    <w:name w:val="endnote reference"/>
    <w:rsid w:val="00446524"/>
    <w:rPr>
      <w:vertAlign w:val="superscript"/>
    </w:rPr>
  </w:style>
  <w:style w:type="paragraph" w:styleId="af">
    <w:name w:val="footnote text"/>
    <w:basedOn w:val="a"/>
    <w:link w:val="af0"/>
    <w:rsid w:val="00446524"/>
    <w:rPr>
      <w:sz w:val="20"/>
      <w:szCs w:val="20"/>
    </w:rPr>
  </w:style>
  <w:style w:type="character" w:customStyle="1" w:styleId="af0">
    <w:name w:val="Текст сноски Знак"/>
    <w:basedOn w:val="a0"/>
    <w:link w:val="af"/>
    <w:rsid w:val="00446524"/>
  </w:style>
  <w:style w:type="character" w:styleId="af1">
    <w:name w:val="footnote reference"/>
    <w:rsid w:val="00446524"/>
    <w:rPr>
      <w:vertAlign w:val="superscript"/>
    </w:rPr>
  </w:style>
  <w:style w:type="character" w:customStyle="1" w:styleId="a7">
    <w:name w:val="Основной текст с отступом Знак"/>
    <w:link w:val="a6"/>
    <w:rsid w:val="001949E5"/>
    <w:rPr>
      <w:sz w:val="24"/>
      <w:szCs w:val="24"/>
    </w:rPr>
  </w:style>
  <w:style w:type="paragraph" w:styleId="af2">
    <w:name w:val="List Paragraph"/>
    <w:basedOn w:val="a"/>
    <w:qFormat/>
    <w:rsid w:val="00DC1C7E"/>
    <w:pPr>
      <w:spacing w:after="200" w:line="276" w:lineRule="auto"/>
      <w:ind w:left="708"/>
    </w:pPr>
    <w:rPr>
      <w:rFonts w:ascii="Calibri" w:eastAsia="Calibri" w:hAnsi="Calibri"/>
      <w:sz w:val="22"/>
      <w:szCs w:val="22"/>
      <w:lang w:eastAsia="en-US"/>
    </w:rPr>
  </w:style>
  <w:style w:type="character" w:styleId="af3">
    <w:name w:val="Hyperlink"/>
    <w:rsid w:val="00DC1C7E"/>
    <w:rPr>
      <w:color w:val="0000FF"/>
      <w:u w:val="single"/>
    </w:rPr>
  </w:style>
  <w:style w:type="character" w:customStyle="1" w:styleId="a9">
    <w:name w:val="Нижний колонтитул Знак"/>
    <w:link w:val="a8"/>
    <w:rsid w:val="00FD587B"/>
    <w:rPr>
      <w:rFonts w:ascii="Arial" w:hAnsi="Arial"/>
      <w:sz w:val="28"/>
    </w:rPr>
  </w:style>
  <w:style w:type="paragraph" w:styleId="af4">
    <w:name w:val="header"/>
    <w:basedOn w:val="a"/>
    <w:link w:val="af5"/>
    <w:rsid w:val="007C6F4B"/>
    <w:pPr>
      <w:tabs>
        <w:tab w:val="center" w:pos="4677"/>
        <w:tab w:val="right" w:pos="9355"/>
      </w:tabs>
    </w:pPr>
  </w:style>
  <w:style w:type="character" w:customStyle="1" w:styleId="af5">
    <w:name w:val="Верхний колонтитул Знак"/>
    <w:link w:val="af4"/>
    <w:rsid w:val="007C6F4B"/>
    <w:rPr>
      <w:sz w:val="24"/>
      <w:szCs w:val="24"/>
    </w:rPr>
  </w:style>
  <w:style w:type="character" w:styleId="af6">
    <w:name w:val="page number"/>
    <w:basedOn w:val="a0"/>
    <w:rsid w:val="00C4119D"/>
  </w:style>
  <w:style w:type="paragraph" w:styleId="af7">
    <w:name w:val="No Spacing"/>
    <w:uiPriority w:val="1"/>
    <w:qFormat/>
    <w:rsid w:val="00A5638D"/>
    <w:rPr>
      <w:rFonts w:ascii="Calibri" w:hAnsi="Calibri"/>
      <w:sz w:val="22"/>
      <w:szCs w:val="22"/>
    </w:rPr>
  </w:style>
  <w:style w:type="table" w:styleId="af8">
    <w:name w:val="Table Grid"/>
    <w:basedOn w:val="a1"/>
    <w:uiPriority w:val="59"/>
    <w:rsid w:val="00A563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annotation reference"/>
    <w:uiPriority w:val="99"/>
    <w:rsid w:val="00425DBD"/>
    <w:rPr>
      <w:sz w:val="16"/>
      <w:szCs w:val="16"/>
    </w:rPr>
  </w:style>
  <w:style w:type="paragraph" w:styleId="afa">
    <w:name w:val="annotation text"/>
    <w:basedOn w:val="a"/>
    <w:link w:val="afb"/>
    <w:uiPriority w:val="99"/>
    <w:rsid w:val="00425DBD"/>
    <w:rPr>
      <w:sz w:val="20"/>
      <w:szCs w:val="20"/>
    </w:rPr>
  </w:style>
  <w:style w:type="character" w:customStyle="1" w:styleId="afb">
    <w:name w:val="Текст примечания Знак"/>
    <w:basedOn w:val="a0"/>
    <w:link w:val="afa"/>
    <w:uiPriority w:val="99"/>
    <w:rsid w:val="00425DBD"/>
  </w:style>
  <w:style w:type="paragraph" w:styleId="afc">
    <w:name w:val="annotation subject"/>
    <w:basedOn w:val="afa"/>
    <w:next w:val="afa"/>
    <w:link w:val="afd"/>
    <w:rsid w:val="00425DBD"/>
    <w:rPr>
      <w:b/>
      <w:bCs/>
    </w:rPr>
  </w:style>
  <w:style w:type="character" w:customStyle="1" w:styleId="afd">
    <w:name w:val="Тема примечания Знак"/>
    <w:link w:val="afc"/>
    <w:rsid w:val="00425DBD"/>
    <w:rPr>
      <w:b/>
      <w:bCs/>
    </w:rPr>
  </w:style>
  <w:style w:type="paragraph" w:styleId="afe">
    <w:name w:val="Normal (Web)"/>
    <w:basedOn w:val="a"/>
    <w:rsid w:val="00DF3004"/>
    <w:pPr>
      <w:spacing w:before="100" w:beforeAutospacing="1" w:after="100" w:afterAutospacing="1"/>
    </w:pPr>
  </w:style>
  <w:style w:type="paragraph" w:styleId="aff">
    <w:name w:val="Title"/>
    <w:basedOn w:val="a"/>
    <w:link w:val="aff0"/>
    <w:qFormat/>
    <w:rsid w:val="00DF3004"/>
    <w:pPr>
      <w:jc w:val="center"/>
    </w:pPr>
    <w:rPr>
      <w:b/>
      <w:bCs/>
      <w:sz w:val="28"/>
    </w:rPr>
  </w:style>
  <w:style w:type="character" w:customStyle="1" w:styleId="aff0">
    <w:name w:val="Заголовок Знак"/>
    <w:link w:val="aff"/>
    <w:rsid w:val="00DF3004"/>
    <w:rPr>
      <w:b/>
      <w:bCs/>
      <w:sz w:val="28"/>
      <w:szCs w:val="24"/>
    </w:rPr>
  </w:style>
  <w:style w:type="paragraph" w:styleId="3">
    <w:name w:val="Body Text Indent 3"/>
    <w:basedOn w:val="a"/>
    <w:link w:val="30"/>
    <w:unhideWhenUsed/>
    <w:rsid w:val="00A4430D"/>
    <w:pPr>
      <w:spacing w:after="120"/>
      <w:ind w:left="283"/>
    </w:pPr>
    <w:rPr>
      <w:sz w:val="16"/>
      <w:szCs w:val="16"/>
    </w:rPr>
  </w:style>
  <w:style w:type="character" w:customStyle="1" w:styleId="30">
    <w:name w:val="Основной текст с отступом 3 Знак"/>
    <w:link w:val="3"/>
    <w:rsid w:val="00A4430D"/>
    <w:rPr>
      <w:sz w:val="16"/>
      <w:szCs w:val="16"/>
    </w:rPr>
  </w:style>
  <w:style w:type="paragraph" w:customStyle="1" w:styleId="Default">
    <w:name w:val="Default"/>
    <w:rsid w:val="00992805"/>
    <w:pPr>
      <w:autoSpaceDE w:val="0"/>
      <w:autoSpaceDN w:val="0"/>
      <w:adjustRightInd w:val="0"/>
    </w:pPr>
    <w:rPr>
      <w:color w:val="000000"/>
      <w:sz w:val="24"/>
      <w:szCs w:val="24"/>
    </w:rPr>
  </w:style>
  <w:style w:type="character" w:customStyle="1" w:styleId="50">
    <w:name w:val="Заголовок 5 Знак"/>
    <w:link w:val="5"/>
    <w:semiHidden/>
    <w:rsid w:val="00920EAC"/>
    <w:rPr>
      <w:rFonts w:ascii="Calibri" w:eastAsia="Times New Roman" w:hAnsi="Calibri" w:cs="Times New Roman"/>
      <w:b/>
      <w:bCs/>
      <w:i/>
      <w:iCs/>
      <w:sz w:val="26"/>
      <w:szCs w:val="26"/>
    </w:rPr>
  </w:style>
  <w:style w:type="numbering" w:customStyle="1" w:styleId="Headings">
    <w:name w:val="Headings"/>
    <w:basedOn w:val="a2"/>
    <w:rsid w:val="00920EAC"/>
    <w:pPr>
      <w:numPr>
        <w:numId w:val="35"/>
      </w:numPr>
    </w:pPr>
  </w:style>
  <w:style w:type="paragraph" w:styleId="aff1">
    <w:name w:val="Revision"/>
    <w:hidden/>
    <w:uiPriority w:val="99"/>
    <w:semiHidden/>
    <w:rsid w:val="001D5D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karmenova@tks.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lpichsheva@tks.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A6B5-D72C-4D49-8885-9E838742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5091</Words>
  <Characters>29021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Приложение №1                                                                          к договору                                                                              о государственных закупках</vt:lpstr>
    </vt:vector>
  </TitlesOfParts>
  <Company>1</Company>
  <LinksUpToDate>false</LinksUpToDate>
  <CharactersWithSpaces>34044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договору                                                                              о государственных закупках</dc:title>
  <dc:creator>Murzalina_Zh</dc:creator>
  <cp:lastModifiedBy>Дузенова Ботагоз</cp:lastModifiedBy>
  <cp:revision>19</cp:revision>
  <cp:lastPrinted>2023-04-03T10:45:00Z</cp:lastPrinted>
  <dcterms:created xsi:type="dcterms:W3CDTF">2024-04-23T12:50:00Z</dcterms:created>
  <dcterms:modified xsi:type="dcterms:W3CDTF">2024-05-02T03:57:00Z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at_8ea2e48f-8bd8-490e-801a-a87c246152ca_Id">
    <vt:lpwstr>8ea2e48f-8bd8-490e-801a-a87c246152ca</vt:lpwstr>
  </property>
  <property fmtid="{D5CDD505-2E9C-101B-9397-08002B2CF9AE}" pid="3" name="STCat_8ea2e48f-8bd8-490e-801a-a87c246152ca_Name">
    <vt:lpwstr>КОНФИДЕНЦИАЛЬНО</vt:lpwstr>
  </property>
  <property fmtid="{D5CDD505-2E9C-101B-9397-08002B2CF9AE}" pid="4" name="STCat_8ea2e48f-8bd8-490e-801a-a87c246152ca_Version">
    <vt:lpwstr>1</vt:lpwstr>
  </property>
</Properties>
</file>